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12D" w:rsidRDefault="00723549">
      <w:pPr>
        <w:widowControl/>
        <w:jc w:val="left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附件</w:t>
      </w:r>
      <w:r>
        <w:rPr>
          <w:rFonts w:ascii="仿宋_GB2312" w:eastAsia="仿宋_GB2312" w:hAnsi="宋体" w:hint="eastAsia"/>
          <w:color w:val="000000"/>
          <w:sz w:val="32"/>
          <w:szCs w:val="32"/>
          <w:lang w:eastAsia="zh-Hans"/>
        </w:rPr>
        <w:t>二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：</w:t>
      </w:r>
    </w:p>
    <w:p w:rsidR="0019012D" w:rsidRDefault="00723549">
      <w:pPr>
        <w:spacing w:line="560" w:lineRule="exact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新本币</w:t>
      </w:r>
      <w:r>
        <w:rPr>
          <w:rFonts w:ascii="黑体" w:eastAsia="黑体" w:hAnsi="黑体"/>
          <w:b/>
          <w:sz w:val="44"/>
          <w:szCs w:val="44"/>
        </w:rPr>
        <w:t>增加</w:t>
      </w:r>
      <w:r>
        <w:rPr>
          <w:rFonts w:ascii="黑体" w:eastAsia="黑体" w:hAnsi="黑体" w:hint="eastAsia"/>
          <w:b/>
          <w:sz w:val="44"/>
          <w:szCs w:val="44"/>
          <w:lang w:eastAsia="zh-Hans"/>
        </w:rPr>
        <w:t>预发行</w:t>
      </w:r>
      <w:r>
        <w:rPr>
          <w:rFonts w:ascii="黑体" w:eastAsia="黑体" w:hAnsi="黑体"/>
          <w:b/>
          <w:sz w:val="44"/>
          <w:szCs w:val="44"/>
        </w:rPr>
        <w:t>市场</w:t>
      </w:r>
      <w:r>
        <w:rPr>
          <w:rFonts w:ascii="黑体" w:eastAsia="黑体" w:hAnsi="黑体" w:hint="eastAsia"/>
          <w:b/>
          <w:sz w:val="44"/>
          <w:szCs w:val="44"/>
        </w:rPr>
        <w:t>功能的实施方案</w:t>
      </w:r>
    </w:p>
    <w:p w:rsidR="0019012D" w:rsidRDefault="00723549">
      <w:pPr>
        <w:pStyle w:val="1"/>
      </w:pPr>
      <w:r>
        <w:rPr>
          <w:rFonts w:hint="eastAsia"/>
        </w:rPr>
        <w:t>方案概述</w:t>
      </w:r>
    </w:p>
    <w:p w:rsidR="0019012D" w:rsidRDefault="00723549">
      <w:pPr>
        <w:pStyle w:val="2"/>
      </w:pPr>
      <w:r>
        <w:rPr>
          <w:rFonts w:hint="eastAsia"/>
        </w:rPr>
        <w:t>系统目的</w:t>
      </w:r>
    </w:p>
    <w:p w:rsidR="0019012D" w:rsidRDefault="00723549">
      <w:pPr>
        <w:spacing w:line="560" w:lineRule="exact"/>
        <w:ind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基于新本币现有总体架构，</w:t>
      </w:r>
      <w:r>
        <w:rPr>
          <w:rFonts w:ascii="仿宋" w:eastAsia="仿宋" w:hAnsi="仿宋"/>
          <w:sz w:val="32"/>
          <w:szCs w:val="32"/>
        </w:rPr>
        <w:t>当前项目将老本币的</w:t>
      </w:r>
      <w:r>
        <w:rPr>
          <w:rFonts w:ascii="仿宋" w:eastAsia="仿宋" w:hAnsi="仿宋" w:hint="eastAsia"/>
          <w:sz w:val="32"/>
          <w:szCs w:val="32"/>
          <w:lang w:eastAsia="zh-Hans"/>
        </w:rPr>
        <w:t>预发行</w:t>
      </w:r>
      <w:r>
        <w:rPr>
          <w:rFonts w:ascii="仿宋" w:eastAsia="仿宋" w:hAnsi="仿宋"/>
          <w:sz w:val="32"/>
          <w:szCs w:val="32"/>
        </w:rPr>
        <w:t>市场功能迁移至新平台，实现预发行对话报价</w:t>
      </w:r>
      <w:r>
        <w:rPr>
          <w:rFonts w:ascii="仿宋" w:eastAsia="仿宋" w:hAnsi="仿宋" w:hint="eastAsia"/>
          <w:sz w:val="32"/>
          <w:szCs w:val="32"/>
          <w:lang w:eastAsia="zh-Hans"/>
        </w:rPr>
        <w:t>相关功能</w:t>
      </w:r>
      <w:r>
        <w:rPr>
          <w:rFonts w:ascii="仿宋" w:eastAsia="仿宋" w:hAnsi="仿宋"/>
          <w:sz w:val="32"/>
          <w:szCs w:val="32"/>
          <w:lang w:eastAsia="zh-Hans"/>
        </w:rPr>
        <w:t>，</w:t>
      </w:r>
      <w:r>
        <w:rPr>
          <w:rFonts w:ascii="仿宋" w:eastAsia="仿宋" w:hAnsi="仿宋" w:hint="eastAsia"/>
          <w:sz w:val="32"/>
          <w:szCs w:val="32"/>
          <w:lang w:eastAsia="zh-Hans"/>
        </w:rPr>
        <w:t>主要包括预发行对话报价交易</w:t>
      </w:r>
      <w:r>
        <w:rPr>
          <w:rFonts w:ascii="仿宋" w:eastAsia="仿宋" w:hAnsi="仿宋"/>
          <w:sz w:val="32"/>
          <w:szCs w:val="32"/>
          <w:lang w:eastAsia="zh-Hans"/>
        </w:rPr>
        <w:t>、</w:t>
      </w:r>
      <w:r>
        <w:rPr>
          <w:rFonts w:ascii="仿宋" w:eastAsia="仿宋" w:hAnsi="仿宋" w:hint="eastAsia"/>
          <w:sz w:val="32"/>
          <w:szCs w:val="32"/>
          <w:lang w:eastAsia="zh-Hans"/>
        </w:rPr>
        <w:t>成交行情计算</w:t>
      </w:r>
      <w:r>
        <w:rPr>
          <w:rFonts w:ascii="仿宋" w:eastAsia="仿宋" w:hAnsi="仿宋"/>
          <w:sz w:val="32"/>
          <w:szCs w:val="32"/>
          <w:lang w:eastAsia="zh-Hans"/>
        </w:rPr>
        <w:t>、</w:t>
      </w:r>
      <w:r>
        <w:rPr>
          <w:rFonts w:ascii="仿宋" w:eastAsia="仿宋" w:hAnsi="仿宋" w:hint="eastAsia"/>
          <w:sz w:val="32"/>
          <w:szCs w:val="32"/>
          <w:lang w:eastAsia="zh-Hans"/>
        </w:rPr>
        <w:t>信息查询</w:t>
      </w:r>
      <w:r>
        <w:rPr>
          <w:rFonts w:ascii="仿宋" w:eastAsia="仿宋" w:hAnsi="仿宋"/>
          <w:sz w:val="32"/>
          <w:szCs w:val="32"/>
          <w:lang w:eastAsia="zh-Hans"/>
        </w:rPr>
        <w:t>、</w:t>
      </w:r>
      <w:r>
        <w:rPr>
          <w:rFonts w:ascii="仿宋" w:eastAsia="仿宋" w:hAnsi="仿宋" w:hint="eastAsia"/>
          <w:sz w:val="32"/>
          <w:szCs w:val="32"/>
          <w:lang w:eastAsia="zh-Hans"/>
        </w:rPr>
        <w:t>成交单</w:t>
      </w:r>
      <w:r>
        <w:rPr>
          <w:rFonts w:ascii="仿宋" w:eastAsia="仿宋" w:hAnsi="仿宋"/>
          <w:sz w:val="32"/>
          <w:szCs w:val="32"/>
          <w:lang w:eastAsia="zh-Hans"/>
        </w:rPr>
        <w:t>、</w:t>
      </w:r>
      <w:r>
        <w:rPr>
          <w:rFonts w:ascii="仿宋" w:eastAsia="仿宋" w:hAnsi="仿宋" w:hint="eastAsia"/>
          <w:sz w:val="32"/>
          <w:szCs w:val="32"/>
          <w:lang w:eastAsia="zh-Hans"/>
        </w:rPr>
        <w:t>消息盒子</w:t>
      </w:r>
      <w:r>
        <w:rPr>
          <w:rFonts w:ascii="仿宋" w:eastAsia="仿宋" w:hAnsi="仿宋"/>
          <w:sz w:val="32"/>
          <w:szCs w:val="32"/>
          <w:lang w:eastAsia="zh-Hans"/>
        </w:rPr>
        <w:t>、</w:t>
      </w:r>
      <w:r>
        <w:rPr>
          <w:rFonts w:ascii="仿宋" w:eastAsia="仿宋" w:hAnsi="仿宋" w:hint="eastAsia"/>
          <w:sz w:val="32"/>
          <w:szCs w:val="32"/>
          <w:lang w:eastAsia="zh-Hans"/>
        </w:rPr>
        <w:t>场务维护</w:t>
      </w:r>
      <w:r>
        <w:rPr>
          <w:rFonts w:ascii="仿宋" w:eastAsia="仿宋" w:hAnsi="仿宋"/>
          <w:sz w:val="32"/>
          <w:szCs w:val="32"/>
          <w:lang w:eastAsia="zh-Hans"/>
        </w:rPr>
        <w:t>、</w:t>
      </w:r>
      <w:r>
        <w:rPr>
          <w:rFonts w:ascii="仿宋" w:eastAsia="仿宋" w:hAnsi="仿宋" w:hint="eastAsia"/>
          <w:sz w:val="32"/>
          <w:szCs w:val="32"/>
          <w:lang w:eastAsia="zh-Hans"/>
        </w:rPr>
        <w:t>对外接口等</w:t>
      </w:r>
      <w:r>
        <w:rPr>
          <w:rFonts w:ascii="仿宋" w:eastAsia="仿宋" w:hAnsi="仿宋"/>
          <w:sz w:val="32"/>
          <w:szCs w:val="32"/>
        </w:rPr>
        <w:t>。</w:t>
      </w:r>
    </w:p>
    <w:p w:rsidR="0019012D" w:rsidRDefault="00723549">
      <w:pPr>
        <w:spacing w:line="560" w:lineRule="exact"/>
        <w:ind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新本币新增预发行市场功能计划在V1.5.3版本实现</w:t>
      </w:r>
      <w:r>
        <w:rPr>
          <w:rFonts w:ascii="仿宋" w:eastAsia="仿宋" w:hAnsi="仿宋" w:hint="eastAsia"/>
          <w:sz w:val="32"/>
          <w:szCs w:val="32"/>
        </w:rPr>
        <w:t>。</w:t>
      </w:r>
    </w:p>
    <w:p w:rsidR="0019012D" w:rsidRDefault="00723549">
      <w:pPr>
        <w:pStyle w:val="2"/>
      </w:pPr>
      <w:r>
        <w:rPr>
          <w:rFonts w:hint="eastAsia"/>
        </w:rPr>
        <w:t>系统规划</w:t>
      </w:r>
    </w:p>
    <w:p w:rsidR="0019012D" w:rsidRDefault="00723549">
      <w:pPr>
        <w:ind w:firstLineChars="200" w:firstLine="640"/>
      </w:pPr>
      <w:r>
        <w:rPr>
          <w:rFonts w:ascii="仿宋" w:eastAsia="仿宋" w:hAnsi="仿宋" w:hint="eastAsia"/>
          <w:sz w:val="32"/>
          <w:szCs w:val="32"/>
        </w:rPr>
        <w:t>新一代本币交易系统完善性开发，不涉及调整系统规划。</w:t>
      </w:r>
    </w:p>
    <w:p w:rsidR="0019012D" w:rsidRDefault="00723549">
      <w:pPr>
        <w:pStyle w:val="2"/>
      </w:pPr>
      <w:r>
        <w:rPr>
          <w:rFonts w:hint="eastAsia"/>
        </w:rPr>
        <w:lastRenderedPageBreak/>
        <w:t>系统架构</w:t>
      </w:r>
    </w:p>
    <w:p w:rsidR="0019012D" w:rsidRDefault="00723549">
      <w:pPr>
        <w:pStyle w:val="TAG"/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5273675" cy="5637530"/>
            <wp:effectExtent l="0" t="0" r="952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3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9012D" w:rsidRDefault="00723549">
      <w:pPr>
        <w:pStyle w:val="TAG"/>
        <w:spacing w:line="560" w:lineRule="exact"/>
        <w:ind w:firstLine="640"/>
        <w:rPr>
          <w:rFonts w:ascii="仿宋" w:eastAsia="仿宋" w:hAnsi="仿宋"/>
          <w:i w:val="0"/>
          <w:color w:val="auto"/>
          <w:sz w:val="32"/>
          <w:szCs w:val="32"/>
        </w:rPr>
      </w:pPr>
      <w:r>
        <w:rPr>
          <w:rFonts w:ascii="仿宋" w:eastAsia="仿宋" w:hAnsi="仿宋" w:hint="eastAsia"/>
          <w:i w:val="0"/>
          <w:color w:val="auto"/>
          <w:sz w:val="32"/>
          <w:szCs w:val="32"/>
        </w:rPr>
        <w:t>本次</w:t>
      </w:r>
      <w:r>
        <w:rPr>
          <w:rFonts w:ascii="仿宋" w:eastAsia="仿宋" w:hAnsi="仿宋"/>
          <w:i w:val="0"/>
          <w:color w:val="auto"/>
          <w:sz w:val="32"/>
          <w:szCs w:val="32"/>
        </w:rPr>
        <w:t>预发行</w:t>
      </w:r>
      <w:r>
        <w:rPr>
          <w:rFonts w:ascii="仿宋" w:eastAsia="仿宋" w:hAnsi="仿宋" w:hint="eastAsia"/>
          <w:i w:val="0"/>
          <w:color w:val="auto"/>
          <w:sz w:val="32"/>
          <w:szCs w:val="32"/>
        </w:rPr>
        <w:t>项目</w:t>
      </w:r>
      <w:r>
        <w:rPr>
          <w:rFonts w:ascii="仿宋" w:eastAsia="仿宋" w:hAnsi="仿宋" w:hint="eastAsia"/>
          <w:i w:val="0"/>
          <w:color w:val="auto"/>
          <w:sz w:val="32"/>
          <w:szCs w:val="32"/>
          <w:lang w:eastAsia="zh-Hans"/>
        </w:rPr>
        <w:t>复用新本币现有进程</w:t>
      </w:r>
      <w:r>
        <w:rPr>
          <w:rFonts w:ascii="仿宋" w:eastAsia="仿宋" w:hAnsi="仿宋"/>
          <w:i w:val="0"/>
          <w:color w:val="auto"/>
          <w:sz w:val="32"/>
          <w:szCs w:val="32"/>
          <w:lang w:eastAsia="zh-Hans"/>
        </w:rPr>
        <w:t>，</w:t>
      </w:r>
      <w:r>
        <w:rPr>
          <w:rFonts w:ascii="仿宋" w:eastAsia="仿宋" w:hAnsi="仿宋" w:hint="eastAsia"/>
          <w:i w:val="0"/>
          <w:color w:val="auto"/>
          <w:sz w:val="32"/>
          <w:szCs w:val="32"/>
        </w:rPr>
        <w:t>对系统架构无重大调整，</w:t>
      </w:r>
      <w:r>
        <w:rPr>
          <w:rFonts w:ascii="仿宋" w:eastAsia="仿宋" w:hAnsi="仿宋"/>
          <w:i w:val="0"/>
          <w:color w:val="auto"/>
          <w:sz w:val="32"/>
          <w:szCs w:val="32"/>
        </w:rPr>
        <w:t>在NDM中实现对话报价功能，在TBS中实现基础数据管理、交易入库、行情</w:t>
      </w:r>
      <w:r>
        <w:rPr>
          <w:rFonts w:ascii="仿宋" w:eastAsia="仿宋" w:hAnsi="仿宋" w:hint="eastAsia"/>
          <w:i w:val="0"/>
          <w:color w:val="auto"/>
          <w:sz w:val="32"/>
          <w:szCs w:val="32"/>
          <w:lang w:eastAsia="zh-Hans"/>
        </w:rPr>
        <w:t>计算</w:t>
      </w:r>
      <w:r>
        <w:rPr>
          <w:rFonts w:ascii="仿宋" w:eastAsia="仿宋" w:hAnsi="仿宋"/>
          <w:i w:val="0"/>
          <w:color w:val="auto"/>
          <w:sz w:val="32"/>
          <w:szCs w:val="32"/>
        </w:rPr>
        <w:t>发布等功能，主要涉及</w:t>
      </w:r>
      <w:r>
        <w:rPr>
          <w:rFonts w:ascii="仿宋" w:eastAsia="仿宋" w:hAnsi="仿宋" w:hint="eastAsia"/>
          <w:i w:val="0"/>
          <w:color w:val="auto"/>
          <w:sz w:val="32"/>
          <w:szCs w:val="32"/>
          <w:lang w:eastAsia="zh-Hans"/>
        </w:rPr>
        <w:t>改动模块如</w:t>
      </w:r>
      <w:r>
        <w:rPr>
          <w:rFonts w:ascii="仿宋" w:eastAsia="仿宋" w:hAnsi="仿宋"/>
          <w:i w:val="0"/>
          <w:color w:val="auto"/>
          <w:sz w:val="32"/>
          <w:szCs w:val="32"/>
        </w:rPr>
        <w:t>上图红色部分</w:t>
      </w:r>
      <w:r>
        <w:rPr>
          <w:rFonts w:ascii="仿宋" w:eastAsia="仿宋" w:hAnsi="仿宋" w:hint="eastAsia"/>
          <w:i w:val="0"/>
          <w:color w:val="auto"/>
          <w:sz w:val="32"/>
          <w:szCs w:val="32"/>
          <w:lang w:eastAsia="zh-Hans"/>
        </w:rPr>
        <w:t>所示</w:t>
      </w:r>
      <w:r>
        <w:rPr>
          <w:rFonts w:ascii="仿宋" w:eastAsia="仿宋" w:hAnsi="仿宋" w:hint="eastAsia"/>
          <w:i w:val="0"/>
          <w:color w:val="auto"/>
          <w:sz w:val="32"/>
          <w:szCs w:val="32"/>
        </w:rPr>
        <w:t>。</w:t>
      </w:r>
    </w:p>
    <w:p w:rsidR="0019012D" w:rsidRDefault="00723549">
      <w:pPr>
        <w:pStyle w:val="2"/>
      </w:pPr>
      <w:r>
        <w:rPr>
          <w:rFonts w:hint="eastAsia"/>
        </w:rPr>
        <w:lastRenderedPageBreak/>
        <w:t>可扩展性设计</w:t>
      </w:r>
    </w:p>
    <w:p w:rsidR="0019012D" w:rsidRDefault="00723549">
      <w:pPr>
        <w:pStyle w:val="TAG"/>
        <w:spacing w:line="560" w:lineRule="exact"/>
        <w:ind w:firstLine="640"/>
        <w:rPr>
          <w:rFonts w:ascii="仿宋" w:eastAsia="仿宋" w:hAnsi="仿宋"/>
          <w:i w:val="0"/>
          <w:color w:val="auto"/>
          <w:sz w:val="32"/>
          <w:szCs w:val="32"/>
        </w:rPr>
      </w:pPr>
      <w:r>
        <w:rPr>
          <w:rFonts w:ascii="仿宋" w:eastAsia="仿宋" w:hAnsi="仿宋" w:hint="eastAsia"/>
          <w:i w:val="0"/>
          <w:color w:val="auto"/>
          <w:sz w:val="32"/>
          <w:szCs w:val="32"/>
        </w:rPr>
        <w:t>支持新增</w:t>
      </w:r>
      <w:r>
        <w:rPr>
          <w:rFonts w:ascii="仿宋" w:eastAsia="仿宋" w:hAnsi="仿宋" w:hint="eastAsia"/>
          <w:i w:val="0"/>
          <w:color w:val="auto"/>
          <w:sz w:val="32"/>
          <w:szCs w:val="32"/>
          <w:lang w:eastAsia="zh-Hans"/>
        </w:rPr>
        <w:t>预发行债券</w:t>
      </w:r>
      <w:r>
        <w:rPr>
          <w:rFonts w:ascii="仿宋" w:eastAsia="仿宋" w:hAnsi="仿宋"/>
          <w:i w:val="0"/>
          <w:color w:val="auto"/>
          <w:sz w:val="32"/>
          <w:szCs w:val="32"/>
        </w:rPr>
        <w:t>，支持横向扩展</w:t>
      </w:r>
      <w:r>
        <w:rPr>
          <w:rFonts w:ascii="仿宋" w:eastAsia="仿宋" w:hAnsi="仿宋" w:hint="eastAsia"/>
          <w:i w:val="0"/>
          <w:color w:val="auto"/>
          <w:sz w:val="32"/>
          <w:szCs w:val="32"/>
        </w:rPr>
        <w:t>。</w:t>
      </w:r>
    </w:p>
    <w:p w:rsidR="0019012D" w:rsidRDefault="00723549">
      <w:pPr>
        <w:pStyle w:val="2"/>
      </w:pPr>
      <w:r>
        <w:rPr>
          <w:rFonts w:hint="eastAsia"/>
        </w:rPr>
        <w:t>主要开发工作</w:t>
      </w:r>
    </w:p>
    <w:p w:rsidR="0019012D" w:rsidRDefault="00723549">
      <w:pPr>
        <w:pStyle w:val="3"/>
      </w:pPr>
      <w:r>
        <w:rPr>
          <w:rFonts w:hint="eastAsia"/>
        </w:rPr>
        <w:t>新一代本币交易系统</w:t>
      </w:r>
    </w:p>
    <w:p w:rsidR="0019012D" w:rsidRDefault="00723549">
      <w:pPr>
        <w:numPr>
          <w:ilvl w:val="0"/>
          <w:numId w:val="2"/>
        </w:numPr>
        <w:ind w:left="8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用户访问层</w:t>
      </w:r>
    </w:p>
    <w:p w:rsidR="0019012D" w:rsidRDefault="00723549">
      <w:pPr>
        <w:ind w:firstLineChars="200" w:firstLine="640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统一终端</w:t>
      </w:r>
      <w:r>
        <w:rPr>
          <w:rFonts w:ascii="仿宋" w:eastAsia="仿宋" w:hAnsi="仿宋"/>
          <w:sz w:val="32"/>
          <w:szCs w:val="32"/>
        </w:rPr>
        <w:t>增加预发行</w:t>
      </w:r>
      <w:r>
        <w:rPr>
          <w:rFonts w:ascii="仿宋" w:eastAsia="仿宋" w:hAnsi="仿宋" w:hint="eastAsia"/>
          <w:sz w:val="32"/>
          <w:szCs w:val="32"/>
        </w:rPr>
        <w:t>市场相关的交易、行情</w:t>
      </w:r>
      <w:r>
        <w:rPr>
          <w:rFonts w:ascii="仿宋" w:eastAsia="仿宋" w:hAnsi="仿宋"/>
          <w:sz w:val="32"/>
          <w:szCs w:val="32"/>
        </w:rPr>
        <w:t>、查询</w:t>
      </w:r>
      <w:r>
        <w:rPr>
          <w:rFonts w:ascii="仿宋" w:eastAsia="仿宋" w:hAnsi="仿宋" w:hint="eastAsia"/>
          <w:sz w:val="32"/>
          <w:szCs w:val="32"/>
        </w:rPr>
        <w:t>、维护等Widget。</w:t>
      </w:r>
      <w:r>
        <w:rPr>
          <w:rFonts w:ascii="仿宋" w:eastAsia="仿宋" w:hAnsi="仿宋"/>
          <w:sz w:val="32"/>
          <w:szCs w:val="32"/>
        </w:rPr>
        <w:t>场务终端增加预发行市场场务基础数据维护、交易查询、应急交易等界面。</w:t>
      </w:r>
    </w:p>
    <w:p w:rsidR="0019012D" w:rsidRDefault="00723549">
      <w:pPr>
        <w:numPr>
          <w:ilvl w:val="0"/>
          <w:numId w:val="3"/>
        </w:numPr>
        <w:ind w:left="-420" w:firstLine="840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统一接入层</w:t>
      </w:r>
    </w:p>
    <w:p w:rsidR="0019012D" w:rsidRDefault="00723549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R</w:t>
      </w:r>
      <w:r>
        <w:rPr>
          <w:rFonts w:ascii="仿宋" w:eastAsia="仿宋" w:hAnsi="仿宋"/>
          <w:sz w:val="32"/>
          <w:szCs w:val="32"/>
        </w:rPr>
        <w:t>EST网关、推送网关增加预发行市场消息路由</w:t>
      </w:r>
      <w:r>
        <w:rPr>
          <w:rFonts w:ascii="仿宋" w:eastAsia="仿宋" w:hAnsi="仿宋" w:hint="eastAsia"/>
          <w:sz w:val="32"/>
          <w:szCs w:val="32"/>
        </w:rPr>
        <w:t>相关配置。</w:t>
      </w:r>
    </w:p>
    <w:p w:rsidR="0019012D" w:rsidRDefault="00723549">
      <w:pPr>
        <w:numPr>
          <w:ilvl w:val="0"/>
          <w:numId w:val="2"/>
        </w:numPr>
        <w:ind w:left="840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/>
          <w:b/>
          <w:sz w:val="32"/>
          <w:szCs w:val="32"/>
        </w:rPr>
        <w:t>NDM</w:t>
      </w:r>
    </w:p>
    <w:p w:rsidR="0019012D" w:rsidRDefault="00723549">
      <w:pPr>
        <w:spacing w:line="560" w:lineRule="exact"/>
        <w:ind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NDM增加预发行对话报价的验证与交易处理，增加预发行基础数据从TBS到NDM的数据同步，为客户端提供基础数据查询功能。</w:t>
      </w:r>
    </w:p>
    <w:p w:rsidR="0019012D" w:rsidRDefault="00723549">
      <w:pPr>
        <w:numPr>
          <w:ilvl w:val="0"/>
          <w:numId w:val="2"/>
        </w:numPr>
        <w:ind w:left="840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/>
          <w:b/>
          <w:sz w:val="32"/>
          <w:szCs w:val="32"/>
        </w:rPr>
        <w:t>TBS</w:t>
      </w:r>
    </w:p>
    <w:p w:rsidR="0019012D" w:rsidRDefault="00723549">
      <w:pPr>
        <w:spacing w:line="560" w:lineRule="exact"/>
        <w:ind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TBS场务与基础数据模块增加预发行市场参数设置、</w:t>
      </w:r>
      <w:r>
        <w:rPr>
          <w:rFonts w:ascii="仿宋" w:eastAsia="仿宋" w:hAnsi="仿宋" w:hint="eastAsia"/>
          <w:sz w:val="32"/>
          <w:szCs w:val="32"/>
          <w:lang w:eastAsia="zh-Hans"/>
        </w:rPr>
        <w:t>预发行债券</w:t>
      </w:r>
      <w:r>
        <w:rPr>
          <w:rFonts w:ascii="仿宋" w:eastAsia="仿宋" w:hAnsi="仿宋"/>
          <w:sz w:val="32"/>
          <w:szCs w:val="32"/>
        </w:rPr>
        <w:t>维护、权限维护、交易时段维护、额度维护与</w:t>
      </w:r>
      <w:r>
        <w:rPr>
          <w:rFonts w:ascii="仿宋" w:eastAsia="仿宋" w:hAnsi="仿宋" w:hint="eastAsia"/>
          <w:sz w:val="32"/>
          <w:szCs w:val="32"/>
          <w:lang w:eastAsia="zh-Hans"/>
        </w:rPr>
        <w:t>验证接口</w:t>
      </w:r>
      <w:r>
        <w:rPr>
          <w:rFonts w:ascii="仿宋" w:eastAsia="仿宋" w:hAnsi="仿宋"/>
          <w:sz w:val="32"/>
          <w:szCs w:val="32"/>
        </w:rPr>
        <w:t>、基础数据实时和批处理下发、基础数据验证、计算、</w:t>
      </w:r>
      <w:r>
        <w:rPr>
          <w:rFonts w:ascii="仿宋_GB2312" w:eastAsia="仿宋_GB2312" w:hAnsi="仿宋_GB2312"/>
          <w:sz w:val="32"/>
          <w:szCs w:val="32"/>
        </w:rPr>
        <w:t>场务交易查询、场务应急、场务监控、结算失败等功能。</w:t>
      </w:r>
    </w:p>
    <w:p w:rsidR="0019012D" w:rsidRDefault="00723549">
      <w:pPr>
        <w:spacing w:line="560" w:lineRule="exact"/>
        <w:ind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TBS</w:t>
      </w:r>
      <w:r>
        <w:rPr>
          <w:rFonts w:ascii="仿宋" w:eastAsia="仿宋" w:hAnsi="仿宋"/>
          <w:sz w:val="32"/>
          <w:szCs w:val="32"/>
        </w:rPr>
        <w:t>交易处理模块</w:t>
      </w:r>
      <w:r>
        <w:rPr>
          <w:rFonts w:ascii="仿宋" w:eastAsia="仿宋" w:hAnsi="仿宋" w:hint="eastAsia"/>
          <w:sz w:val="32"/>
          <w:szCs w:val="32"/>
          <w:lang w:eastAsia="zh-Hans"/>
        </w:rPr>
        <w:t>增加支持</w:t>
      </w:r>
      <w:r>
        <w:rPr>
          <w:rFonts w:ascii="仿宋" w:eastAsia="仿宋" w:hAnsi="仿宋"/>
          <w:sz w:val="32"/>
          <w:szCs w:val="32"/>
        </w:rPr>
        <w:t>预发行市场对话报价</w:t>
      </w:r>
      <w:r>
        <w:rPr>
          <w:rFonts w:ascii="仿宋" w:eastAsia="仿宋" w:hAnsi="仿宋" w:hint="eastAsia"/>
          <w:sz w:val="32"/>
          <w:szCs w:val="32"/>
          <w:lang w:eastAsia="zh-Hans"/>
        </w:rPr>
        <w:t>与</w:t>
      </w:r>
      <w:r>
        <w:rPr>
          <w:rFonts w:ascii="仿宋" w:eastAsia="仿宋" w:hAnsi="仿宋"/>
          <w:sz w:val="32"/>
          <w:szCs w:val="32"/>
        </w:rPr>
        <w:t>成交的数据处理入库、查询与对外发布，支持成交单生成，支持消息盒子推送，提供成交行情的计算与发布，支持预发行市场批处理。</w:t>
      </w:r>
    </w:p>
    <w:p w:rsidR="0019012D" w:rsidRDefault="00723549">
      <w:pPr>
        <w:spacing w:line="560" w:lineRule="exact"/>
        <w:ind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  <w:lang w:eastAsia="zh-Hans"/>
        </w:rPr>
        <w:t>接口处理模块实现</w:t>
      </w:r>
      <w:r>
        <w:rPr>
          <w:rFonts w:ascii="仿宋" w:eastAsia="仿宋" w:hAnsi="仿宋"/>
          <w:sz w:val="32"/>
          <w:szCs w:val="32"/>
        </w:rPr>
        <w:t>预发行</w:t>
      </w:r>
      <w:r>
        <w:rPr>
          <w:rFonts w:ascii="仿宋" w:eastAsia="仿宋" w:hAnsi="仿宋" w:hint="eastAsia"/>
          <w:sz w:val="32"/>
          <w:szCs w:val="32"/>
        </w:rPr>
        <w:t>对第三方机构（清算所、C</w:t>
      </w:r>
      <w:r>
        <w:rPr>
          <w:rFonts w:ascii="仿宋" w:eastAsia="仿宋" w:hAnsi="仿宋"/>
          <w:sz w:val="32"/>
          <w:szCs w:val="32"/>
        </w:rPr>
        <w:t>DC</w:t>
      </w:r>
      <w:r>
        <w:rPr>
          <w:rFonts w:ascii="仿宋" w:eastAsia="仿宋" w:hAnsi="仿宋" w:hint="eastAsia"/>
          <w:sz w:val="32"/>
          <w:szCs w:val="32"/>
        </w:rPr>
        <w:t>）</w:t>
      </w:r>
      <w:r>
        <w:rPr>
          <w:rFonts w:ascii="仿宋" w:eastAsia="仿宋" w:hAnsi="仿宋" w:hint="eastAsia"/>
          <w:sz w:val="32"/>
          <w:szCs w:val="32"/>
          <w:lang w:eastAsia="zh-Hans"/>
        </w:rPr>
        <w:t>的IMIX消息转换发布以及对DEP的消息转换发布</w:t>
      </w:r>
      <w:r>
        <w:rPr>
          <w:rFonts w:ascii="仿宋" w:eastAsia="仿宋" w:hAnsi="仿宋"/>
          <w:sz w:val="32"/>
          <w:szCs w:val="32"/>
        </w:rPr>
        <w:t>。</w:t>
      </w:r>
    </w:p>
    <w:p w:rsidR="0019012D" w:rsidRDefault="00723549">
      <w:pPr>
        <w:spacing w:line="560" w:lineRule="exact"/>
        <w:ind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数据迁移包括</w:t>
      </w:r>
      <w:r>
        <w:rPr>
          <w:rFonts w:ascii="仿宋" w:eastAsia="仿宋" w:hAnsi="仿宋" w:hint="eastAsia"/>
          <w:sz w:val="32"/>
          <w:szCs w:val="32"/>
          <w:lang w:eastAsia="zh-Hans"/>
        </w:rPr>
        <w:t>预发行历史成交明细</w:t>
      </w:r>
      <w:r>
        <w:rPr>
          <w:rFonts w:ascii="仿宋" w:eastAsia="仿宋" w:hAnsi="仿宋" w:hint="eastAsia"/>
          <w:sz w:val="32"/>
          <w:szCs w:val="32"/>
        </w:rPr>
        <w:t>、成交单</w:t>
      </w:r>
      <w:r>
        <w:rPr>
          <w:rFonts w:ascii="仿宋" w:eastAsia="仿宋" w:hAnsi="仿宋"/>
          <w:sz w:val="32"/>
          <w:szCs w:val="32"/>
          <w:lang w:eastAsia="zh-Hans"/>
        </w:rPr>
        <w:t>、</w:t>
      </w:r>
      <w:r>
        <w:rPr>
          <w:rFonts w:ascii="仿宋" w:eastAsia="仿宋" w:hAnsi="仿宋" w:hint="eastAsia"/>
          <w:sz w:val="32"/>
          <w:szCs w:val="32"/>
          <w:lang w:eastAsia="zh-Hans"/>
        </w:rPr>
        <w:t>预发行债券等数据</w:t>
      </w:r>
      <w:r>
        <w:rPr>
          <w:rFonts w:ascii="仿宋" w:eastAsia="仿宋" w:hAnsi="仿宋"/>
          <w:sz w:val="32"/>
          <w:szCs w:val="32"/>
        </w:rPr>
        <w:t>。</w:t>
      </w:r>
    </w:p>
    <w:p w:rsidR="0019012D" w:rsidRDefault="00723549">
      <w:pPr>
        <w:pStyle w:val="3"/>
      </w:pPr>
      <w:r>
        <w:rPr>
          <w:rFonts w:hint="eastAsia"/>
        </w:rPr>
        <w:t>本币交易系统</w:t>
      </w:r>
    </w:p>
    <w:p w:rsidR="0019012D" w:rsidRDefault="00723549">
      <w:pPr>
        <w:pStyle w:val="13"/>
        <w:spacing w:line="560" w:lineRule="exact"/>
        <w:ind w:firstLine="640"/>
      </w:pPr>
      <w:r>
        <w:rPr>
          <w:rFonts w:ascii="仿宋" w:eastAsia="仿宋" w:hAnsi="仿宋" w:hint="eastAsia"/>
          <w:sz w:val="32"/>
          <w:szCs w:val="32"/>
        </w:rPr>
        <w:t>本币交易系统屏蔽预发行市场机构交易员的交易权限，下线报价、成交、行情计算及广播等交易相关功能。配合新一代本币交易系统迁移预发行市场成交明细、预发行债券及成交单等数据，实现新老本币预发行市场的平稳切换。</w:t>
      </w:r>
    </w:p>
    <w:p w:rsidR="0019012D" w:rsidRDefault="00723549">
      <w:pPr>
        <w:pStyle w:val="3"/>
      </w:pPr>
      <w:r>
        <w:t>计费管理系统</w:t>
      </w:r>
    </w:p>
    <w:p w:rsidR="0019012D" w:rsidRDefault="00723549">
      <w:pPr>
        <w:numPr>
          <w:ilvl w:val="0"/>
          <w:numId w:val="2"/>
        </w:numPr>
        <w:ind w:left="840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数据抽取</w:t>
      </w:r>
    </w:p>
    <w:p w:rsidR="0019012D" w:rsidRDefault="00723549">
      <w:pPr>
        <w:spacing w:line="560" w:lineRule="exact"/>
        <w:ind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去除从ETL</w:t>
      </w:r>
      <w:r>
        <w:rPr>
          <w:rFonts w:ascii="仿宋" w:eastAsia="仿宋" w:hAnsi="仿宋"/>
          <w:sz w:val="32"/>
          <w:szCs w:val="32"/>
        </w:rPr>
        <w:t>抽取</w:t>
      </w:r>
      <w:r>
        <w:rPr>
          <w:rFonts w:ascii="仿宋" w:eastAsia="仿宋" w:hAnsi="仿宋" w:hint="eastAsia"/>
          <w:sz w:val="32"/>
          <w:szCs w:val="32"/>
        </w:rPr>
        <w:t>老本币预发行交易</w:t>
      </w:r>
      <w:r>
        <w:rPr>
          <w:rFonts w:ascii="仿宋" w:eastAsia="仿宋" w:hAnsi="仿宋"/>
          <w:sz w:val="32"/>
          <w:szCs w:val="32"/>
        </w:rPr>
        <w:t>明细</w:t>
      </w:r>
      <w:r>
        <w:rPr>
          <w:rFonts w:ascii="仿宋" w:eastAsia="仿宋" w:hAnsi="仿宋" w:hint="eastAsia"/>
          <w:sz w:val="32"/>
          <w:szCs w:val="32"/>
        </w:rPr>
        <w:t>逻辑</w:t>
      </w:r>
    </w:p>
    <w:p w:rsidR="0019012D" w:rsidRDefault="00723549">
      <w:pPr>
        <w:numPr>
          <w:ilvl w:val="0"/>
          <w:numId w:val="2"/>
        </w:numPr>
        <w:ind w:left="840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费用</w:t>
      </w:r>
      <w:r>
        <w:rPr>
          <w:rFonts w:ascii="仿宋" w:eastAsia="仿宋" w:hAnsi="仿宋"/>
          <w:b/>
          <w:sz w:val="32"/>
          <w:szCs w:val="32"/>
        </w:rPr>
        <w:t>接入</w:t>
      </w:r>
    </w:p>
    <w:p w:rsidR="0019012D" w:rsidRDefault="00723549">
      <w:pPr>
        <w:spacing w:line="560" w:lineRule="exact"/>
        <w:ind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新增预发行市场费用接收配置，支持预发行市场通过新本币下发费用服务进行算费。</w:t>
      </w:r>
    </w:p>
    <w:p w:rsidR="0019012D" w:rsidRDefault="00723549">
      <w:pPr>
        <w:pStyle w:val="3"/>
      </w:pPr>
      <w:r>
        <w:rPr>
          <w:rFonts w:hint="eastAsia"/>
        </w:rPr>
        <w:lastRenderedPageBreak/>
        <w:t>数据仓库</w:t>
      </w:r>
    </w:p>
    <w:p w:rsidR="0019012D" w:rsidRDefault="00723549">
      <w:pPr>
        <w:spacing w:line="560" w:lineRule="exact"/>
        <w:ind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切源从新一代本币交易系统通过DEP接收预发行成交数据。</w:t>
      </w:r>
    </w:p>
    <w:p w:rsidR="008E044A" w:rsidRDefault="008E044A" w:rsidP="008E044A">
      <w:pPr>
        <w:pStyle w:val="3"/>
        <w:rPr>
          <w:rFonts w:ascii="仿宋" w:eastAsia="仿宋" w:hAnsi="仿宋"/>
          <w:szCs w:val="32"/>
        </w:rPr>
      </w:pPr>
      <w:r>
        <w:rPr>
          <w:rFonts w:ascii="仿宋" w:eastAsia="仿宋" w:hAnsi="仿宋" w:hint="eastAsia"/>
          <w:szCs w:val="32"/>
        </w:rPr>
        <w:t>数据交换服务系统</w:t>
      </w:r>
    </w:p>
    <w:p w:rsidR="008E044A" w:rsidRPr="008E044A" w:rsidRDefault="008E044A" w:rsidP="008E044A">
      <w:pPr>
        <w:spacing w:line="560" w:lineRule="exact"/>
        <w:ind w:firstLine="640"/>
        <w:rPr>
          <w:rFonts w:ascii="仿宋" w:eastAsia="仿宋" w:hAnsi="仿宋"/>
          <w:sz w:val="32"/>
          <w:szCs w:val="32"/>
        </w:rPr>
      </w:pPr>
      <w:r w:rsidRPr="008E044A">
        <w:rPr>
          <w:rFonts w:ascii="仿宋" w:eastAsia="仿宋" w:hAnsi="仿宋" w:hint="eastAsia"/>
          <w:sz w:val="32"/>
          <w:szCs w:val="32"/>
        </w:rPr>
        <w:t>新增预发行成交下发和手续费下发的DEP服务</w:t>
      </w:r>
      <w:r>
        <w:rPr>
          <w:rFonts w:ascii="仿宋" w:eastAsia="仿宋" w:hAnsi="仿宋" w:hint="eastAsia"/>
          <w:sz w:val="32"/>
          <w:szCs w:val="32"/>
        </w:rPr>
        <w:t>。</w:t>
      </w:r>
    </w:p>
    <w:p w:rsidR="0019012D" w:rsidRDefault="00723549">
      <w:pPr>
        <w:pStyle w:val="2"/>
      </w:pPr>
      <w:r>
        <w:rPr>
          <w:rFonts w:hint="eastAsia"/>
        </w:rPr>
        <w:t>技术风险</w:t>
      </w:r>
    </w:p>
    <w:p w:rsidR="0019012D" w:rsidRDefault="00723549">
      <w:pPr>
        <w:ind w:firstLine="420"/>
        <w:rPr>
          <w:rFonts w:ascii="仿宋" w:eastAsia="仿宋" w:hAnsi="仿宋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无。</w:t>
      </w:r>
    </w:p>
    <w:p w:rsidR="0019012D" w:rsidRDefault="00723549">
      <w:pPr>
        <w:pStyle w:val="2"/>
      </w:pPr>
      <w:r>
        <w:rPr>
          <w:rFonts w:hint="eastAsia"/>
        </w:rPr>
        <w:t>应急操作</w:t>
      </w:r>
    </w:p>
    <w:p w:rsidR="0019012D" w:rsidRDefault="00723549">
      <w:pPr>
        <w:widowControl/>
        <w:ind w:firstLineChars="200" w:firstLine="640"/>
        <w:jc w:val="left"/>
        <w:rPr>
          <w:rFonts w:eastAsia="仿宋"/>
        </w:rPr>
      </w:pPr>
      <w:r>
        <w:rPr>
          <w:rFonts w:ascii="仿宋" w:eastAsia="仿宋" w:hAnsi="仿宋" w:cs="Helvetica Neue" w:hint="eastAsia"/>
          <w:color w:val="000000"/>
          <w:kern w:val="0"/>
          <w:sz w:val="32"/>
          <w:szCs w:val="32"/>
          <w:lang w:eastAsia="zh-Hans"/>
        </w:rPr>
        <w:t>无</w:t>
      </w:r>
      <w:r>
        <w:rPr>
          <w:rFonts w:ascii="仿宋" w:eastAsia="仿宋" w:hAnsi="仿宋" w:cs="Helvetica Neue" w:hint="eastAsia"/>
          <w:color w:val="000000"/>
          <w:kern w:val="0"/>
          <w:sz w:val="32"/>
          <w:szCs w:val="32"/>
        </w:rPr>
        <w:t>。</w:t>
      </w:r>
    </w:p>
    <w:p w:rsidR="0019012D" w:rsidRDefault="00723549">
      <w:pPr>
        <w:pStyle w:val="2"/>
      </w:pPr>
      <w:r>
        <w:rPr>
          <w:rFonts w:hint="eastAsia"/>
        </w:rPr>
        <w:t>部署架构</w:t>
      </w:r>
    </w:p>
    <w:p w:rsidR="0019012D" w:rsidRDefault="00723549">
      <w:pPr>
        <w:ind w:firstLine="4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复用新本币现有服务器</w:t>
      </w:r>
      <w:r>
        <w:rPr>
          <w:rFonts w:ascii="仿宋" w:eastAsia="仿宋" w:hAnsi="仿宋" w:hint="eastAsia"/>
          <w:sz w:val="32"/>
          <w:szCs w:val="32"/>
          <w:lang w:eastAsia="zh-Hans"/>
        </w:rPr>
        <w:t>与进程</w:t>
      </w:r>
      <w:r>
        <w:rPr>
          <w:rFonts w:ascii="仿宋" w:eastAsia="仿宋" w:hAnsi="仿宋"/>
          <w:sz w:val="32"/>
          <w:szCs w:val="32"/>
        </w:rPr>
        <w:t>。</w:t>
      </w:r>
    </w:p>
    <w:p w:rsidR="0019012D" w:rsidRDefault="00723549">
      <w:pPr>
        <w:pStyle w:val="2"/>
      </w:pPr>
      <w:r>
        <w:t>服务器</w:t>
      </w:r>
      <w:r>
        <w:rPr>
          <w:rFonts w:hint="eastAsia"/>
        </w:rPr>
        <w:t>系统环境需求</w:t>
      </w:r>
    </w:p>
    <w:p w:rsidR="0019012D" w:rsidRDefault="00723549">
      <w:pPr>
        <w:pStyle w:val="3"/>
      </w:pPr>
      <w:r>
        <w:rPr>
          <w:rFonts w:hint="eastAsia"/>
        </w:rPr>
        <w:t>软件资源配置需求</w:t>
      </w:r>
    </w:p>
    <w:p w:rsidR="0019012D" w:rsidRDefault="00723549">
      <w:pPr>
        <w:ind w:left="420" w:firstLine="420"/>
      </w:pPr>
      <w:r>
        <w:rPr>
          <w:rFonts w:ascii="仿宋" w:eastAsia="仿宋" w:hAnsi="仿宋"/>
          <w:sz w:val="32"/>
          <w:szCs w:val="32"/>
        </w:rPr>
        <w:t>无</w:t>
      </w:r>
      <w:r>
        <w:rPr>
          <w:rFonts w:ascii="仿宋" w:eastAsia="仿宋" w:hAnsi="仿宋" w:hint="eastAsia"/>
          <w:sz w:val="32"/>
          <w:szCs w:val="32"/>
        </w:rPr>
        <w:t>。</w:t>
      </w:r>
    </w:p>
    <w:p w:rsidR="0019012D" w:rsidRDefault="00723549">
      <w:pPr>
        <w:pStyle w:val="3"/>
      </w:pPr>
      <w:r>
        <w:rPr>
          <w:rFonts w:hint="eastAsia"/>
        </w:rPr>
        <w:t>硬件资源配置清单</w:t>
      </w:r>
    </w:p>
    <w:p w:rsidR="0019012D" w:rsidRDefault="00723549">
      <w:pPr>
        <w:ind w:left="420" w:firstLine="4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为</w:t>
      </w:r>
      <w:r>
        <w:rPr>
          <w:rFonts w:ascii="仿宋" w:eastAsia="仿宋" w:hAnsi="仿宋" w:hint="eastAsia"/>
          <w:sz w:val="32"/>
          <w:szCs w:val="32"/>
          <w:lang w:eastAsia="zh-Hans"/>
        </w:rPr>
        <w:t>满足新本币各市场近两年</w:t>
      </w:r>
      <w:r>
        <w:rPr>
          <w:rFonts w:ascii="仿宋" w:eastAsia="仿宋" w:hAnsi="仿宋" w:hint="eastAsia"/>
          <w:sz w:val="32"/>
          <w:szCs w:val="32"/>
        </w:rPr>
        <w:t>历史成交单</w:t>
      </w:r>
      <w:r>
        <w:rPr>
          <w:rFonts w:ascii="仿宋" w:eastAsia="仿宋" w:hAnsi="仿宋" w:hint="eastAsia"/>
          <w:sz w:val="32"/>
          <w:szCs w:val="32"/>
          <w:lang w:eastAsia="zh-Hans"/>
        </w:rPr>
        <w:t>查询需求</w:t>
      </w:r>
      <w:r>
        <w:rPr>
          <w:rFonts w:ascii="仿宋" w:eastAsia="仿宋" w:hAnsi="仿宋" w:hint="eastAsia"/>
          <w:sz w:val="32"/>
          <w:szCs w:val="32"/>
        </w:rPr>
        <w:t>，生产环境采购4</w:t>
      </w:r>
      <w:r>
        <w:rPr>
          <w:rFonts w:ascii="仿宋" w:eastAsia="仿宋" w:hAnsi="仿宋"/>
          <w:sz w:val="32"/>
          <w:szCs w:val="32"/>
        </w:rPr>
        <w:t>TB</w:t>
      </w:r>
      <w:r>
        <w:rPr>
          <w:rFonts w:ascii="仿宋" w:eastAsia="仿宋" w:hAnsi="仿宋" w:hint="eastAsia"/>
          <w:sz w:val="32"/>
          <w:szCs w:val="32"/>
        </w:rPr>
        <w:t>的</w:t>
      </w:r>
      <w:r>
        <w:rPr>
          <w:rFonts w:ascii="仿宋" w:eastAsia="仿宋" w:hAnsi="仿宋"/>
          <w:sz w:val="32"/>
          <w:szCs w:val="32"/>
        </w:rPr>
        <w:t>NAS</w:t>
      </w:r>
      <w:r>
        <w:rPr>
          <w:rFonts w:ascii="仿宋" w:eastAsia="仿宋" w:hAnsi="仿宋" w:hint="eastAsia"/>
          <w:sz w:val="32"/>
          <w:szCs w:val="32"/>
        </w:rPr>
        <w:t>空间</w:t>
      </w:r>
      <w:r>
        <w:rPr>
          <w:rFonts w:ascii="仿宋" w:eastAsia="仿宋" w:hAnsi="仿宋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  <w:lang w:eastAsia="zh-Hans"/>
        </w:rPr>
        <w:t>以存储历史成交单文件</w:t>
      </w:r>
      <w:r>
        <w:rPr>
          <w:rFonts w:ascii="仿宋" w:eastAsia="仿宋" w:hAnsi="仿宋"/>
          <w:sz w:val="32"/>
          <w:szCs w:val="32"/>
          <w:lang w:eastAsia="zh-Hans"/>
        </w:rPr>
        <w:t>，</w:t>
      </w:r>
      <w:r>
        <w:rPr>
          <w:rFonts w:ascii="仿宋" w:eastAsia="仿宋" w:hAnsi="仿宋" w:hint="eastAsia"/>
          <w:sz w:val="32"/>
          <w:szCs w:val="32"/>
          <w:lang w:eastAsia="zh-Hans"/>
        </w:rPr>
        <w:t>两</w:t>
      </w:r>
      <w:r>
        <w:rPr>
          <w:rFonts w:ascii="仿宋" w:eastAsia="仿宋" w:hAnsi="仿宋" w:hint="eastAsia"/>
          <w:sz w:val="32"/>
          <w:szCs w:val="32"/>
          <w:lang w:eastAsia="zh-Hans"/>
        </w:rPr>
        <w:lastRenderedPageBreak/>
        <w:t>年以前的历史成交单文件拟通过定期清理方式降低存储使用需求</w:t>
      </w:r>
      <w:r>
        <w:rPr>
          <w:rFonts w:ascii="仿宋" w:eastAsia="仿宋" w:hAnsi="仿宋"/>
          <w:sz w:val="32"/>
          <w:szCs w:val="32"/>
        </w:rPr>
        <w:t>。</w:t>
      </w:r>
    </w:p>
    <w:p w:rsidR="0019012D" w:rsidRDefault="00723549">
      <w:pPr>
        <w:ind w:left="420" w:firstLine="420"/>
      </w:pPr>
      <w:r>
        <w:rPr>
          <w:rFonts w:ascii="仿宋" w:eastAsia="仿宋" w:hAnsi="仿宋" w:hint="eastAsia"/>
          <w:sz w:val="32"/>
          <w:szCs w:val="32"/>
        </w:rPr>
        <w:t>同时为满足</w:t>
      </w:r>
      <w:r>
        <w:rPr>
          <w:rFonts w:ascii="仿宋" w:eastAsia="仿宋" w:hAnsi="仿宋" w:hint="eastAsia"/>
          <w:sz w:val="32"/>
          <w:szCs w:val="32"/>
          <w:lang w:eastAsia="zh-Hans"/>
        </w:rPr>
        <w:t>新本币新市场迁移需求</w:t>
      </w:r>
      <w:r>
        <w:rPr>
          <w:rFonts w:ascii="仿宋" w:eastAsia="仿宋" w:hAnsi="仿宋"/>
          <w:sz w:val="32"/>
          <w:szCs w:val="32"/>
          <w:lang w:eastAsia="zh-Hans"/>
        </w:rPr>
        <w:t>，</w:t>
      </w:r>
      <w:r>
        <w:rPr>
          <w:rFonts w:ascii="仿宋" w:eastAsia="仿宋" w:hAnsi="仿宋" w:hint="eastAsia"/>
          <w:sz w:val="32"/>
          <w:szCs w:val="32"/>
          <w:lang w:eastAsia="zh-Hans"/>
        </w:rPr>
        <w:t>对现有生产服务器内存进行扩展</w:t>
      </w:r>
      <w:r>
        <w:rPr>
          <w:rFonts w:ascii="仿宋" w:eastAsia="仿宋" w:hAnsi="仿宋"/>
          <w:sz w:val="32"/>
          <w:szCs w:val="32"/>
          <w:lang w:eastAsia="zh-Hans"/>
        </w:rPr>
        <w:t>，</w:t>
      </w:r>
      <w:r>
        <w:rPr>
          <w:rFonts w:ascii="仿宋" w:eastAsia="仿宋" w:hAnsi="仿宋" w:hint="eastAsia"/>
          <w:sz w:val="32"/>
          <w:szCs w:val="32"/>
          <w:lang w:eastAsia="zh-Hans"/>
        </w:rPr>
        <w:t>新本币TBS系统服务器内存</w:t>
      </w:r>
      <w:r>
        <w:rPr>
          <w:rFonts w:ascii="仿宋" w:eastAsia="仿宋" w:hAnsi="仿宋" w:hint="eastAsia"/>
          <w:sz w:val="32"/>
          <w:szCs w:val="32"/>
        </w:rPr>
        <w:t>扩充</w:t>
      </w:r>
      <w:r>
        <w:rPr>
          <w:rFonts w:ascii="仿宋" w:eastAsia="仿宋" w:hAnsi="仿宋"/>
          <w:sz w:val="32"/>
          <w:szCs w:val="32"/>
        </w:rPr>
        <w:t>5</w:t>
      </w:r>
      <w:r>
        <w:rPr>
          <w:rFonts w:ascii="仿宋" w:eastAsia="仿宋" w:hAnsi="仿宋" w:hint="eastAsia"/>
          <w:sz w:val="32"/>
          <w:szCs w:val="32"/>
        </w:rPr>
        <w:t>00G。</w:t>
      </w:r>
    </w:p>
    <w:p w:rsidR="0019012D" w:rsidRDefault="00723549">
      <w:pPr>
        <w:pStyle w:val="1"/>
      </w:pPr>
      <w:r>
        <w:rPr>
          <w:rFonts w:hint="eastAsia"/>
        </w:rPr>
        <w:t>项目成本</w:t>
      </w:r>
    </w:p>
    <w:p w:rsidR="0019012D" w:rsidRDefault="00723549">
      <w:pPr>
        <w:pStyle w:val="2"/>
        <w:numPr>
          <w:ilvl w:val="1"/>
          <w:numId w:val="4"/>
        </w:numPr>
      </w:pPr>
      <w:r>
        <w:rPr>
          <w:rFonts w:hint="eastAsia"/>
        </w:rPr>
        <w:t>预计成本</w:t>
      </w:r>
    </w:p>
    <w:p w:rsidR="0019012D" w:rsidRPr="00613F6D" w:rsidRDefault="00723549">
      <w:pPr>
        <w:spacing w:line="560" w:lineRule="atLeast"/>
        <w:ind w:firstLineChars="200" w:firstLine="640"/>
        <w:rPr>
          <w:rFonts w:ascii="仿宋" w:eastAsia="仿宋" w:hAnsi="仿宋"/>
          <w:sz w:val="32"/>
          <w:szCs w:val="32"/>
        </w:rPr>
      </w:pPr>
      <w:bookmarkStart w:id="0" w:name="_GoBack"/>
      <w:bookmarkEnd w:id="0"/>
      <w:r w:rsidRPr="00613F6D">
        <w:rPr>
          <w:rFonts w:ascii="仿宋" w:eastAsia="仿宋" w:hAnsi="仿宋" w:hint="eastAsia"/>
          <w:sz w:val="32"/>
          <w:szCs w:val="32"/>
        </w:rPr>
        <w:t>软件开发成本依照中心《项目估算指南-V0.1》进行评估，人月单价为</w:t>
      </w:r>
      <w:r w:rsidR="00681BE4" w:rsidRPr="00613F6D">
        <w:rPr>
          <w:rFonts w:ascii="仿宋" w:eastAsia="仿宋" w:hAnsi="仿宋"/>
          <w:sz w:val="32"/>
          <w:szCs w:val="32"/>
        </w:rPr>
        <w:t>5.25</w:t>
      </w:r>
      <w:r w:rsidRPr="00613F6D">
        <w:rPr>
          <w:rFonts w:ascii="仿宋" w:eastAsia="仿宋" w:hAnsi="仿宋" w:hint="eastAsia"/>
          <w:sz w:val="32"/>
          <w:szCs w:val="32"/>
        </w:rPr>
        <w:t>万。项目</w:t>
      </w:r>
      <w:r w:rsidR="00681BE4" w:rsidRPr="00613F6D">
        <w:rPr>
          <w:rFonts w:ascii="仿宋" w:eastAsia="仿宋" w:hAnsi="仿宋" w:hint="eastAsia"/>
          <w:sz w:val="32"/>
          <w:szCs w:val="32"/>
        </w:rPr>
        <w:t>非前置</w:t>
      </w:r>
      <w:r w:rsidRPr="00613F6D">
        <w:rPr>
          <w:rFonts w:ascii="仿宋" w:eastAsia="仿宋" w:hAnsi="仿宋" w:hint="eastAsia"/>
          <w:sz w:val="32"/>
          <w:szCs w:val="32"/>
        </w:rPr>
        <w:t>工作量为</w:t>
      </w:r>
      <w:r w:rsidR="00681BE4" w:rsidRPr="00613F6D">
        <w:rPr>
          <w:rFonts w:ascii="仿宋" w:eastAsia="仿宋" w:hAnsi="仿宋"/>
          <w:sz w:val="32"/>
          <w:szCs w:val="32"/>
        </w:rPr>
        <w:t>13.48</w:t>
      </w:r>
      <w:r w:rsidRPr="00613F6D">
        <w:rPr>
          <w:rFonts w:ascii="仿宋" w:eastAsia="仿宋" w:hAnsi="仿宋" w:hint="eastAsia"/>
          <w:sz w:val="32"/>
          <w:szCs w:val="32"/>
        </w:rPr>
        <w:t>人月，软件开发成本</w:t>
      </w:r>
      <w:r w:rsidR="00681BE4" w:rsidRPr="00613F6D">
        <w:rPr>
          <w:rFonts w:ascii="仿宋" w:eastAsia="仿宋" w:hAnsi="仿宋" w:hint="eastAsia"/>
          <w:sz w:val="32"/>
          <w:szCs w:val="32"/>
        </w:rPr>
        <w:t>合集</w:t>
      </w:r>
      <w:r w:rsidRPr="00613F6D">
        <w:rPr>
          <w:rFonts w:ascii="仿宋" w:eastAsia="仿宋" w:hAnsi="仿宋" w:hint="eastAsia"/>
          <w:sz w:val="32"/>
          <w:szCs w:val="32"/>
        </w:rPr>
        <w:t>为</w:t>
      </w:r>
      <w:r w:rsidR="00681BE4" w:rsidRPr="00613F6D">
        <w:rPr>
          <w:rFonts w:ascii="仿宋" w:eastAsia="仿宋" w:hAnsi="仿宋"/>
          <w:sz w:val="32"/>
          <w:szCs w:val="32"/>
        </w:rPr>
        <w:t>13.48</w:t>
      </w:r>
      <w:r w:rsidRPr="00613F6D">
        <w:rPr>
          <w:rFonts w:ascii="仿宋" w:eastAsia="仿宋" w:hAnsi="仿宋" w:hint="eastAsia"/>
          <w:sz w:val="32"/>
          <w:szCs w:val="32"/>
        </w:rPr>
        <w:t>（人月）*</w:t>
      </w:r>
      <w:r w:rsidRPr="00613F6D">
        <w:rPr>
          <w:rFonts w:ascii="仿宋" w:eastAsia="仿宋" w:hAnsi="仿宋"/>
          <w:sz w:val="32"/>
          <w:szCs w:val="32"/>
        </w:rPr>
        <w:t>5.</w:t>
      </w:r>
      <w:r w:rsidR="00681BE4" w:rsidRPr="00613F6D">
        <w:rPr>
          <w:rFonts w:ascii="仿宋" w:eastAsia="仿宋" w:hAnsi="仿宋"/>
          <w:sz w:val="32"/>
          <w:szCs w:val="32"/>
        </w:rPr>
        <w:t>25</w:t>
      </w:r>
      <w:r w:rsidRPr="00613F6D">
        <w:rPr>
          <w:rFonts w:ascii="仿宋" w:eastAsia="仿宋" w:hAnsi="仿宋" w:hint="eastAsia"/>
          <w:sz w:val="32"/>
          <w:szCs w:val="32"/>
        </w:rPr>
        <w:t>（万元/人月）=</w:t>
      </w:r>
      <w:r w:rsidR="00681BE4" w:rsidRPr="00613F6D">
        <w:rPr>
          <w:rFonts w:ascii="仿宋" w:eastAsia="仿宋" w:hAnsi="仿宋"/>
          <w:sz w:val="32"/>
          <w:szCs w:val="32"/>
        </w:rPr>
        <w:t>70.77</w:t>
      </w:r>
      <w:r w:rsidRPr="00613F6D">
        <w:rPr>
          <w:rFonts w:ascii="仿宋" w:eastAsia="仿宋" w:hAnsi="仿宋" w:hint="eastAsia"/>
          <w:sz w:val="32"/>
          <w:szCs w:val="32"/>
        </w:rPr>
        <w:t>（万元），构件采购</w:t>
      </w:r>
      <w:r w:rsidR="00681BE4" w:rsidRPr="00613F6D">
        <w:rPr>
          <w:rFonts w:ascii="仿宋" w:eastAsia="仿宋" w:hAnsi="仿宋"/>
          <w:sz w:val="32"/>
          <w:szCs w:val="32"/>
        </w:rPr>
        <w:t>90</w:t>
      </w:r>
      <w:r w:rsidRPr="00613F6D">
        <w:rPr>
          <w:rFonts w:ascii="仿宋" w:eastAsia="仿宋" w:hAnsi="仿宋" w:hint="eastAsia"/>
          <w:sz w:val="32"/>
          <w:szCs w:val="32"/>
        </w:rPr>
        <w:t>万元，合计</w:t>
      </w:r>
      <w:r w:rsidR="00681BE4" w:rsidRPr="00613F6D">
        <w:rPr>
          <w:rFonts w:ascii="仿宋" w:eastAsia="仿宋" w:hAnsi="仿宋"/>
          <w:sz w:val="32"/>
          <w:szCs w:val="32"/>
        </w:rPr>
        <w:t>160.77</w:t>
      </w:r>
      <w:r w:rsidRPr="00613F6D">
        <w:rPr>
          <w:rFonts w:ascii="仿宋" w:eastAsia="仿宋" w:hAnsi="仿宋" w:hint="eastAsia"/>
          <w:sz w:val="32"/>
          <w:szCs w:val="32"/>
        </w:rPr>
        <w:t>万元。预估硬件</w:t>
      </w:r>
      <w:r w:rsidRPr="00613F6D">
        <w:rPr>
          <w:rFonts w:ascii="仿宋" w:eastAsia="仿宋" w:hAnsi="仿宋"/>
          <w:sz w:val="32"/>
          <w:szCs w:val="32"/>
        </w:rPr>
        <w:t>采购30</w:t>
      </w:r>
      <w:r w:rsidRPr="00613F6D">
        <w:rPr>
          <w:rFonts w:ascii="仿宋" w:eastAsia="仿宋" w:hAnsi="仿宋" w:hint="eastAsia"/>
          <w:sz w:val="32"/>
          <w:szCs w:val="32"/>
        </w:rPr>
        <w:t>（万元</w:t>
      </w:r>
      <w:r w:rsidRPr="00613F6D">
        <w:rPr>
          <w:rFonts w:ascii="仿宋" w:eastAsia="仿宋" w:hAnsi="仿宋"/>
          <w:sz w:val="32"/>
          <w:szCs w:val="32"/>
        </w:rPr>
        <w:t>）</w:t>
      </w:r>
      <w:r w:rsidRPr="00613F6D">
        <w:rPr>
          <w:rFonts w:ascii="仿宋" w:eastAsia="仿宋" w:hAnsi="仿宋" w:hint="eastAsia"/>
          <w:sz w:val="32"/>
          <w:szCs w:val="32"/>
        </w:rPr>
        <w:t>。</w:t>
      </w:r>
    </w:p>
    <w:p w:rsidR="0019012D" w:rsidRDefault="00723549">
      <w:pPr>
        <w:pStyle w:val="2"/>
        <w:numPr>
          <w:ilvl w:val="1"/>
          <w:numId w:val="4"/>
        </w:numPr>
      </w:pPr>
      <w:r>
        <w:rPr>
          <w:rFonts w:hint="eastAsia"/>
        </w:rPr>
        <w:t>软件开发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8"/>
        <w:gridCol w:w="1898"/>
        <w:gridCol w:w="2054"/>
        <w:gridCol w:w="2136"/>
      </w:tblGrid>
      <w:tr w:rsidR="0019012D" w:rsidTr="00681BE4">
        <w:trPr>
          <w:trHeight w:val="285"/>
        </w:trPr>
        <w:tc>
          <w:tcPr>
            <w:tcW w:w="2208" w:type="dxa"/>
            <w:shd w:val="clear" w:color="auto" w:fill="auto"/>
            <w:noWrap/>
            <w:vAlign w:val="center"/>
          </w:tcPr>
          <w:p w:rsidR="0019012D" w:rsidRDefault="00723549">
            <w:pPr>
              <w:spacing w:line="560" w:lineRule="exact"/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系统名称</w:t>
            </w:r>
          </w:p>
        </w:tc>
        <w:tc>
          <w:tcPr>
            <w:tcW w:w="1898" w:type="dxa"/>
            <w:vAlign w:val="center"/>
          </w:tcPr>
          <w:p w:rsidR="0019012D" w:rsidRDefault="00723549">
            <w:pPr>
              <w:spacing w:line="560" w:lineRule="exact"/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计划版本</w:t>
            </w:r>
          </w:p>
        </w:tc>
        <w:tc>
          <w:tcPr>
            <w:tcW w:w="2054" w:type="dxa"/>
            <w:shd w:val="clear" w:color="auto" w:fill="auto"/>
            <w:noWrap/>
            <w:vAlign w:val="center"/>
          </w:tcPr>
          <w:p w:rsidR="0019012D" w:rsidRDefault="00723549">
            <w:pPr>
              <w:spacing w:line="560" w:lineRule="exact"/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工作量（人月）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 w:rsidR="0019012D" w:rsidRDefault="00723549">
            <w:pPr>
              <w:spacing w:line="560" w:lineRule="exact"/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金额（万元）</w:t>
            </w:r>
          </w:p>
        </w:tc>
      </w:tr>
      <w:tr w:rsidR="0019012D" w:rsidRPr="00613F6D" w:rsidTr="00681BE4">
        <w:trPr>
          <w:trHeight w:val="285"/>
        </w:trPr>
        <w:tc>
          <w:tcPr>
            <w:tcW w:w="2208" w:type="dxa"/>
            <w:shd w:val="clear" w:color="auto" w:fill="auto"/>
            <w:vAlign w:val="center"/>
          </w:tcPr>
          <w:p w:rsidR="0019012D" w:rsidRPr="00613F6D" w:rsidRDefault="00723549">
            <w:pPr>
              <w:spacing w:line="56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613F6D">
              <w:rPr>
                <w:rFonts w:ascii="仿宋" w:eastAsia="仿宋" w:hAnsi="仿宋" w:hint="eastAsia"/>
                <w:sz w:val="32"/>
                <w:szCs w:val="32"/>
              </w:rPr>
              <w:t>新一代本币交易系统</w:t>
            </w:r>
          </w:p>
        </w:tc>
        <w:tc>
          <w:tcPr>
            <w:tcW w:w="1898" w:type="dxa"/>
            <w:vAlign w:val="center"/>
          </w:tcPr>
          <w:p w:rsidR="0019012D" w:rsidRPr="00613F6D" w:rsidRDefault="00723549">
            <w:pPr>
              <w:spacing w:line="56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613F6D">
              <w:rPr>
                <w:rFonts w:ascii="仿宋" w:eastAsia="仿宋" w:hAnsi="仿宋" w:hint="eastAsia"/>
                <w:sz w:val="32"/>
                <w:szCs w:val="32"/>
              </w:rPr>
              <w:t>V1.</w:t>
            </w:r>
            <w:r w:rsidRPr="00613F6D">
              <w:rPr>
                <w:rFonts w:ascii="仿宋" w:eastAsia="仿宋" w:hAnsi="仿宋"/>
                <w:sz w:val="32"/>
                <w:szCs w:val="32"/>
              </w:rPr>
              <w:t>5</w:t>
            </w:r>
            <w:r w:rsidRPr="00613F6D">
              <w:rPr>
                <w:rFonts w:ascii="仿宋" w:eastAsia="仿宋" w:hAnsi="仿宋" w:hint="eastAsia"/>
                <w:sz w:val="32"/>
                <w:szCs w:val="32"/>
              </w:rPr>
              <w:t>.</w:t>
            </w:r>
            <w:r w:rsidRPr="00613F6D">
              <w:rPr>
                <w:rFonts w:ascii="仿宋" w:eastAsia="仿宋" w:hAnsi="仿宋"/>
                <w:sz w:val="32"/>
                <w:szCs w:val="32"/>
              </w:rPr>
              <w:t>3</w:t>
            </w:r>
          </w:p>
        </w:tc>
        <w:tc>
          <w:tcPr>
            <w:tcW w:w="2054" w:type="dxa"/>
            <w:shd w:val="clear" w:color="auto" w:fill="auto"/>
            <w:noWrap/>
            <w:vAlign w:val="center"/>
          </w:tcPr>
          <w:p w:rsidR="0019012D" w:rsidRPr="00613F6D" w:rsidRDefault="00681BE4">
            <w:pPr>
              <w:spacing w:line="560" w:lineRule="exact"/>
              <w:ind w:firstLineChars="200" w:firstLine="640"/>
              <w:rPr>
                <w:rFonts w:ascii="仿宋" w:eastAsia="仿宋" w:hAnsi="仿宋"/>
                <w:sz w:val="32"/>
                <w:szCs w:val="32"/>
              </w:rPr>
            </w:pPr>
            <w:r w:rsidRPr="00613F6D">
              <w:rPr>
                <w:rFonts w:ascii="仿宋" w:eastAsia="仿宋" w:hAnsi="仿宋" w:hint="eastAsia"/>
                <w:sz w:val="32"/>
                <w:szCs w:val="32"/>
              </w:rPr>
              <w:t>2</w:t>
            </w:r>
            <w:r w:rsidRPr="00613F6D">
              <w:rPr>
                <w:rFonts w:ascii="仿宋" w:eastAsia="仿宋" w:hAnsi="仿宋"/>
                <w:sz w:val="32"/>
                <w:szCs w:val="32"/>
              </w:rPr>
              <w:t>.02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 w:rsidR="0019012D" w:rsidRPr="00613F6D" w:rsidRDefault="00681BE4">
            <w:pPr>
              <w:widowControl/>
              <w:ind w:firstLineChars="200" w:firstLine="640"/>
              <w:jc w:val="center"/>
              <w:textAlignment w:val="center"/>
              <w:rPr>
                <w:rFonts w:ascii="仿宋" w:eastAsia="仿宋" w:hAnsi="仿宋"/>
                <w:sz w:val="32"/>
                <w:szCs w:val="32"/>
              </w:rPr>
            </w:pPr>
            <w:r w:rsidRPr="00613F6D"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 w:rsidRPr="00613F6D">
              <w:rPr>
                <w:rFonts w:ascii="仿宋" w:eastAsia="仿宋" w:hAnsi="仿宋"/>
                <w:sz w:val="32"/>
                <w:szCs w:val="32"/>
              </w:rPr>
              <w:t>0.605</w:t>
            </w:r>
          </w:p>
        </w:tc>
      </w:tr>
      <w:tr w:rsidR="0019012D" w:rsidRPr="00613F6D" w:rsidTr="00681BE4">
        <w:trPr>
          <w:trHeight w:val="285"/>
        </w:trPr>
        <w:tc>
          <w:tcPr>
            <w:tcW w:w="2208" w:type="dxa"/>
            <w:shd w:val="clear" w:color="auto" w:fill="auto"/>
            <w:vAlign w:val="center"/>
          </w:tcPr>
          <w:p w:rsidR="0019012D" w:rsidRPr="00613F6D" w:rsidRDefault="00723549">
            <w:pPr>
              <w:spacing w:line="560" w:lineRule="exact"/>
              <w:rPr>
                <w:rFonts w:ascii="仿宋" w:eastAsia="仿宋" w:hAnsi="仿宋"/>
                <w:sz w:val="32"/>
                <w:szCs w:val="32"/>
              </w:rPr>
            </w:pPr>
            <w:r w:rsidRPr="00613F6D">
              <w:rPr>
                <w:rFonts w:ascii="仿宋" w:eastAsia="仿宋" w:hAnsi="仿宋" w:hint="eastAsia"/>
                <w:sz w:val="32"/>
                <w:szCs w:val="32"/>
              </w:rPr>
              <w:t>本币交易系统</w:t>
            </w:r>
          </w:p>
        </w:tc>
        <w:tc>
          <w:tcPr>
            <w:tcW w:w="1898" w:type="dxa"/>
            <w:vAlign w:val="center"/>
          </w:tcPr>
          <w:p w:rsidR="0019012D" w:rsidRPr="00613F6D" w:rsidRDefault="00681BE4">
            <w:pPr>
              <w:spacing w:line="560" w:lineRule="exact"/>
              <w:ind w:firstLineChars="50" w:firstLine="160"/>
              <w:rPr>
                <w:rFonts w:ascii="仿宋" w:eastAsia="仿宋" w:hAnsi="仿宋"/>
                <w:sz w:val="32"/>
                <w:szCs w:val="32"/>
              </w:rPr>
            </w:pPr>
            <w:r w:rsidRPr="00613F6D">
              <w:rPr>
                <w:rFonts w:ascii="仿宋" w:eastAsia="仿宋" w:hAnsi="仿宋" w:hint="eastAsia"/>
                <w:sz w:val="32"/>
                <w:szCs w:val="32"/>
              </w:rPr>
              <w:t>V</w:t>
            </w:r>
            <w:r w:rsidRPr="00613F6D">
              <w:rPr>
                <w:rFonts w:ascii="仿宋" w:eastAsia="仿宋" w:hAnsi="仿宋"/>
                <w:sz w:val="32"/>
                <w:szCs w:val="32"/>
              </w:rPr>
              <w:t>2.10.2.5</w:t>
            </w:r>
          </w:p>
        </w:tc>
        <w:tc>
          <w:tcPr>
            <w:tcW w:w="2054" w:type="dxa"/>
            <w:shd w:val="clear" w:color="auto" w:fill="auto"/>
            <w:noWrap/>
            <w:vAlign w:val="center"/>
          </w:tcPr>
          <w:p w:rsidR="0019012D" w:rsidRPr="00613F6D" w:rsidRDefault="00681BE4">
            <w:pPr>
              <w:spacing w:line="56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613F6D">
              <w:rPr>
                <w:rFonts w:ascii="仿宋" w:eastAsia="仿宋" w:hAnsi="仿宋" w:hint="eastAsia"/>
                <w:sz w:val="32"/>
                <w:szCs w:val="32"/>
              </w:rPr>
              <w:t>6</w:t>
            </w:r>
            <w:r w:rsidRPr="00613F6D">
              <w:rPr>
                <w:rFonts w:ascii="仿宋" w:eastAsia="仿宋" w:hAnsi="仿宋"/>
                <w:sz w:val="32"/>
                <w:szCs w:val="32"/>
              </w:rPr>
              <w:t>.38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 w:rsidR="0019012D" w:rsidRPr="00613F6D" w:rsidRDefault="00681BE4">
            <w:pPr>
              <w:widowControl/>
              <w:ind w:firstLineChars="200" w:firstLine="640"/>
              <w:jc w:val="center"/>
              <w:textAlignment w:val="center"/>
              <w:rPr>
                <w:rFonts w:ascii="仿宋" w:eastAsia="仿宋" w:hAnsi="仿宋"/>
                <w:sz w:val="32"/>
                <w:szCs w:val="32"/>
              </w:rPr>
            </w:pPr>
            <w:r w:rsidRPr="00613F6D">
              <w:rPr>
                <w:rFonts w:ascii="仿宋" w:eastAsia="仿宋" w:hAnsi="仿宋" w:hint="eastAsia"/>
                <w:sz w:val="32"/>
                <w:szCs w:val="32"/>
              </w:rPr>
              <w:t>3</w:t>
            </w:r>
            <w:r w:rsidRPr="00613F6D">
              <w:rPr>
                <w:rFonts w:ascii="仿宋" w:eastAsia="仿宋" w:hAnsi="仿宋"/>
                <w:sz w:val="32"/>
                <w:szCs w:val="32"/>
              </w:rPr>
              <w:t>3.495</w:t>
            </w:r>
          </w:p>
        </w:tc>
      </w:tr>
      <w:tr w:rsidR="0019012D" w:rsidRPr="00613F6D" w:rsidTr="00681BE4">
        <w:trPr>
          <w:trHeight w:val="285"/>
        </w:trPr>
        <w:tc>
          <w:tcPr>
            <w:tcW w:w="2208" w:type="dxa"/>
            <w:shd w:val="clear" w:color="auto" w:fill="auto"/>
            <w:vAlign w:val="center"/>
          </w:tcPr>
          <w:p w:rsidR="0019012D" w:rsidRPr="00613F6D" w:rsidRDefault="00723549">
            <w:pPr>
              <w:spacing w:line="560" w:lineRule="exact"/>
              <w:rPr>
                <w:rFonts w:ascii="仿宋" w:eastAsia="仿宋" w:hAnsi="仿宋"/>
                <w:sz w:val="32"/>
                <w:szCs w:val="32"/>
              </w:rPr>
            </w:pPr>
            <w:r w:rsidRPr="00613F6D">
              <w:rPr>
                <w:rFonts w:ascii="仿宋" w:eastAsia="仿宋" w:hAnsi="仿宋"/>
                <w:sz w:val="32"/>
                <w:szCs w:val="32"/>
              </w:rPr>
              <w:t>计费管理系统</w:t>
            </w:r>
          </w:p>
        </w:tc>
        <w:tc>
          <w:tcPr>
            <w:tcW w:w="1898" w:type="dxa"/>
            <w:vAlign w:val="center"/>
          </w:tcPr>
          <w:p w:rsidR="0019012D" w:rsidRPr="00613F6D" w:rsidRDefault="00681BE4" w:rsidP="00681BE4">
            <w:pPr>
              <w:spacing w:line="560" w:lineRule="exact"/>
              <w:ind w:firstLineChars="50" w:firstLine="160"/>
              <w:rPr>
                <w:rFonts w:ascii="仿宋" w:eastAsia="仿宋" w:hAnsi="仿宋"/>
                <w:sz w:val="32"/>
                <w:szCs w:val="32"/>
              </w:rPr>
            </w:pPr>
            <w:r w:rsidRPr="00613F6D">
              <w:rPr>
                <w:rFonts w:ascii="仿宋" w:eastAsia="仿宋" w:hAnsi="仿宋" w:hint="eastAsia"/>
                <w:sz w:val="32"/>
                <w:szCs w:val="32"/>
              </w:rPr>
              <w:t>V3.57.12</w:t>
            </w:r>
          </w:p>
        </w:tc>
        <w:tc>
          <w:tcPr>
            <w:tcW w:w="2054" w:type="dxa"/>
            <w:shd w:val="clear" w:color="auto" w:fill="auto"/>
            <w:noWrap/>
            <w:vAlign w:val="center"/>
          </w:tcPr>
          <w:p w:rsidR="0019012D" w:rsidRPr="00613F6D" w:rsidRDefault="00681BE4" w:rsidP="00681BE4">
            <w:pPr>
              <w:spacing w:line="56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613F6D">
              <w:rPr>
                <w:rFonts w:ascii="仿宋" w:eastAsia="仿宋" w:hAnsi="仿宋" w:hint="eastAsia"/>
                <w:sz w:val="32"/>
                <w:szCs w:val="32"/>
              </w:rPr>
              <w:t>2</w:t>
            </w:r>
            <w:r w:rsidRPr="00613F6D">
              <w:rPr>
                <w:rFonts w:ascii="仿宋" w:eastAsia="仿宋" w:hAnsi="仿宋"/>
                <w:sz w:val="32"/>
                <w:szCs w:val="32"/>
              </w:rPr>
              <w:t>.31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 w:rsidR="0019012D" w:rsidRPr="00613F6D" w:rsidRDefault="00681BE4">
            <w:pPr>
              <w:widowControl/>
              <w:ind w:firstLineChars="200" w:firstLine="640"/>
              <w:jc w:val="center"/>
              <w:textAlignment w:val="center"/>
              <w:rPr>
                <w:rFonts w:ascii="仿宋" w:eastAsia="仿宋" w:hAnsi="仿宋"/>
                <w:sz w:val="32"/>
                <w:szCs w:val="32"/>
              </w:rPr>
            </w:pPr>
            <w:r w:rsidRPr="00613F6D"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 w:rsidRPr="00613F6D">
              <w:rPr>
                <w:rFonts w:ascii="仿宋" w:eastAsia="仿宋" w:hAnsi="仿宋"/>
                <w:sz w:val="32"/>
                <w:szCs w:val="32"/>
              </w:rPr>
              <w:t>2.1275</w:t>
            </w:r>
          </w:p>
        </w:tc>
      </w:tr>
      <w:tr w:rsidR="0019012D" w:rsidRPr="00613F6D" w:rsidTr="00681BE4">
        <w:trPr>
          <w:trHeight w:val="285"/>
        </w:trPr>
        <w:tc>
          <w:tcPr>
            <w:tcW w:w="2208" w:type="dxa"/>
            <w:shd w:val="clear" w:color="auto" w:fill="auto"/>
            <w:vAlign w:val="center"/>
          </w:tcPr>
          <w:p w:rsidR="0019012D" w:rsidRPr="00613F6D" w:rsidRDefault="00681BE4">
            <w:pPr>
              <w:spacing w:line="560" w:lineRule="exact"/>
              <w:rPr>
                <w:rFonts w:ascii="仿宋" w:eastAsia="仿宋" w:hAnsi="仿宋"/>
                <w:sz w:val="32"/>
                <w:szCs w:val="32"/>
              </w:rPr>
            </w:pPr>
            <w:r w:rsidRPr="00613F6D">
              <w:rPr>
                <w:rFonts w:ascii="仿宋" w:eastAsia="仿宋" w:hAnsi="仿宋" w:hint="eastAsia"/>
                <w:sz w:val="32"/>
                <w:szCs w:val="32"/>
              </w:rPr>
              <w:lastRenderedPageBreak/>
              <w:t>数据仓库系统</w:t>
            </w:r>
          </w:p>
        </w:tc>
        <w:tc>
          <w:tcPr>
            <w:tcW w:w="1898" w:type="dxa"/>
            <w:vAlign w:val="center"/>
          </w:tcPr>
          <w:p w:rsidR="0019012D" w:rsidRPr="00613F6D" w:rsidRDefault="00681BE4" w:rsidP="00681BE4">
            <w:pPr>
              <w:spacing w:line="560" w:lineRule="exact"/>
              <w:ind w:firstLineChars="50" w:firstLine="160"/>
              <w:rPr>
                <w:rFonts w:ascii="仿宋" w:eastAsia="仿宋" w:hAnsi="仿宋"/>
                <w:sz w:val="32"/>
                <w:szCs w:val="32"/>
              </w:rPr>
            </w:pPr>
            <w:r w:rsidRPr="00613F6D">
              <w:rPr>
                <w:rFonts w:ascii="仿宋" w:eastAsia="仿宋" w:hAnsi="仿宋" w:hint="eastAsia"/>
                <w:sz w:val="32"/>
                <w:szCs w:val="32"/>
              </w:rPr>
              <w:t>V</w:t>
            </w:r>
            <w:r w:rsidRPr="00613F6D">
              <w:rPr>
                <w:rFonts w:ascii="仿宋" w:eastAsia="仿宋" w:hAnsi="仿宋"/>
                <w:sz w:val="32"/>
                <w:szCs w:val="32"/>
              </w:rPr>
              <w:t>6.9.82</w:t>
            </w:r>
          </w:p>
        </w:tc>
        <w:tc>
          <w:tcPr>
            <w:tcW w:w="2054" w:type="dxa"/>
            <w:shd w:val="clear" w:color="auto" w:fill="auto"/>
            <w:noWrap/>
            <w:vAlign w:val="center"/>
          </w:tcPr>
          <w:p w:rsidR="0019012D" w:rsidRPr="00613F6D" w:rsidRDefault="00681BE4" w:rsidP="00681BE4">
            <w:pPr>
              <w:spacing w:line="56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613F6D">
              <w:rPr>
                <w:rFonts w:ascii="仿宋" w:eastAsia="仿宋" w:hAnsi="仿宋"/>
                <w:sz w:val="32"/>
                <w:szCs w:val="32"/>
              </w:rPr>
              <w:t>1.53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 w:rsidR="0019012D" w:rsidRPr="00613F6D" w:rsidRDefault="00681BE4">
            <w:pPr>
              <w:widowControl/>
              <w:ind w:firstLineChars="200" w:firstLine="640"/>
              <w:jc w:val="center"/>
              <w:textAlignment w:val="center"/>
              <w:rPr>
                <w:rFonts w:ascii="仿宋" w:eastAsia="仿宋" w:hAnsi="仿宋"/>
                <w:sz w:val="32"/>
                <w:szCs w:val="32"/>
              </w:rPr>
            </w:pPr>
            <w:r w:rsidRPr="00613F6D">
              <w:rPr>
                <w:rFonts w:ascii="仿宋" w:eastAsia="仿宋" w:hAnsi="仿宋" w:hint="eastAsia"/>
                <w:sz w:val="32"/>
                <w:szCs w:val="32"/>
              </w:rPr>
              <w:t>8</w:t>
            </w:r>
            <w:r w:rsidRPr="00613F6D">
              <w:rPr>
                <w:rFonts w:ascii="仿宋" w:eastAsia="仿宋" w:hAnsi="仿宋"/>
                <w:sz w:val="32"/>
                <w:szCs w:val="32"/>
              </w:rPr>
              <w:t>.0325</w:t>
            </w:r>
          </w:p>
        </w:tc>
      </w:tr>
      <w:tr w:rsidR="00681BE4" w:rsidRPr="00613F6D" w:rsidTr="00681BE4">
        <w:trPr>
          <w:trHeight w:val="285"/>
        </w:trPr>
        <w:tc>
          <w:tcPr>
            <w:tcW w:w="2208" w:type="dxa"/>
            <w:shd w:val="clear" w:color="auto" w:fill="auto"/>
            <w:vAlign w:val="center"/>
          </w:tcPr>
          <w:p w:rsidR="00681BE4" w:rsidRPr="00613F6D" w:rsidRDefault="00681BE4">
            <w:pPr>
              <w:spacing w:line="560" w:lineRule="exact"/>
              <w:rPr>
                <w:rFonts w:ascii="仿宋" w:eastAsia="仿宋" w:hAnsi="仿宋" w:hint="eastAsia"/>
                <w:sz w:val="32"/>
                <w:szCs w:val="32"/>
              </w:rPr>
            </w:pPr>
            <w:r w:rsidRPr="00613F6D">
              <w:rPr>
                <w:rFonts w:ascii="仿宋" w:eastAsia="仿宋" w:hAnsi="仿宋" w:hint="eastAsia"/>
                <w:sz w:val="32"/>
                <w:szCs w:val="32"/>
              </w:rPr>
              <w:t>数据交互服务系统</w:t>
            </w:r>
          </w:p>
        </w:tc>
        <w:tc>
          <w:tcPr>
            <w:tcW w:w="1898" w:type="dxa"/>
            <w:vAlign w:val="center"/>
          </w:tcPr>
          <w:p w:rsidR="00681BE4" w:rsidRPr="00613F6D" w:rsidRDefault="00681BE4" w:rsidP="00681BE4">
            <w:pPr>
              <w:spacing w:line="560" w:lineRule="exact"/>
              <w:ind w:firstLineChars="50" w:firstLine="160"/>
              <w:rPr>
                <w:rFonts w:ascii="仿宋" w:eastAsia="仿宋" w:hAnsi="仿宋"/>
                <w:sz w:val="32"/>
                <w:szCs w:val="32"/>
              </w:rPr>
            </w:pPr>
            <w:r w:rsidRPr="00613F6D">
              <w:rPr>
                <w:rFonts w:ascii="仿宋" w:eastAsia="仿宋" w:hAnsi="仿宋" w:hint="eastAsia"/>
                <w:sz w:val="32"/>
                <w:szCs w:val="32"/>
              </w:rPr>
              <w:t>V</w:t>
            </w:r>
            <w:r w:rsidRPr="00613F6D">
              <w:rPr>
                <w:rFonts w:ascii="仿宋" w:eastAsia="仿宋" w:hAnsi="仿宋"/>
                <w:sz w:val="32"/>
                <w:szCs w:val="32"/>
              </w:rPr>
              <w:t>6.7.5</w:t>
            </w:r>
          </w:p>
        </w:tc>
        <w:tc>
          <w:tcPr>
            <w:tcW w:w="2054" w:type="dxa"/>
            <w:shd w:val="clear" w:color="auto" w:fill="auto"/>
            <w:noWrap/>
            <w:vAlign w:val="center"/>
          </w:tcPr>
          <w:p w:rsidR="00681BE4" w:rsidRPr="00613F6D" w:rsidRDefault="00681BE4" w:rsidP="00681BE4">
            <w:pPr>
              <w:spacing w:line="56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613F6D"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 w:rsidRPr="00613F6D">
              <w:rPr>
                <w:rFonts w:ascii="仿宋" w:eastAsia="仿宋" w:hAnsi="仿宋"/>
                <w:sz w:val="32"/>
                <w:szCs w:val="32"/>
              </w:rPr>
              <w:t>.24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 w:rsidR="00681BE4" w:rsidRPr="00613F6D" w:rsidRDefault="00681BE4">
            <w:pPr>
              <w:widowControl/>
              <w:ind w:firstLineChars="200" w:firstLine="640"/>
              <w:jc w:val="center"/>
              <w:textAlignment w:val="center"/>
              <w:rPr>
                <w:rFonts w:ascii="仿宋" w:eastAsia="仿宋" w:hAnsi="仿宋" w:hint="eastAsia"/>
                <w:sz w:val="32"/>
                <w:szCs w:val="32"/>
              </w:rPr>
            </w:pPr>
            <w:r w:rsidRPr="00613F6D">
              <w:rPr>
                <w:rFonts w:ascii="仿宋" w:eastAsia="仿宋" w:hAnsi="仿宋" w:hint="eastAsia"/>
                <w:sz w:val="32"/>
                <w:szCs w:val="32"/>
              </w:rPr>
              <w:t>6</w:t>
            </w:r>
            <w:r w:rsidRPr="00613F6D">
              <w:rPr>
                <w:rFonts w:ascii="仿宋" w:eastAsia="仿宋" w:hAnsi="仿宋"/>
                <w:sz w:val="32"/>
                <w:szCs w:val="32"/>
              </w:rPr>
              <w:t>.51</w:t>
            </w:r>
          </w:p>
        </w:tc>
      </w:tr>
      <w:tr w:rsidR="0019012D" w:rsidRPr="00613F6D" w:rsidTr="00681BE4">
        <w:trPr>
          <w:trHeight w:val="285"/>
        </w:trPr>
        <w:tc>
          <w:tcPr>
            <w:tcW w:w="2208" w:type="dxa"/>
            <w:shd w:val="clear" w:color="auto" w:fill="auto"/>
            <w:vAlign w:val="center"/>
          </w:tcPr>
          <w:p w:rsidR="0019012D" w:rsidRPr="00613F6D" w:rsidRDefault="00723549">
            <w:pPr>
              <w:spacing w:line="560" w:lineRule="exact"/>
              <w:ind w:firstLineChars="200" w:firstLine="640"/>
              <w:rPr>
                <w:rFonts w:ascii="仿宋" w:eastAsia="仿宋" w:hAnsi="仿宋"/>
                <w:sz w:val="32"/>
                <w:szCs w:val="32"/>
              </w:rPr>
            </w:pPr>
            <w:r w:rsidRPr="00613F6D">
              <w:rPr>
                <w:rFonts w:ascii="仿宋" w:eastAsia="仿宋" w:hAnsi="仿宋" w:hint="eastAsia"/>
                <w:sz w:val="32"/>
                <w:szCs w:val="32"/>
              </w:rPr>
              <w:t>总计</w:t>
            </w:r>
          </w:p>
        </w:tc>
        <w:tc>
          <w:tcPr>
            <w:tcW w:w="1898" w:type="dxa"/>
            <w:vAlign w:val="center"/>
          </w:tcPr>
          <w:p w:rsidR="0019012D" w:rsidRPr="00613F6D" w:rsidRDefault="0019012D">
            <w:pPr>
              <w:spacing w:line="560" w:lineRule="exact"/>
              <w:ind w:firstLineChars="200" w:firstLine="640"/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054" w:type="dxa"/>
            <w:shd w:val="clear" w:color="auto" w:fill="auto"/>
            <w:noWrap/>
            <w:vAlign w:val="center"/>
          </w:tcPr>
          <w:p w:rsidR="0019012D" w:rsidRPr="00613F6D" w:rsidRDefault="00681BE4" w:rsidP="00681BE4">
            <w:pPr>
              <w:spacing w:line="56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613F6D"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 w:rsidRPr="00613F6D">
              <w:rPr>
                <w:rFonts w:ascii="仿宋" w:eastAsia="仿宋" w:hAnsi="仿宋"/>
                <w:sz w:val="32"/>
                <w:szCs w:val="32"/>
              </w:rPr>
              <w:t>3.48</w:t>
            </w:r>
          </w:p>
        </w:tc>
        <w:tc>
          <w:tcPr>
            <w:tcW w:w="2136" w:type="dxa"/>
            <w:shd w:val="clear" w:color="auto" w:fill="auto"/>
            <w:noWrap/>
            <w:vAlign w:val="center"/>
          </w:tcPr>
          <w:p w:rsidR="0019012D" w:rsidRPr="00613F6D" w:rsidRDefault="00681BE4">
            <w:pPr>
              <w:widowControl/>
              <w:ind w:firstLineChars="200" w:firstLine="640"/>
              <w:jc w:val="center"/>
              <w:textAlignment w:val="center"/>
              <w:rPr>
                <w:rFonts w:ascii="仿宋" w:eastAsia="仿宋" w:hAnsi="仿宋"/>
                <w:sz w:val="32"/>
                <w:szCs w:val="32"/>
              </w:rPr>
            </w:pPr>
            <w:r w:rsidRPr="00613F6D">
              <w:rPr>
                <w:rFonts w:ascii="仿宋" w:eastAsia="仿宋" w:hAnsi="仿宋" w:hint="eastAsia"/>
                <w:sz w:val="32"/>
                <w:szCs w:val="32"/>
              </w:rPr>
              <w:t>7</w:t>
            </w:r>
            <w:r w:rsidRPr="00613F6D">
              <w:rPr>
                <w:rFonts w:ascii="仿宋" w:eastAsia="仿宋" w:hAnsi="仿宋"/>
                <w:sz w:val="32"/>
                <w:szCs w:val="32"/>
              </w:rPr>
              <w:t>0.77</w:t>
            </w:r>
          </w:p>
        </w:tc>
      </w:tr>
    </w:tbl>
    <w:p w:rsidR="0019012D" w:rsidRDefault="00723549">
      <w:pPr>
        <w:pStyle w:val="2"/>
        <w:numPr>
          <w:ilvl w:val="1"/>
          <w:numId w:val="4"/>
        </w:numPr>
      </w:pPr>
      <w:r>
        <w:rPr>
          <w:rFonts w:hint="eastAsia"/>
        </w:rPr>
        <w:t>构件采购</w:t>
      </w:r>
    </w:p>
    <w:p w:rsidR="0019012D" w:rsidRDefault="00723549">
      <w:pPr>
        <w:ind w:firstLineChars="200" w:firstLine="640"/>
        <w:rPr>
          <w:rFonts w:eastAsia="仿宋"/>
        </w:rPr>
      </w:pPr>
      <w:r>
        <w:rPr>
          <w:rFonts w:ascii="仿宋_GB2312" w:eastAsia="仿宋_GB2312" w:hint="eastAsia"/>
          <w:sz w:val="32"/>
          <w:szCs w:val="32"/>
        </w:rPr>
        <w:t>预发行计算构件：提供应计利息计算API和预期全价与预期收益率互推API，用于计算预发行交易过程中的应计利息、预期全价、预期收益率、结算金额等</w:t>
      </w:r>
      <w:r w:rsidR="00CD0E15">
        <w:rPr>
          <w:rFonts w:ascii="仿宋_GB2312" w:eastAsia="仿宋_GB2312" w:hint="eastAsia"/>
          <w:sz w:val="32"/>
          <w:szCs w:val="32"/>
        </w:rPr>
        <w:t>，构建成本预估为9</w:t>
      </w:r>
      <w:r w:rsidR="00CD0E15">
        <w:rPr>
          <w:rFonts w:ascii="仿宋_GB2312" w:eastAsia="仿宋_GB2312"/>
          <w:sz w:val="32"/>
          <w:szCs w:val="32"/>
        </w:rPr>
        <w:t>0</w:t>
      </w:r>
      <w:r w:rsidR="00CD0E15">
        <w:rPr>
          <w:rFonts w:ascii="仿宋_GB2312" w:eastAsia="仿宋_GB2312" w:hint="eastAsia"/>
          <w:sz w:val="32"/>
          <w:szCs w:val="32"/>
        </w:rPr>
        <w:t>万元</w:t>
      </w:r>
      <w:r>
        <w:rPr>
          <w:rFonts w:ascii="仿宋" w:eastAsia="仿宋" w:hAnsi="仿宋" w:cs="Helvetica Neue" w:hint="eastAsia"/>
          <w:color w:val="000000"/>
          <w:kern w:val="0"/>
          <w:sz w:val="32"/>
          <w:szCs w:val="32"/>
        </w:rPr>
        <w:t>。</w:t>
      </w:r>
    </w:p>
    <w:p w:rsidR="0019012D" w:rsidRDefault="00723549">
      <w:pPr>
        <w:pStyle w:val="2"/>
        <w:numPr>
          <w:ilvl w:val="1"/>
          <w:numId w:val="4"/>
        </w:numPr>
      </w:pPr>
      <w:r>
        <w:rPr>
          <w:rFonts w:hint="eastAsia"/>
        </w:rPr>
        <w:t>硬件采购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012D">
        <w:tc>
          <w:tcPr>
            <w:tcW w:w="2765" w:type="dxa"/>
          </w:tcPr>
          <w:p w:rsidR="0019012D" w:rsidRDefault="00723549">
            <w:pPr>
              <w:rPr>
                <w:rFonts w:eastAsia="仿宋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硬件内容</w:t>
            </w:r>
          </w:p>
        </w:tc>
        <w:tc>
          <w:tcPr>
            <w:tcW w:w="2765" w:type="dxa"/>
          </w:tcPr>
          <w:p w:rsidR="0019012D" w:rsidRDefault="00723549">
            <w:pPr>
              <w:rPr>
                <w:rFonts w:eastAsia="仿宋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数量</w:t>
            </w:r>
          </w:p>
        </w:tc>
        <w:tc>
          <w:tcPr>
            <w:tcW w:w="2766" w:type="dxa"/>
          </w:tcPr>
          <w:p w:rsidR="0019012D" w:rsidRDefault="00723549">
            <w:pPr>
              <w:rPr>
                <w:rFonts w:eastAsia="仿宋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金额（万元）</w:t>
            </w:r>
          </w:p>
        </w:tc>
      </w:tr>
      <w:tr w:rsidR="0019012D">
        <w:tc>
          <w:tcPr>
            <w:tcW w:w="2765" w:type="dxa"/>
          </w:tcPr>
          <w:p w:rsidR="0019012D" w:rsidRDefault="00723549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NAS空间</w:t>
            </w:r>
          </w:p>
        </w:tc>
        <w:tc>
          <w:tcPr>
            <w:tcW w:w="2765" w:type="dxa"/>
          </w:tcPr>
          <w:p w:rsidR="0019012D" w:rsidRDefault="00723549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4T</w:t>
            </w:r>
          </w:p>
        </w:tc>
        <w:tc>
          <w:tcPr>
            <w:tcW w:w="2766" w:type="dxa"/>
          </w:tcPr>
          <w:p w:rsidR="0019012D" w:rsidRDefault="00723549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</w:t>
            </w:r>
            <w:r>
              <w:rPr>
                <w:rFonts w:ascii="仿宋" w:eastAsia="仿宋" w:hAnsi="仿宋"/>
                <w:sz w:val="32"/>
                <w:szCs w:val="32"/>
              </w:rPr>
              <w:t>0</w:t>
            </w:r>
          </w:p>
        </w:tc>
      </w:tr>
      <w:tr w:rsidR="0019012D">
        <w:tc>
          <w:tcPr>
            <w:tcW w:w="2765" w:type="dxa"/>
          </w:tcPr>
          <w:p w:rsidR="0019012D" w:rsidRDefault="00723549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内存</w:t>
            </w:r>
          </w:p>
        </w:tc>
        <w:tc>
          <w:tcPr>
            <w:tcW w:w="2765" w:type="dxa"/>
          </w:tcPr>
          <w:p w:rsidR="0019012D" w:rsidRDefault="00723549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500G</w:t>
            </w:r>
          </w:p>
        </w:tc>
        <w:tc>
          <w:tcPr>
            <w:tcW w:w="2766" w:type="dxa"/>
          </w:tcPr>
          <w:p w:rsidR="0019012D" w:rsidRDefault="00723549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10</w:t>
            </w:r>
          </w:p>
        </w:tc>
      </w:tr>
    </w:tbl>
    <w:p w:rsidR="0019012D" w:rsidRDefault="0019012D">
      <w:pPr>
        <w:ind w:firstLine="420"/>
        <w:rPr>
          <w:rFonts w:eastAsia="仿宋"/>
        </w:rPr>
      </w:pPr>
    </w:p>
    <w:sectPr w:rsidR="00190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B72" w:rsidRDefault="00C02B72" w:rsidP="008E044A">
      <w:pPr>
        <w:spacing w:after="0" w:line="240" w:lineRule="auto"/>
      </w:pPr>
      <w:r>
        <w:separator/>
      </w:r>
    </w:p>
  </w:endnote>
  <w:endnote w:type="continuationSeparator" w:id="0">
    <w:p w:rsidR="00C02B72" w:rsidRDefault="00C02B72" w:rsidP="008E0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Segoe UI"/>
    <w:charset w:val="00"/>
    <w:family w:val="auto"/>
    <w:pitch w:val="default"/>
    <w:sig w:usb0="E50002FF" w:usb1="500079DB" w:usb2="0000001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B72" w:rsidRDefault="00C02B72" w:rsidP="008E044A">
      <w:pPr>
        <w:spacing w:after="0" w:line="240" w:lineRule="auto"/>
      </w:pPr>
      <w:r>
        <w:separator/>
      </w:r>
    </w:p>
  </w:footnote>
  <w:footnote w:type="continuationSeparator" w:id="0">
    <w:p w:rsidR="00C02B72" w:rsidRDefault="00C02B72" w:rsidP="008E0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F48589A"/>
    <w:multiLevelType w:val="singleLevel"/>
    <w:tmpl w:val="DF4858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20E05F4"/>
    <w:multiLevelType w:val="multilevel"/>
    <w:tmpl w:val="120E05F4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 w15:restartNumberingAfterBreak="0">
    <w:nsid w:val="455B0EE9"/>
    <w:multiLevelType w:val="multilevel"/>
    <w:tmpl w:val="455B0EE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412EE4"/>
    <w:rsid w:val="6D412EE4"/>
    <w:rsid w:val="9FF850EF"/>
    <w:rsid w:val="A5FE7201"/>
    <w:rsid w:val="ADF5A7C9"/>
    <w:rsid w:val="B31B5556"/>
    <w:rsid w:val="B4F66051"/>
    <w:rsid w:val="B57BE4AF"/>
    <w:rsid w:val="B5EE1010"/>
    <w:rsid w:val="B7FB2BD1"/>
    <w:rsid w:val="B7FF8DB2"/>
    <w:rsid w:val="B8E58DFC"/>
    <w:rsid w:val="B9FF3833"/>
    <w:rsid w:val="BCD7F229"/>
    <w:rsid w:val="BE9EF706"/>
    <w:rsid w:val="BEBF3A13"/>
    <w:rsid w:val="BF7B7A42"/>
    <w:rsid w:val="BF8C0CD1"/>
    <w:rsid w:val="BFDFC6E8"/>
    <w:rsid w:val="BFEF76D5"/>
    <w:rsid w:val="BFFA5B43"/>
    <w:rsid w:val="CEFFB88B"/>
    <w:rsid w:val="CFDF97C4"/>
    <w:rsid w:val="D7DF79E8"/>
    <w:rsid w:val="DBB908B9"/>
    <w:rsid w:val="DBC62D28"/>
    <w:rsid w:val="DDFEC432"/>
    <w:rsid w:val="DDFFEE92"/>
    <w:rsid w:val="DEBFB8A2"/>
    <w:rsid w:val="DF7F75EA"/>
    <w:rsid w:val="DFDD8671"/>
    <w:rsid w:val="E0E655F9"/>
    <w:rsid w:val="E3F78E56"/>
    <w:rsid w:val="E5974E2E"/>
    <w:rsid w:val="E5FF6C4A"/>
    <w:rsid w:val="E6E74A66"/>
    <w:rsid w:val="E7DB1C08"/>
    <w:rsid w:val="E7EF463D"/>
    <w:rsid w:val="EBFD0548"/>
    <w:rsid w:val="EF793029"/>
    <w:rsid w:val="EFCA557A"/>
    <w:rsid w:val="EFEEFE75"/>
    <w:rsid w:val="F3737093"/>
    <w:rsid w:val="F4BFC2C0"/>
    <w:rsid w:val="F4EF56AE"/>
    <w:rsid w:val="F5B115D2"/>
    <w:rsid w:val="F67E233E"/>
    <w:rsid w:val="F9558D93"/>
    <w:rsid w:val="F9EEEF5D"/>
    <w:rsid w:val="F9FF3527"/>
    <w:rsid w:val="FAF5FEF2"/>
    <w:rsid w:val="FB77EEB9"/>
    <w:rsid w:val="FBDFC97A"/>
    <w:rsid w:val="FBF69A3E"/>
    <w:rsid w:val="FBF7BD8E"/>
    <w:rsid w:val="FDAB45B3"/>
    <w:rsid w:val="FDED3432"/>
    <w:rsid w:val="FDEE834A"/>
    <w:rsid w:val="FDF96405"/>
    <w:rsid w:val="FDFF6D24"/>
    <w:rsid w:val="FDFF79A3"/>
    <w:rsid w:val="FEDDAB20"/>
    <w:rsid w:val="FEFD855C"/>
    <w:rsid w:val="FF024754"/>
    <w:rsid w:val="FF5162D5"/>
    <w:rsid w:val="FF7FFA6B"/>
    <w:rsid w:val="FFB5635B"/>
    <w:rsid w:val="FFDB991E"/>
    <w:rsid w:val="FFE127BB"/>
    <w:rsid w:val="FFEFB95E"/>
    <w:rsid w:val="FFF56A9B"/>
    <w:rsid w:val="FFFCED1C"/>
    <w:rsid w:val="FFFCFB4E"/>
    <w:rsid w:val="00022B67"/>
    <w:rsid w:val="0002701B"/>
    <w:rsid w:val="000377D9"/>
    <w:rsid w:val="00037EE1"/>
    <w:rsid w:val="000455AC"/>
    <w:rsid w:val="00054493"/>
    <w:rsid w:val="00056AF0"/>
    <w:rsid w:val="00065D18"/>
    <w:rsid w:val="00066963"/>
    <w:rsid w:val="00072813"/>
    <w:rsid w:val="00073F78"/>
    <w:rsid w:val="000A2F64"/>
    <w:rsid w:val="000A4ADA"/>
    <w:rsid w:val="000A4CFE"/>
    <w:rsid w:val="000A6282"/>
    <w:rsid w:val="000B13EC"/>
    <w:rsid w:val="000B4701"/>
    <w:rsid w:val="000D385E"/>
    <w:rsid w:val="000D4AFA"/>
    <w:rsid w:val="000D6A4B"/>
    <w:rsid w:val="000E1990"/>
    <w:rsid w:val="000E5253"/>
    <w:rsid w:val="000F35B2"/>
    <w:rsid w:val="000F36AC"/>
    <w:rsid w:val="000F6D68"/>
    <w:rsid w:val="00103809"/>
    <w:rsid w:val="00133450"/>
    <w:rsid w:val="00171061"/>
    <w:rsid w:val="001801C9"/>
    <w:rsid w:val="0019012D"/>
    <w:rsid w:val="001A01BE"/>
    <w:rsid w:val="001A46DA"/>
    <w:rsid w:val="001A6F03"/>
    <w:rsid w:val="001A7C5B"/>
    <w:rsid w:val="001C2069"/>
    <w:rsid w:val="001C4558"/>
    <w:rsid w:val="001D27FB"/>
    <w:rsid w:val="001D2887"/>
    <w:rsid w:val="001F52E6"/>
    <w:rsid w:val="00216D5C"/>
    <w:rsid w:val="002376CE"/>
    <w:rsid w:val="00240E3E"/>
    <w:rsid w:val="00243690"/>
    <w:rsid w:val="00252D95"/>
    <w:rsid w:val="00256BB7"/>
    <w:rsid w:val="00266325"/>
    <w:rsid w:val="002955FD"/>
    <w:rsid w:val="002A15E1"/>
    <w:rsid w:val="002A64C8"/>
    <w:rsid w:val="002A653E"/>
    <w:rsid w:val="002B194F"/>
    <w:rsid w:val="002D1D68"/>
    <w:rsid w:val="002F1F08"/>
    <w:rsid w:val="002F2B37"/>
    <w:rsid w:val="00313765"/>
    <w:rsid w:val="00333CAD"/>
    <w:rsid w:val="003415F6"/>
    <w:rsid w:val="0035270E"/>
    <w:rsid w:val="00356EC8"/>
    <w:rsid w:val="003705CA"/>
    <w:rsid w:val="003706BE"/>
    <w:rsid w:val="00380871"/>
    <w:rsid w:val="00392634"/>
    <w:rsid w:val="00396406"/>
    <w:rsid w:val="00397C89"/>
    <w:rsid w:val="003A097B"/>
    <w:rsid w:val="003A4877"/>
    <w:rsid w:val="003B20F0"/>
    <w:rsid w:val="003B4804"/>
    <w:rsid w:val="003C39BD"/>
    <w:rsid w:val="003C7D23"/>
    <w:rsid w:val="003E626D"/>
    <w:rsid w:val="003F7A9F"/>
    <w:rsid w:val="0040587F"/>
    <w:rsid w:val="00410CEB"/>
    <w:rsid w:val="004110D4"/>
    <w:rsid w:val="00413944"/>
    <w:rsid w:val="004148D8"/>
    <w:rsid w:val="004252A4"/>
    <w:rsid w:val="00450FC7"/>
    <w:rsid w:val="00466B71"/>
    <w:rsid w:val="00467198"/>
    <w:rsid w:val="00467A15"/>
    <w:rsid w:val="004707D3"/>
    <w:rsid w:val="00480486"/>
    <w:rsid w:val="004A3FDD"/>
    <w:rsid w:val="004C0740"/>
    <w:rsid w:val="004C285D"/>
    <w:rsid w:val="004C3C3B"/>
    <w:rsid w:val="004C5CCA"/>
    <w:rsid w:val="004C69E2"/>
    <w:rsid w:val="004E6847"/>
    <w:rsid w:val="004F5A4A"/>
    <w:rsid w:val="005013A7"/>
    <w:rsid w:val="00506E68"/>
    <w:rsid w:val="00515862"/>
    <w:rsid w:val="005170E3"/>
    <w:rsid w:val="00530915"/>
    <w:rsid w:val="00531EE5"/>
    <w:rsid w:val="00563124"/>
    <w:rsid w:val="005650EF"/>
    <w:rsid w:val="00570809"/>
    <w:rsid w:val="00575F81"/>
    <w:rsid w:val="005839CF"/>
    <w:rsid w:val="005901DF"/>
    <w:rsid w:val="005928EF"/>
    <w:rsid w:val="00593A40"/>
    <w:rsid w:val="00595AE4"/>
    <w:rsid w:val="005A4D32"/>
    <w:rsid w:val="005B7EE5"/>
    <w:rsid w:val="005E2952"/>
    <w:rsid w:val="005E5251"/>
    <w:rsid w:val="005F2615"/>
    <w:rsid w:val="005F2F1E"/>
    <w:rsid w:val="0060564A"/>
    <w:rsid w:val="00606C3F"/>
    <w:rsid w:val="00613F6D"/>
    <w:rsid w:val="00616BED"/>
    <w:rsid w:val="00620772"/>
    <w:rsid w:val="0062442B"/>
    <w:rsid w:val="00630003"/>
    <w:rsid w:val="00631C4A"/>
    <w:rsid w:val="00631DC4"/>
    <w:rsid w:val="00664821"/>
    <w:rsid w:val="00671720"/>
    <w:rsid w:val="00675C74"/>
    <w:rsid w:val="00681BE4"/>
    <w:rsid w:val="00696633"/>
    <w:rsid w:val="006B3920"/>
    <w:rsid w:val="006E1EFE"/>
    <w:rsid w:val="006F73EE"/>
    <w:rsid w:val="007030C5"/>
    <w:rsid w:val="007066CC"/>
    <w:rsid w:val="00707BA6"/>
    <w:rsid w:val="00712536"/>
    <w:rsid w:val="00723549"/>
    <w:rsid w:val="00723C22"/>
    <w:rsid w:val="00724893"/>
    <w:rsid w:val="00732342"/>
    <w:rsid w:val="00734F1B"/>
    <w:rsid w:val="007556E9"/>
    <w:rsid w:val="00756A4B"/>
    <w:rsid w:val="00774EA5"/>
    <w:rsid w:val="007904B6"/>
    <w:rsid w:val="00792308"/>
    <w:rsid w:val="007A45AB"/>
    <w:rsid w:val="007C2D1B"/>
    <w:rsid w:val="007C778A"/>
    <w:rsid w:val="007D2CBA"/>
    <w:rsid w:val="007D75CE"/>
    <w:rsid w:val="007F5937"/>
    <w:rsid w:val="00800135"/>
    <w:rsid w:val="008026D7"/>
    <w:rsid w:val="00804085"/>
    <w:rsid w:val="00806ECC"/>
    <w:rsid w:val="008103B4"/>
    <w:rsid w:val="00813DFD"/>
    <w:rsid w:val="00832A03"/>
    <w:rsid w:val="00836CC6"/>
    <w:rsid w:val="0084613C"/>
    <w:rsid w:val="00862AD0"/>
    <w:rsid w:val="00870301"/>
    <w:rsid w:val="0087343A"/>
    <w:rsid w:val="00884935"/>
    <w:rsid w:val="00890E98"/>
    <w:rsid w:val="008B37F8"/>
    <w:rsid w:val="008D23E1"/>
    <w:rsid w:val="008E044A"/>
    <w:rsid w:val="008E4560"/>
    <w:rsid w:val="008E49EA"/>
    <w:rsid w:val="008F53AB"/>
    <w:rsid w:val="009042A0"/>
    <w:rsid w:val="00914EBB"/>
    <w:rsid w:val="00916F14"/>
    <w:rsid w:val="009226AF"/>
    <w:rsid w:val="009263D7"/>
    <w:rsid w:val="009361CC"/>
    <w:rsid w:val="009427E6"/>
    <w:rsid w:val="009523F3"/>
    <w:rsid w:val="0095317D"/>
    <w:rsid w:val="009533E6"/>
    <w:rsid w:val="00960B5A"/>
    <w:rsid w:val="009812DB"/>
    <w:rsid w:val="00986BC6"/>
    <w:rsid w:val="00986FD0"/>
    <w:rsid w:val="0099581A"/>
    <w:rsid w:val="009A1517"/>
    <w:rsid w:val="009A2141"/>
    <w:rsid w:val="009A5A91"/>
    <w:rsid w:val="009A6FB7"/>
    <w:rsid w:val="009B50E8"/>
    <w:rsid w:val="009B574E"/>
    <w:rsid w:val="009B6B03"/>
    <w:rsid w:val="009C2380"/>
    <w:rsid w:val="009D56F3"/>
    <w:rsid w:val="009F16C6"/>
    <w:rsid w:val="009F20AD"/>
    <w:rsid w:val="00A0116F"/>
    <w:rsid w:val="00A047D8"/>
    <w:rsid w:val="00A3714B"/>
    <w:rsid w:val="00A532E0"/>
    <w:rsid w:val="00A612A6"/>
    <w:rsid w:val="00A701EB"/>
    <w:rsid w:val="00A71C99"/>
    <w:rsid w:val="00A742BD"/>
    <w:rsid w:val="00A77442"/>
    <w:rsid w:val="00A77F78"/>
    <w:rsid w:val="00A8516A"/>
    <w:rsid w:val="00A9435C"/>
    <w:rsid w:val="00AA6567"/>
    <w:rsid w:val="00AB30B0"/>
    <w:rsid w:val="00AC1761"/>
    <w:rsid w:val="00AD1FCD"/>
    <w:rsid w:val="00AE37D9"/>
    <w:rsid w:val="00AE6B9F"/>
    <w:rsid w:val="00B12E11"/>
    <w:rsid w:val="00B249D6"/>
    <w:rsid w:val="00B64EA6"/>
    <w:rsid w:val="00B74FA1"/>
    <w:rsid w:val="00B76D0E"/>
    <w:rsid w:val="00BA40D4"/>
    <w:rsid w:val="00BB2956"/>
    <w:rsid w:val="00BB6A04"/>
    <w:rsid w:val="00BC255B"/>
    <w:rsid w:val="00BD2516"/>
    <w:rsid w:val="00BE2CBD"/>
    <w:rsid w:val="00BE343D"/>
    <w:rsid w:val="00BF0FC2"/>
    <w:rsid w:val="00BF56BB"/>
    <w:rsid w:val="00BF6C41"/>
    <w:rsid w:val="00C02169"/>
    <w:rsid w:val="00C02B72"/>
    <w:rsid w:val="00C2008B"/>
    <w:rsid w:val="00C207A7"/>
    <w:rsid w:val="00C22C94"/>
    <w:rsid w:val="00C26DB1"/>
    <w:rsid w:val="00C31938"/>
    <w:rsid w:val="00C439B4"/>
    <w:rsid w:val="00C43C52"/>
    <w:rsid w:val="00C5714D"/>
    <w:rsid w:val="00C77676"/>
    <w:rsid w:val="00C93A6C"/>
    <w:rsid w:val="00CA50FB"/>
    <w:rsid w:val="00CB2BDE"/>
    <w:rsid w:val="00CB3E67"/>
    <w:rsid w:val="00CC48B1"/>
    <w:rsid w:val="00CD0E15"/>
    <w:rsid w:val="00CE197D"/>
    <w:rsid w:val="00CE7DF8"/>
    <w:rsid w:val="00CF3B46"/>
    <w:rsid w:val="00D21967"/>
    <w:rsid w:val="00D34241"/>
    <w:rsid w:val="00D47F33"/>
    <w:rsid w:val="00D534BF"/>
    <w:rsid w:val="00D673C0"/>
    <w:rsid w:val="00D84293"/>
    <w:rsid w:val="00DB21B5"/>
    <w:rsid w:val="00DC0A93"/>
    <w:rsid w:val="00DC167F"/>
    <w:rsid w:val="00DC6B3D"/>
    <w:rsid w:val="00DD0D89"/>
    <w:rsid w:val="00DD64CC"/>
    <w:rsid w:val="00DE074F"/>
    <w:rsid w:val="00DE3E7B"/>
    <w:rsid w:val="00DF47A4"/>
    <w:rsid w:val="00DF7CB4"/>
    <w:rsid w:val="00DF7FD0"/>
    <w:rsid w:val="00E04245"/>
    <w:rsid w:val="00E06B23"/>
    <w:rsid w:val="00E157B5"/>
    <w:rsid w:val="00E20209"/>
    <w:rsid w:val="00E279B5"/>
    <w:rsid w:val="00E33F44"/>
    <w:rsid w:val="00E45B7B"/>
    <w:rsid w:val="00E531EC"/>
    <w:rsid w:val="00E617C9"/>
    <w:rsid w:val="00E75A68"/>
    <w:rsid w:val="00E80AC6"/>
    <w:rsid w:val="00E938C9"/>
    <w:rsid w:val="00E93CC3"/>
    <w:rsid w:val="00EA4BB7"/>
    <w:rsid w:val="00EC653D"/>
    <w:rsid w:val="00ED4BEC"/>
    <w:rsid w:val="00EF59BA"/>
    <w:rsid w:val="00EF6FC0"/>
    <w:rsid w:val="00F062E5"/>
    <w:rsid w:val="00F10A12"/>
    <w:rsid w:val="00F13411"/>
    <w:rsid w:val="00F14CE7"/>
    <w:rsid w:val="00F268E9"/>
    <w:rsid w:val="00F3038C"/>
    <w:rsid w:val="00F572B6"/>
    <w:rsid w:val="00F621E3"/>
    <w:rsid w:val="00F640F2"/>
    <w:rsid w:val="00F6632D"/>
    <w:rsid w:val="00F75ADF"/>
    <w:rsid w:val="00FA688C"/>
    <w:rsid w:val="00FA6EFA"/>
    <w:rsid w:val="00FB2964"/>
    <w:rsid w:val="00FB54CA"/>
    <w:rsid w:val="00FC07EB"/>
    <w:rsid w:val="00FD3F2E"/>
    <w:rsid w:val="00FD4D06"/>
    <w:rsid w:val="00FE5448"/>
    <w:rsid w:val="00FE546C"/>
    <w:rsid w:val="00FF483C"/>
    <w:rsid w:val="012B6F30"/>
    <w:rsid w:val="01E23331"/>
    <w:rsid w:val="02127247"/>
    <w:rsid w:val="024D3AAF"/>
    <w:rsid w:val="02516333"/>
    <w:rsid w:val="0260389B"/>
    <w:rsid w:val="026A28CA"/>
    <w:rsid w:val="029A4975"/>
    <w:rsid w:val="029F5C30"/>
    <w:rsid w:val="02A969A0"/>
    <w:rsid w:val="032479B8"/>
    <w:rsid w:val="03722ADC"/>
    <w:rsid w:val="03CD7289"/>
    <w:rsid w:val="03E405C7"/>
    <w:rsid w:val="044D74EA"/>
    <w:rsid w:val="04B93076"/>
    <w:rsid w:val="051D54D5"/>
    <w:rsid w:val="052074D7"/>
    <w:rsid w:val="05702CB5"/>
    <w:rsid w:val="0592536B"/>
    <w:rsid w:val="05E645F3"/>
    <w:rsid w:val="0646448C"/>
    <w:rsid w:val="0647610F"/>
    <w:rsid w:val="06C62D68"/>
    <w:rsid w:val="06C757F1"/>
    <w:rsid w:val="06F65F48"/>
    <w:rsid w:val="070644F9"/>
    <w:rsid w:val="078E08E8"/>
    <w:rsid w:val="07A649CD"/>
    <w:rsid w:val="081A1FB1"/>
    <w:rsid w:val="086A0999"/>
    <w:rsid w:val="087959D3"/>
    <w:rsid w:val="095611FC"/>
    <w:rsid w:val="099D0DD8"/>
    <w:rsid w:val="0A1B56EB"/>
    <w:rsid w:val="0A41731F"/>
    <w:rsid w:val="0A473F0F"/>
    <w:rsid w:val="0ACC4865"/>
    <w:rsid w:val="0B540F2F"/>
    <w:rsid w:val="0BBA5AD9"/>
    <w:rsid w:val="0BD91AEA"/>
    <w:rsid w:val="0BDC710D"/>
    <w:rsid w:val="0C3B4E41"/>
    <w:rsid w:val="0D5D2939"/>
    <w:rsid w:val="0E4409E0"/>
    <w:rsid w:val="0E5C589F"/>
    <w:rsid w:val="0E701068"/>
    <w:rsid w:val="0EA95C4F"/>
    <w:rsid w:val="0EC36B1E"/>
    <w:rsid w:val="0ED45DCA"/>
    <w:rsid w:val="0ED50990"/>
    <w:rsid w:val="0EE10CFD"/>
    <w:rsid w:val="0EFC3AEF"/>
    <w:rsid w:val="0F0D19E7"/>
    <w:rsid w:val="0F3C60EE"/>
    <w:rsid w:val="0F865D91"/>
    <w:rsid w:val="0F8C51BC"/>
    <w:rsid w:val="0F9E1F77"/>
    <w:rsid w:val="101A4520"/>
    <w:rsid w:val="10A07063"/>
    <w:rsid w:val="10E376DD"/>
    <w:rsid w:val="10F05329"/>
    <w:rsid w:val="11CE5864"/>
    <w:rsid w:val="126F4EFF"/>
    <w:rsid w:val="128F58B5"/>
    <w:rsid w:val="12B972EB"/>
    <w:rsid w:val="12D77463"/>
    <w:rsid w:val="12F12CE8"/>
    <w:rsid w:val="132814D2"/>
    <w:rsid w:val="13666E4D"/>
    <w:rsid w:val="13BD1AB2"/>
    <w:rsid w:val="143605EE"/>
    <w:rsid w:val="14966835"/>
    <w:rsid w:val="14F05282"/>
    <w:rsid w:val="15031260"/>
    <w:rsid w:val="15225E73"/>
    <w:rsid w:val="157921A6"/>
    <w:rsid w:val="1579359F"/>
    <w:rsid w:val="15811422"/>
    <w:rsid w:val="16493446"/>
    <w:rsid w:val="165A6AE3"/>
    <w:rsid w:val="16601B14"/>
    <w:rsid w:val="16AB69E8"/>
    <w:rsid w:val="16EDFA94"/>
    <w:rsid w:val="1728639F"/>
    <w:rsid w:val="175F0339"/>
    <w:rsid w:val="179E2F88"/>
    <w:rsid w:val="18215983"/>
    <w:rsid w:val="1829695F"/>
    <w:rsid w:val="183B3FC2"/>
    <w:rsid w:val="18984A9E"/>
    <w:rsid w:val="18F1552D"/>
    <w:rsid w:val="195F5FFB"/>
    <w:rsid w:val="196B5B48"/>
    <w:rsid w:val="19B46772"/>
    <w:rsid w:val="19DC20DC"/>
    <w:rsid w:val="1A6D341B"/>
    <w:rsid w:val="1A801891"/>
    <w:rsid w:val="1AA81AED"/>
    <w:rsid w:val="1AE553F1"/>
    <w:rsid w:val="1B364CE5"/>
    <w:rsid w:val="1B9C69D3"/>
    <w:rsid w:val="1C250F99"/>
    <w:rsid w:val="1C2A281B"/>
    <w:rsid w:val="1C397963"/>
    <w:rsid w:val="1CB63B67"/>
    <w:rsid w:val="1CBD3EBE"/>
    <w:rsid w:val="1CDD03CC"/>
    <w:rsid w:val="1CEC745C"/>
    <w:rsid w:val="1D543CB2"/>
    <w:rsid w:val="1D772546"/>
    <w:rsid w:val="1DBE4CED"/>
    <w:rsid w:val="1DD35CE7"/>
    <w:rsid w:val="1E117482"/>
    <w:rsid w:val="1E2F4265"/>
    <w:rsid w:val="1E3B7F7B"/>
    <w:rsid w:val="1E6F0E90"/>
    <w:rsid w:val="1E7C4581"/>
    <w:rsid w:val="1E8B560E"/>
    <w:rsid w:val="1E93169B"/>
    <w:rsid w:val="1EAF54A8"/>
    <w:rsid w:val="1EEA0C3F"/>
    <w:rsid w:val="1F056584"/>
    <w:rsid w:val="1F2C18F5"/>
    <w:rsid w:val="1F7FE090"/>
    <w:rsid w:val="1FBCC96D"/>
    <w:rsid w:val="1FE1086D"/>
    <w:rsid w:val="1FE20380"/>
    <w:rsid w:val="1FED2DBB"/>
    <w:rsid w:val="1FFE93CF"/>
    <w:rsid w:val="1FFFA0AE"/>
    <w:rsid w:val="2007386F"/>
    <w:rsid w:val="20153D8E"/>
    <w:rsid w:val="208C7B5C"/>
    <w:rsid w:val="20F12BCE"/>
    <w:rsid w:val="210110A8"/>
    <w:rsid w:val="21027A5C"/>
    <w:rsid w:val="21297FA4"/>
    <w:rsid w:val="21387608"/>
    <w:rsid w:val="217561B9"/>
    <w:rsid w:val="218254F7"/>
    <w:rsid w:val="21C66624"/>
    <w:rsid w:val="22531950"/>
    <w:rsid w:val="22921259"/>
    <w:rsid w:val="22E04611"/>
    <w:rsid w:val="231F3CBC"/>
    <w:rsid w:val="23FD1689"/>
    <w:rsid w:val="24530DA4"/>
    <w:rsid w:val="24736EEF"/>
    <w:rsid w:val="249A171F"/>
    <w:rsid w:val="24AE1BBF"/>
    <w:rsid w:val="251738B6"/>
    <w:rsid w:val="25443D79"/>
    <w:rsid w:val="25463E6B"/>
    <w:rsid w:val="256A5699"/>
    <w:rsid w:val="256E1969"/>
    <w:rsid w:val="257F16E4"/>
    <w:rsid w:val="2585187A"/>
    <w:rsid w:val="25DA6ACA"/>
    <w:rsid w:val="25E841AD"/>
    <w:rsid w:val="266A268E"/>
    <w:rsid w:val="26F65697"/>
    <w:rsid w:val="27684A82"/>
    <w:rsid w:val="27C05F45"/>
    <w:rsid w:val="27EB5CAC"/>
    <w:rsid w:val="27EB64D9"/>
    <w:rsid w:val="28025BA3"/>
    <w:rsid w:val="283C4BB2"/>
    <w:rsid w:val="28576C42"/>
    <w:rsid w:val="28586FAF"/>
    <w:rsid w:val="28F26B56"/>
    <w:rsid w:val="28FE5771"/>
    <w:rsid w:val="29072809"/>
    <w:rsid w:val="293733C1"/>
    <w:rsid w:val="29910B4D"/>
    <w:rsid w:val="29A36587"/>
    <w:rsid w:val="29B12341"/>
    <w:rsid w:val="2A812175"/>
    <w:rsid w:val="2AEEAB83"/>
    <w:rsid w:val="2AEF1E50"/>
    <w:rsid w:val="2AFB6C64"/>
    <w:rsid w:val="2BD73C89"/>
    <w:rsid w:val="2BFFBA0B"/>
    <w:rsid w:val="2C043F2B"/>
    <w:rsid w:val="2C2653AC"/>
    <w:rsid w:val="2C5F0057"/>
    <w:rsid w:val="2D09176B"/>
    <w:rsid w:val="2DB17CA1"/>
    <w:rsid w:val="2ECC5F12"/>
    <w:rsid w:val="2F06737B"/>
    <w:rsid w:val="2F421193"/>
    <w:rsid w:val="2F4B29C8"/>
    <w:rsid w:val="2F527DA2"/>
    <w:rsid w:val="2FAF3710"/>
    <w:rsid w:val="2FDBC975"/>
    <w:rsid w:val="2FEFB778"/>
    <w:rsid w:val="2FF7D8F2"/>
    <w:rsid w:val="30481929"/>
    <w:rsid w:val="30696D47"/>
    <w:rsid w:val="30F52617"/>
    <w:rsid w:val="312E7DD0"/>
    <w:rsid w:val="31383B64"/>
    <w:rsid w:val="314A13E6"/>
    <w:rsid w:val="32992E0F"/>
    <w:rsid w:val="32BA3AF8"/>
    <w:rsid w:val="32BE3BEC"/>
    <w:rsid w:val="32DD9DF4"/>
    <w:rsid w:val="32E77FB8"/>
    <w:rsid w:val="33407298"/>
    <w:rsid w:val="337025F7"/>
    <w:rsid w:val="339B398A"/>
    <w:rsid w:val="33B47DE6"/>
    <w:rsid w:val="33B607C5"/>
    <w:rsid w:val="33D567BD"/>
    <w:rsid w:val="34731B17"/>
    <w:rsid w:val="356D311F"/>
    <w:rsid w:val="35E91E13"/>
    <w:rsid w:val="361A0E63"/>
    <w:rsid w:val="36303F75"/>
    <w:rsid w:val="373D6A58"/>
    <w:rsid w:val="377B65C3"/>
    <w:rsid w:val="37AB2AA3"/>
    <w:rsid w:val="37CC478B"/>
    <w:rsid w:val="37E757FB"/>
    <w:rsid w:val="381D5617"/>
    <w:rsid w:val="381F095D"/>
    <w:rsid w:val="3850594E"/>
    <w:rsid w:val="386911DC"/>
    <w:rsid w:val="38CC45CC"/>
    <w:rsid w:val="39013634"/>
    <w:rsid w:val="39261375"/>
    <w:rsid w:val="39AA2659"/>
    <w:rsid w:val="39B44031"/>
    <w:rsid w:val="39B962FA"/>
    <w:rsid w:val="39EB1949"/>
    <w:rsid w:val="39FB30FD"/>
    <w:rsid w:val="3A3462C0"/>
    <w:rsid w:val="3A3559F0"/>
    <w:rsid w:val="3A4C1F17"/>
    <w:rsid w:val="3A570FD5"/>
    <w:rsid w:val="3A8216C7"/>
    <w:rsid w:val="3A84092F"/>
    <w:rsid w:val="3ABB44CA"/>
    <w:rsid w:val="3AFF415C"/>
    <w:rsid w:val="3B2F1E12"/>
    <w:rsid w:val="3B3E41EA"/>
    <w:rsid w:val="3B812806"/>
    <w:rsid w:val="3B8D29CD"/>
    <w:rsid w:val="3BA95DA2"/>
    <w:rsid w:val="3BBDBEEB"/>
    <w:rsid w:val="3BC84E0B"/>
    <w:rsid w:val="3C590985"/>
    <w:rsid w:val="3C68066B"/>
    <w:rsid w:val="3C8022FB"/>
    <w:rsid w:val="3C80584E"/>
    <w:rsid w:val="3CF5701D"/>
    <w:rsid w:val="3D051424"/>
    <w:rsid w:val="3D4F2EE2"/>
    <w:rsid w:val="3D773208"/>
    <w:rsid w:val="3DB22EFF"/>
    <w:rsid w:val="3DB865E7"/>
    <w:rsid w:val="3DF51825"/>
    <w:rsid w:val="3DF9755C"/>
    <w:rsid w:val="3DFFC94E"/>
    <w:rsid w:val="3E687666"/>
    <w:rsid w:val="3E792CFA"/>
    <w:rsid w:val="3ECB1C61"/>
    <w:rsid w:val="3EFEBD36"/>
    <w:rsid w:val="3F3B53EA"/>
    <w:rsid w:val="3F4734A1"/>
    <w:rsid w:val="3F505EA3"/>
    <w:rsid w:val="3F5D10DC"/>
    <w:rsid w:val="3F9FE352"/>
    <w:rsid w:val="3FC01760"/>
    <w:rsid w:val="3FF58EAD"/>
    <w:rsid w:val="3FF6DCB5"/>
    <w:rsid w:val="40107EBC"/>
    <w:rsid w:val="401C393D"/>
    <w:rsid w:val="40610C96"/>
    <w:rsid w:val="410568A7"/>
    <w:rsid w:val="4170675A"/>
    <w:rsid w:val="41714D4A"/>
    <w:rsid w:val="41B32BBE"/>
    <w:rsid w:val="41BD41DC"/>
    <w:rsid w:val="41F90455"/>
    <w:rsid w:val="4247001D"/>
    <w:rsid w:val="42802593"/>
    <w:rsid w:val="42A44EF4"/>
    <w:rsid w:val="42C778AF"/>
    <w:rsid w:val="43327E0C"/>
    <w:rsid w:val="436A3604"/>
    <w:rsid w:val="439D0046"/>
    <w:rsid w:val="43B535A7"/>
    <w:rsid w:val="440F3987"/>
    <w:rsid w:val="441D0062"/>
    <w:rsid w:val="44813CBC"/>
    <w:rsid w:val="44AB0404"/>
    <w:rsid w:val="44C73D48"/>
    <w:rsid w:val="44D609E0"/>
    <w:rsid w:val="44FC7487"/>
    <w:rsid w:val="45562AC1"/>
    <w:rsid w:val="455852A7"/>
    <w:rsid w:val="459C7B59"/>
    <w:rsid w:val="45AB394B"/>
    <w:rsid w:val="45B504E6"/>
    <w:rsid w:val="45F3445A"/>
    <w:rsid w:val="463755CF"/>
    <w:rsid w:val="47003C7C"/>
    <w:rsid w:val="47034FC0"/>
    <w:rsid w:val="47477D2E"/>
    <w:rsid w:val="476EF9CA"/>
    <w:rsid w:val="480D563A"/>
    <w:rsid w:val="48225178"/>
    <w:rsid w:val="488C6A8C"/>
    <w:rsid w:val="48AA3934"/>
    <w:rsid w:val="4906718C"/>
    <w:rsid w:val="491F20A8"/>
    <w:rsid w:val="4A074514"/>
    <w:rsid w:val="4AD13B7E"/>
    <w:rsid w:val="4AFC5478"/>
    <w:rsid w:val="4B070460"/>
    <w:rsid w:val="4B0D0C4A"/>
    <w:rsid w:val="4B267025"/>
    <w:rsid w:val="4B6C1152"/>
    <w:rsid w:val="4BB03FEB"/>
    <w:rsid w:val="4BD62445"/>
    <w:rsid w:val="4BEB1799"/>
    <w:rsid w:val="4C045704"/>
    <w:rsid w:val="4C411507"/>
    <w:rsid w:val="4C832148"/>
    <w:rsid w:val="4CDF5B36"/>
    <w:rsid w:val="4CE52B68"/>
    <w:rsid w:val="4D3846ED"/>
    <w:rsid w:val="4D40620B"/>
    <w:rsid w:val="4DD3180C"/>
    <w:rsid w:val="4E23366F"/>
    <w:rsid w:val="4EC636D6"/>
    <w:rsid w:val="4F3D25E6"/>
    <w:rsid w:val="4F4E9106"/>
    <w:rsid w:val="4FB140B8"/>
    <w:rsid w:val="4FE7A2BC"/>
    <w:rsid w:val="501B3E00"/>
    <w:rsid w:val="50545C33"/>
    <w:rsid w:val="513F8C50"/>
    <w:rsid w:val="51A26CF4"/>
    <w:rsid w:val="51C52676"/>
    <w:rsid w:val="51EA55C3"/>
    <w:rsid w:val="524B58F6"/>
    <w:rsid w:val="527C54E0"/>
    <w:rsid w:val="529C10DF"/>
    <w:rsid w:val="52B74848"/>
    <w:rsid w:val="52CD6187"/>
    <w:rsid w:val="52D57EFA"/>
    <w:rsid w:val="52D669BF"/>
    <w:rsid w:val="52E8162C"/>
    <w:rsid w:val="53A94576"/>
    <w:rsid w:val="53CE31AE"/>
    <w:rsid w:val="543D4821"/>
    <w:rsid w:val="548072FC"/>
    <w:rsid w:val="549566BD"/>
    <w:rsid w:val="54DA5A3C"/>
    <w:rsid w:val="55646A94"/>
    <w:rsid w:val="55786C0D"/>
    <w:rsid w:val="55887251"/>
    <w:rsid w:val="55A049E6"/>
    <w:rsid w:val="56510DD8"/>
    <w:rsid w:val="56601A61"/>
    <w:rsid w:val="56727040"/>
    <w:rsid w:val="5678567A"/>
    <w:rsid w:val="567C7AE6"/>
    <w:rsid w:val="56957A94"/>
    <w:rsid w:val="56F31FD1"/>
    <w:rsid w:val="57574B2B"/>
    <w:rsid w:val="57666318"/>
    <w:rsid w:val="57811FAB"/>
    <w:rsid w:val="58210A38"/>
    <w:rsid w:val="58660919"/>
    <w:rsid w:val="58A35BCE"/>
    <w:rsid w:val="58B1618D"/>
    <w:rsid w:val="58D1018C"/>
    <w:rsid w:val="590149B9"/>
    <w:rsid w:val="59326449"/>
    <w:rsid w:val="5977003F"/>
    <w:rsid w:val="5A1A5CC4"/>
    <w:rsid w:val="5A7A4C7F"/>
    <w:rsid w:val="5AAC026B"/>
    <w:rsid w:val="5B8C7C36"/>
    <w:rsid w:val="5BCB61F9"/>
    <w:rsid w:val="5C106B80"/>
    <w:rsid w:val="5C65ABC9"/>
    <w:rsid w:val="5C7A2F60"/>
    <w:rsid w:val="5CB53BB9"/>
    <w:rsid w:val="5CC1554E"/>
    <w:rsid w:val="5D142109"/>
    <w:rsid w:val="5D4232D9"/>
    <w:rsid w:val="5D585327"/>
    <w:rsid w:val="5D73754D"/>
    <w:rsid w:val="5DD4246C"/>
    <w:rsid w:val="5ED71104"/>
    <w:rsid w:val="5EDA72D7"/>
    <w:rsid w:val="5EEF92BA"/>
    <w:rsid w:val="5EFC019A"/>
    <w:rsid w:val="5F251824"/>
    <w:rsid w:val="5F2929BF"/>
    <w:rsid w:val="5F9D38E9"/>
    <w:rsid w:val="5FB81356"/>
    <w:rsid w:val="5FBF198A"/>
    <w:rsid w:val="5FF35F3F"/>
    <w:rsid w:val="5FF5B5FA"/>
    <w:rsid w:val="60354538"/>
    <w:rsid w:val="60BC3C6E"/>
    <w:rsid w:val="613E75F1"/>
    <w:rsid w:val="614A1B26"/>
    <w:rsid w:val="619B0DEA"/>
    <w:rsid w:val="61CE40E6"/>
    <w:rsid w:val="625348E9"/>
    <w:rsid w:val="62675D8A"/>
    <w:rsid w:val="62861C14"/>
    <w:rsid w:val="62A106D7"/>
    <w:rsid w:val="62D44EB3"/>
    <w:rsid w:val="63313C61"/>
    <w:rsid w:val="63397639"/>
    <w:rsid w:val="6464697A"/>
    <w:rsid w:val="64E27AE0"/>
    <w:rsid w:val="64FE78BD"/>
    <w:rsid w:val="657D706A"/>
    <w:rsid w:val="658176C8"/>
    <w:rsid w:val="659DC7C0"/>
    <w:rsid w:val="65B51B19"/>
    <w:rsid w:val="65F78BEC"/>
    <w:rsid w:val="65FE254B"/>
    <w:rsid w:val="66AD01C2"/>
    <w:rsid w:val="66D8038A"/>
    <w:rsid w:val="67042177"/>
    <w:rsid w:val="67457929"/>
    <w:rsid w:val="67AF00B7"/>
    <w:rsid w:val="67BB782B"/>
    <w:rsid w:val="67CF0B77"/>
    <w:rsid w:val="67DA7B91"/>
    <w:rsid w:val="68217F09"/>
    <w:rsid w:val="6825141C"/>
    <w:rsid w:val="684B2E94"/>
    <w:rsid w:val="691C3A72"/>
    <w:rsid w:val="6951521B"/>
    <w:rsid w:val="69C149DD"/>
    <w:rsid w:val="69D360BA"/>
    <w:rsid w:val="69FDDBDC"/>
    <w:rsid w:val="69FE4084"/>
    <w:rsid w:val="6A2E24CD"/>
    <w:rsid w:val="6A65EFE0"/>
    <w:rsid w:val="6A67400F"/>
    <w:rsid w:val="6A680B98"/>
    <w:rsid w:val="6A6B7320"/>
    <w:rsid w:val="6B2F57D0"/>
    <w:rsid w:val="6B3813E0"/>
    <w:rsid w:val="6B3B5EFC"/>
    <w:rsid w:val="6BCD346D"/>
    <w:rsid w:val="6BDE418A"/>
    <w:rsid w:val="6BDFC4A2"/>
    <w:rsid w:val="6C0940F6"/>
    <w:rsid w:val="6C0B6682"/>
    <w:rsid w:val="6C10551F"/>
    <w:rsid w:val="6C2023DA"/>
    <w:rsid w:val="6C8F53FF"/>
    <w:rsid w:val="6C957216"/>
    <w:rsid w:val="6C9F395D"/>
    <w:rsid w:val="6CB9438F"/>
    <w:rsid w:val="6CC35F34"/>
    <w:rsid w:val="6D1A7DD8"/>
    <w:rsid w:val="6D412EE4"/>
    <w:rsid w:val="6D5CF1CB"/>
    <w:rsid w:val="6DA308AC"/>
    <w:rsid w:val="6E021E7B"/>
    <w:rsid w:val="6E337126"/>
    <w:rsid w:val="6E581A99"/>
    <w:rsid w:val="6E676FD8"/>
    <w:rsid w:val="6E7143BE"/>
    <w:rsid w:val="6F7A1366"/>
    <w:rsid w:val="6F7BC874"/>
    <w:rsid w:val="6F9B1BB1"/>
    <w:rsid w:val="6F9E402A"/>
    <w:rsid w:val="6FC71D40"/>
    <w:rsid w:val="6FCB0D1E"/>
    <w:rsid w:val="6FED1162"/>
    <w:rsid w:val="6FF72635"/>
    <w:rsid w:val="6FF963FC"/>
    <w:rsid w:val="6FFD14C6"/>
    <w:rsid w:val="6FFF2431"/>
    <w:rsid w:val="70762420"/>
    <w:rsid w:val="707700FE"/>
    <w:rsid w:val="70C2523F"/>
    <w:rsid w:val="70D70958"/>
    <w:rsid w:val="70E25946"/>
    <w:rsid w:val="7114640E"/>
    <w:rsid w:val="71246DB0"/>
    <w:rsid w:val="712647E7"/>
    <w:rsid w:val="719A6037"/>
    <w:rsid w:val="727146CE"/>
    <w:rsid w:val="7296557C"/>
    <w:rsid w:val="729B7B6F"/>
    <w:rsid w:val="72A16C31"/>
    <w:rsid w:val="72AC13AB"/>
    <w:rsid w:val="72DC46DB"/>
    <w:rsid w:val="732006E4"/>
    <w:rsid w:val="735A1CEE"/>
    <w:rsid w:val="73664D4B"/>
    <w:rsid w:val="739C02CB"/>
    <w:rsid w:val="73AC336B"/>
    <w:rsid w:val="73CE5A9B"/>
    <w:rsid w:val="73E813B0"/>
    <w:rsid w:val="740321B9"/>
    <w:rsid w:val="742E75E0"/>
    <w:rsid w:val="746451E5"/>
    <w:rsid w:val="746A33F0"/>
    <w:rsid w:val="74797916"/>
    <w:rsid w:val="74856B9E"/>
    <w:rsid w:val="74A56B60"/>
    <w:rsid w:val="74F10978"/>
    <w:rsid w:val="75AF0DEE"/>
    <w:rsid w:val="761E6511"/>
    <w:rsid w:val="762B10D8"/>
    <w:rsid w:val="76931152"/>
    <w:rsid w:val="76D877AF"/>
    <w:rsid w:val="76FA07FD"/>
    <w:rsid w:val="76FF34A5"/>
    <w:rsid w:val="76FF4532"/>
    <w:rsid w:val="772A0FB2"/>
    <w:rsid w:val="774D4141"/>
    <w:rsid w:val="775353EC"/>
    <w:rsid w:val="775F2547"/>
    <w:rsid w:val="776C271F"/>
    <w:rsid w:val="776E28F6"/>
    <w:rsid w:val="777F6E63"/>
    <w:rsid w:val="77AB5633"/>
    <w:rsid w:val="77B630A3"/>
    <w:rsid w:val="77D3918B"/>
    <w:rsid w:val="77DF6E57"/>
    <w:rsid w:val="77FEF007"/>
    <w:rsid w:val="77FF287D"/>
    <w:rsid w:val="786B2C81"/>
    <w:rsid w:val="789405FF"/>
    <w:rsid w:val="78EB683C"/>
    <w:rsid w:val="78EB7FCF"/>
    <w:rsid w:val="79030D06"/>
    <w:rsid w:val="79A75A16"/>
    <w:rsid w:val="7A035F42"/>
    <w:rsid w:val="7A0B78FF"/>
    <w:rsid w:val="7A291248"/>
    <w:rsid w:val="7A3EBCDC"/>
    <w:rsid w:val="7A901ABA"/>
    <w:rsid w:val="7AC341B7"/>
    <w:rsid w:val="7AFF4885"/>
    <w:rsid w:val="7B37CE4A"/>
    <w:rsid w:val="7B396AEB"/>
    <w:rsid w:val="7BBE168E"/>
    <w:rsid w:val="7BD0771D"/>
    <w:rsid w:val="7C0D5B07"/>
    <w:rsid w:val="7C19600D"/>
    <w:rsid w:val="7C6C189C"/>
    <w:rsid w:val="7C736E3B"/>
    <w:rsid w:val="7CFC27ED"/>
    <w:rsid w:val="7D2707AA"/>
    <w:rsid w:val="7D311D5F"/>
    <w:rsid w:val="7D4B7293"/>
    <w:rsid w:val="7DD5ECE2"/>
    <w:rsid w:val="7DE86364"/>
    <w:rsid w:val="7E712F71"/>
    <w:rsid w:val="7E73C69F"/>
    <w:rsid w:val="7E758849"/>
    <w:rsid w:val="7E7B2CD2"/>
    <w:rsid w:val="7E7FA046"/>
    <w:rsid w:val="7E8B5BAB"/>
    <w:rsid w:val="7E9DFC96"/>
    <w:rsid w:val="7ED00D5A"/>
    <w:rsid w:val="7EE3C8A3"/>
    <w:rsid w:val="7EFF3F18"/>
    <w:rsid w:val="7F09329F"/>
    <w:rsid w:val="7F335640"/>
    <w:rsid w:val="7F44024D"/>
    <w:rsid w:val="7F656480"/>
    <w:rsid w:val="7F722187"/>
    <w:rsid w:val="7F92817D"/>
    <w:rsid w:val="7FBE074C"/>
    <w:rsid w:val="7FBFFA0F"/>
    <w:rsid w:val="7FC74131"/>
    <w:rsid w:val="7FCF118D"/>
    <w:rsid w:val="7FD12526"/>
    <w:rsid w:val="7FDFCC85"/>
    <w:rsid w:val="7FE246D3"/>
    <w:rsid w:val="7FEB3933"/>
    <w:rsid w:val="7FF5CA76"/>
    <w:rsid w:val="7FFD9BDF"/>
    <w:rsid w:val="7FFDEC0D"/>
    <w:rsid w:val="8BD3FB7C"/>
    <w:rsid w:val="976A6317"/>
    <w:rsid w:val="9BED15D2"/>
    <w:rsid w:val="9BFCC640"/>
    <w:rsid w:val="9D79C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6CC248"/>
  <w15:docId w15:val="{D78F4C26-2461-4BC1-BDAA-E741A50A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uiPriority="99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Document Map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pPr>
      <w:spacing w:line="240" w:lineRule="auto"/>
      <w:jc w:val="both"/>
    </w:pPr>
    <w:rPr>
      <w:b/>
      <w:bCs/>
      <w:sz w:val="20"/>
      <w:szCs w:val="20"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Normal Indent"/>
    <w:basedOn w:val="a"/>
    <w:link w:val="a8"/>
    <w:qFormat/>
    <w:pPr>
      <w:spacing w:line="300" w:lineRule="auto"/>
      <w:ind w:firstLineChars="200" w:firstLine="420"/>
    </w:pPr>
    <w:rPr>
      <w:rFonts w:ascii="Times New Roman" w:hAnsi="Times New Roman"/>
      <w:sz w:val="24"/>
      <w:szCs w:val="24"/>
    </w:rPr>
  </w:style>
  <w:style w:type="paragraph" w:styleId="a9">
    <w:name w:val="Document Map"/>
    <w:basedOn w:val="a"/>
    <w:link w:val="aa"/>
    <w:uiPriority w:val="99"/>
    <w:unhideWhenUsed/>
    <w:qFormat/>
    <w:rPr>
      <w:rFonts w:ascii="宋体"/>
      <w:sz w:val="18"/>
      <w:szCs w:val="18"/>
    </w:rPr>
  </w:style>
  <w:style w:type="paragraph" w:styleId="ab">
    <w:name w:val="Balloon Text"/>
    <w:basedOn w:val="a"/>
    <w:link w:val="ac"/>
    <w:qFormat/>
    <w:rPr>
      <w:rFonts w:ascii="宋体"/>
      <w:sz w:val="18"/>
      <w:szCs w:val="18"/>
    </w:rPr>
  </w:style>
  <w:style w:type="paragraph" w:styleId="ad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e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f">
    <w:name w:val="Hyperlink"/>
    <w:basedOn w:val="a0"/>
    <w:qFormat/>
    <w:rPr>
      <w:color w:val="0563C1" w:themeColor="hyperlink"/>
      <w:u w:val="single"/>
    </w:rPr>
  </w:style>
  <w:style w:type="character" w:styleId="af0">
    <w:name w:val="annotation reference"/>
    <w:basedOn w:val="a0"/>
    <w:qFormat/>
    <w:rPr>
      <w:sz w:val="21"/>
      <w:szCs w:val="21"/>
    </w:rPr>
  </w:style>
  <w:style w:type="table" w:styleId="af1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paragraph" w:customStyle="1" w:styleId="TAG">
    <w:name w:val="TAG_注解"/>
    <w:basedOn w:val="a"/>
    <w:qFormat/>
    <w:pPr>
      <w:ind w:firstLineChars="200" w:firstLine="200"/>
    </w:pPr>
    <w:rPr>
      <w:rFonts w:ascii="微软雅黑" w:eastAsia="微软雅黑" w:hAnsi="微软雅黑" w:cs="微软雅黑"/>
      <w:i/>
      <w:color w:val="0000FF"/>
      <w:sz w:val="24"/>
      <w:szCs w:val="24"/>
    </w:rPr>
  </w:style>
  <w:style w:type="paragraph" w:customStyle="1" w:styleId="11">
    <w:name w:val="无间隔1"/>
    <w:uiPriority w:val="1"/>
    <w:qFormat/>
    <w:pPr>
      <w:widowControl w:val="0"/>
      <w:spacing w:after="160" w:line="259" w:lineRule="auto"/>
      <w:jc w:val="both"/>
    </w:pPr>
    <w:rPr>
      <w:rFonts w:ascii="Calibri" w:hAnsi="Calibri"/>
      <w:kern w:val="2"/>
      <w:sz w:val="24"/>
      <w:szCs w:val="24"/>
    </w:rPr>
  </w:style>
  <w:style w:type="character" w:customStyle="1" w:styleId="ac">
    <w:name w:val="批注框文本 字符"/>
    <w:basedOn w:val="a0"/>
    <w:link w:val="ab"/>
    <w:qFormat/>
    <w:rPr>
      <w:rFonts w:ascii="宋体" w:hAnsi="Calibri"/>
      <w:kern w:val="2"/>
      <w:sz w:val="18"/>
      <w:szCs w:val="18"/>
    </w:rPr>
  </w:style>
  <w:style w:type="character" w:customStyle="1" w:styleId="12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table" w:customStyle="1" w:styleId="41">
    <w:name w:val="网格表 41"/>
    <w:basedOn w:val="a1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8">
    <w:name w:val="正文缩进 字符"/>
    <w:link w:val="a7"/>
    <w:qFormat/>
    <w:rPr>
      <w:kern w:val="2"/>
      <w:sz w:val="24"/>
      <w:szCs w:val="24"/>
    </w:rPr>
  </w:style>
  <w:style w:type="character" w:customStyle="1" w:styleId="a6">
    <w:name w:val="批注文字 字符"/>
    <w:link w:val="a4"/>
    <w:uiPriority w:val="99"/>
    <w:qFormat/>
    <w:rPr>
      <w:rFonts w:ascii="Calibri" w:hAnsi="Calibri"/>
      <w:kern w:val="2"/>
      <w:sz w:val="21"/>
      <w:szCs w:val="22"/>
    </w:rPr>
  </w:style>
  <w:style w:type="paragraph" w:customStyle="1" w:styleId="TAG0">
    <w:name w:val="TAG_项目编号"/>
    <w:basedOn w:val="a"/>
    <w:qFormat/>
    <w:pPr>
      <w:pBdr>
        <w:top w:val="single" w:sz="76" w:space="31" w:color="auto"/>
      </w:pBdr>
      <w:ind w:hanging="30654"/>
    </w:pPr>
    <w:rPr>
      <w:rFonts w:ascii="Wingdings" w:eastAsia="微软雅黑" w:hAnsi="Wingdings" w:cs="微软雅黑"/>
      <w:b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qFormat/>
    <w:rPr>
      <w:rFonts w:ascii="宋体" w:hAnsi="Calibri"/>
      <w:kern w:val="2"/>
      <w:sz w:val="18"/>
      <w:szCs w:val="18"/>
    </w:rPr>
  </w:style>
  <w:style w:type="paragraph" w:customStyle="1" w:styleId="20">
    <w:name w:val="列表段落2"/>
    <w:basedOn w:val="a"/>
    <w:uiPriority w:val="99"/>
    <w:qFormat/>
    <w:pPr>
      <w:ind w:firstLineChars="200" w:firstLine="420"/>
    </w:pPr>
  </w:style>
  <w:style w:type="character" w:customStyle="1" w:styleId="a5">
    <w:name w:val="批注主题 字符"/>
    <w:basedOn w:val="a6"/>
    <w:link w:val="a3"/>
    <w:qFormat/>
    <w:rPr>
      <w:rFonts w:ascii="Calibri" w:hAnsi="Calibri"/>
      <w:b/>
      <w:bCs/>
      <w:kern w:val="2"/>
      <w:sz w:val="21"/>
      <w:szCs w:val="22"/>
    </w:rPr>
  </w:style>
  <w:style w:type="paragraph" w:customStyle="1" w:styleId="30">
    <w:name w:val="列表段落3"/>
    <w:basedOn w:val="a"/>
    <w:uiPriority w:val="99"/>
    <w:qFormat/>
    <w:pPr>
      <w:ind w:firstLineChars="200" w:firstLine="420"/>
    </w:pPr>
  </w:style>
  <w:style w:type="paragraph" w:customStyle="1" w:styleId="13">
    <w:name w:val="列出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251</Words>
  <Characters>1436</Characters>
  <Application>Microsoft Office Word</Application>
  <DocSecurity>0</DocSecurity>
  <Lines>11</Lines>
  <Paragraphs>3</Paragraphs>
  <ScaleCrop>false</ScaleCrop>
  <Company>Lenovo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yaoooli</dc:creator>
  <cp:lastModifiedBy>顾静洁</cp:lastModifiedBy>
  <cp:revision>5</cp:revision>
  <cp:lastPrinted>2020-03-03T04:56:00Z</cp:lastPrinted>
  <dcterms:created xsi:type="dcterms:W3CDTF">2021-03-11T11:14:00Z</dcterms:created>
  <dcterms:modified xsi:type="dcterms:W3CDTF">2021-03-12T06:19:00Z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