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 w:before="0"/>
        <w:jc w:val="center"/>
      </w:pPr>
      <w:r>
        <w:rPr>
          <w:rFonts w:ascii="微软雅黑" w:hAnsi="微软雅黑" w:eastAsia="微软雅黑"/>
          <w:b/>
          <w:color w:val="2C3E50"/>
          <w:sz w:val="56"/>
        </w:rPr>
        <w:t>系统部署与技术实现手册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color w:val="666666"/>
          <w:sz w:val="28"/>
        </w:rPr>
        <w:t>老人用药管理智能助手 -- 技术附件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color w:val="555555"/>
          <w:sz w:val="22"/>
        </w:rPr>
        <w:t>版本: 1.4.0 | 日期: 2026-08-11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color w:val="555555"/>
          <w:sz w:val="22"/>
        </w:rPr>
        <w:t>开发者: 钓云溪 (diaoyunxi)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color w:val="555555"/>
          <w:sz w:val="20"/>
        </w:rPr>
        <w:t>GitHub: https://github.com/diaoyunxi/eating-medication</w:t>
      </w:r>
    </w:p>
    <w:p>
      <w:r>
        <w:br w:type="page"/>
      </w:r>
    </w:p>
    <w:p>
      <w:pPr>
        <w:spacing w:after="280" w:before="0"/>
        <w:jc w:val="center"/>
      </w:pPr>
      <w:r>
        <w:rPr>
          <w:rFonts w:ascii="微软雅黑" w:hAnsi="微软雅黑" w:eastAsia="微软雅黑"/>
          <w:b/>
          <w:color w:val="2C3E50"/>
          <w:sz w:val="32"/>
        </w:rPr>
        <w:t>目  录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1. 系统架构与数据流向 .......................... 3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2. 技术栈总览 .................................. 4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3. 服务端部署指南 .............................. 5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 xml:space="preserve">    3.1 环境要求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 xml:space="preserve">    3.2 Docker 部署（推荐）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 xml:space="preserve">    3.3 手动部署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4. 环境配置与密钥管理 .......................... 7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5. HTTPS 与 Cloudflare 隧道 .................... 8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6. 自动更新机制 ................................ 9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7. 安全认证体系 ............................... 10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8. WebSocket 数据通信 ......................... 11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9. 数据存储方案 ............................... 12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10. 测试框架 .................................. 13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11. FAQ 常见问题 .............................. 14</w:t>
      </w:r>
    </w:p>
    <w:p>
      <w:pPr>
        <w:spacing w:after="60" w:before="0"/>
      </w:pPr>
      <w:r>
        <w:rPr>
          <w:rFonts w:ascii="微软雅黑" w:hAnsi="微软雅黑" w:eastAsia="微软雅黑"/>
          <w:sz w:val="22"/>
        </w:rPr>
        <w:t>12. 代码仓库与版本信息 ........................ 15</w:t>
      </w:r>
    </w:p>
    <w:p>
      <w:r>
        <w:br w:type="page"/>
      </w:r>
    </w:p>
    <w:p>
      <w:pPr>
        <w:pStyle w:val="Heading1"/>
      </w:pPr>
      <w:r>
        <w:t>1. 系统架构与数据流向</w:t>
      </w:r>
    </w:p>
    <w:p>
      <w:pPr>
        <w:spacing w:after="120" w:before="120"/>
      </w:pPr>
      <w:r>
        <w:rPr>
          <w:rFonts w:ascii="微软雅黑" w:hAnsi="微软雅黑" w:eastAsia="微软雅黑"/>
        </w:rPr>
        <w:t>系统采用「终端--服务--Web」三层架构，以 FastAPI 后端为数据中心，老人终端（行空板 M10）与子女看护端（Web）通过 HTTPS + WebSocket 双向连接。</w:t>
      </w:r>
    </w:p>
    <w:p>
      <w:pPr>
        <w:spacing w:after="120" w:before="160"/>
      </w:pPr>
      <w:r>
        <w:rPr>
          <w:rFonts w:ascii="微软雅黑" w:hAnsi="微软雅黑" w:eastAsia="微软雅黑"/>
          <w:b/>
          <w:color w:val="2C3E50"/>
          <w:sz w:val="24"/>
        </w:rPr>
        <w:t>系统架构图</w:t>
      </w:r>
    </w:p>
    <w:p>
      <w:pPr>
        <w:pStyle w:val="CodeBlock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   老人终端 (行空板 M10)                     │</w:t>
        <w:br/>
        <w:t>│  GUI(unihiker) + 蜂鸣器/触屏/LED + Wi-Fi                     │</w:t>
        <w:br/>
        <w:t>│  └-&gt; WebSocket 长连接 + HTTPS REST API                        │</w:t>
        <w:br/>
        <w:t>└──────────────┬───────────────────────┬───────────────────────┘</w:t>
        <w:br/>
        <w:t xml:space="preserve">               │  HTTPS / WSS          │</w:t>
        <w:br/>
        <w:t xml:space="preserve">               ▼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    Cloudflare / Nginx                     │</w:t>
        <w:br/>
        <w:t>│  HTTPS 终结 + CDN 加速 (可选)                                │</w:t>
        <w:br/>
        <w:t>└──────────────────────┬───────────────────────────────────────┘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FastAPI 后端服务 (Server)                   │</w:t>
        <w:br/>
        <w:t>│  ┌─────────────┐  ┌──────────────┐  ┌────────────────────┐  │</w:t>
        <w:br/>
        <w:t>│  │ REST API    │  │ WebSocket    │  │ 定时任务 (库存)     │  │</w:t>
        <w:br/>
        <w:t>│  │ (CRUD+Auth) │  │ Manager      │  │                     │  │</w:t>
        <w:br/>
        <w:t>│  └──────┬──────┘  └──────┬───────┘  └─────────┬──────────┘  │</w:t>
        <w:br/>
        <w:t>│         │                │                     │              │</w:t>
        <w:br/>
        <w:t>│         ▼                ▼                     ▼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      SQLite 数据库                          │   │</w:t>
        <w:br/>
        <w:t>│  │  users | medications | records | inventory | devices  │   │</w:t>
        <w:br/>
        <w:t>│  └──────────────────────────────────────────────────────┘   │</w:t>
        <w:br/>
        <w:t>│                                                               │</w:t>
        <w:br/>
        <w:t>│  ┌──────────────────────────────────────────────────────┐   │</w:t>
        <w:br/>
        <w:t>│  │              第三方集成                                  │   │</w:t>
        <w:br/>
        <w:t>│  │  • 智谱 GLM-4-flash (AI 问答)                          │   │</w:t>
        <w:br/>
        <w:t>│  │  • 百度 OCR (药品包装文字识别)                          │   │</w:t>
        <w:br/>
        <w:t>│  │  • GitHub API (自动更新检查)                            │   │</w:t>
        <w:br/>
        <w:t>│  └──────────────────────────────────────────────────────┘   │</w:t>
        <w:br/>
        <w:t>└──────────────┬────────────────────────────────────────────────┘</w:t>
        <w:br/>
        <w:t xml:space="preserve">               │  HTTPS (Web 页面)</w:t>
        <w:br/>
        <w:t xml:space="preserve">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子女看护端 (Web 控制台)                        │</w:t>
        <w:br/>
        <w:t>│  浏览器访问 -&gt; FastAPI Jinja2 渲染 + ECharts 图表             │</w:t>
        <w:br/>
        <w:t>│  WebSocket 实时通知推送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1.1 数据流说明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方向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协议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频率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老人端 -&gt; 服务端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HTTPS POST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服药确认、扫码照片上传、紧急求助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按事件触发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服务端 -&gt; 老人端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WebSocket PUSH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用药提醒指令、子女留言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按计划 / 按事件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服务端 -&gt; 子女端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WebSocket PUSH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服药/漏服/库存/紧急通知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实时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子女端 -&gt; 服务端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HTTPS POST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用药计划编辑、留言发送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按用户操作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服务端定时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内部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库存检查（每日 02:00）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1次/天</w:t>
            </w:r>
          </w:p>
        </w:tc>
      </w:tr>
    </w:tbl>
    <w:p/>
    <w:p>
      <w:r>
        <w:br w:type="page"/>
      </w:r>
    </w:p>
    <w:p>
      <w:pPr>
        <w:pStyle w:val="Heading1"/>
      </w:pPr>
      <w:r>
        <w:t>2. 技术栈总览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技术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老人端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Python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3.10+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主语言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老人端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unihiker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latest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行空板 M10 GUI 与硬件驱动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老人端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pinpong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latest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GPIO 控制（按钮/LED/蜂鸣器）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老人端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matplotlib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≥3.5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PC 降级模式 GUI 渲染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服务端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FastAPI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≥0.100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Web 框架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服务端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SQLAlchemy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≥2.0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ORM 与数据库操作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服务端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SQLite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3.x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嵌入式数据库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服务端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Uvicorn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≥0.20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ASGI 服务器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子女端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Jinja2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≥3.0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服务端模板渲染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子女端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ECharts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5.x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数据可视化图表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子女端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Tailwind CSS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3.x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CSS 样式框架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AI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zhipuai SDK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≥1.0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智谱 GLM-4-flash AI 问答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安全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bcrypt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≥4.0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密码哈希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安全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python-jose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≥3.3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JWT Token 签发与验证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安全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slowapi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≥0.1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API 速率限制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测试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pytest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≥7.0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单元测试框架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测试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httpx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≥0.24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异步 HTTP 测试客户端</w:t>
            </w:r>
          </w:p>
        </w:tc>
      </w:tr>
    </w:tbl>
    <w:p/>
    <w:p>
      <w:pPr>
        <w:spacing w:after="120" w:before="240"/>
      </w:pPr>
      <w:r>
        <w:rPr>
          <w:rFonts w:ascii="微软雅黑" w:hAnsi="微软雅黑" w:eastAsia="微软雅黑"/>
          <w:b/>
          <w:color w:val="2C3E50"/>
          <w:sz w:val="24"/>
        </w:rPr>
        <w:t>项目结构</w:t>
      </w:r>
    </w:p>
    <w:p>
      <w:pPr>
        <w:pStyle w:val="CodeBlock"/>
      </w:pPr>
      <w:r>
        <w:rPr>
          <w:rFonts w:ascii="Consolas" w:hAnsi="Consolas"/>
          <w:sz w:val="18"/>
        </w:rPr>
        <w:br/>
        <w:t>eating-medication/</w:t>
        <w:br/>
        <w:t>├── elderly_assistant/     # 老人端 (行空板 M10)</w:t>
        <w:br/>
        <w:t>│   ├── core/              # 核心业务 (用药/提醒/摄像头/更新)</w:t>
        <w:br/>
        <w:t>│   └── services/          # 硬件服务 (蜂鸣/显示/Wi-Fi配置)</w:t>
        <w:br/>
        <w:t>├── server/                # 后端服务</w:t>
        <w:br/>
        <w:t>│   ├── app/</w:t>
        <w:br/>
        <w:t>│   │   ├── api/v1/        # REST API 端点</w:t>
        <w:br/>
        <w:t>│   │   ├── models/        # 数据库模型</w:t>
        <w:br/>
        <w:t>│   │   ├── schemas/       # Pydantic 输入/输出模型</w:t>
        <w:br/>
        <w:t>│   │   ├── services/      # 业务逻辑服务</w:t>
        <w:br/>
        <w:t>│   │   └── templates/     # 子女端 Jinja2 页面模板</w:t>
        <w:br/>
        <w:t>│   ├── data/              # SQLite 数据库文件</w:t>
        <w:br/>
        <w:t>│   └── uploads/           # 扫码照片等上传文件</w:t>
        <w:br/>
        <w:t>├── family_monitor/        # 子女看护端静态资源 (CSS/JS/HTML)</w:t>
        <w:br/>
        <w:t>├── common/                # 共享模块 (配置/工具函数)</w:t>
        <w:br/>
        <w:t>├── tests/                 # 测试用例 (50 个)</w:t>
        <w:br/>
        <w:t>├── deploy/                # 部署脚本与 Systemd 配置</w:t>
        <w:br/>
        <w:t>└── updater.py             # 自动更新模块</w:t>
        <w:br/>
      </w:r>
    </w:p>
    <w:p>
      <w:r>
        <w:br w:type="page"/>
      </w:r>
    </w:p>
    <w:p>
      <w:pPr>
        <w:pStyle w:val="Heading1"/>
      </w:pPr>
      <w:r>
        <w:t>3. 服务端部署指南</w:t>
      </w:r>
    </w:p>
    <w:p>
      <w:pPr>
        <w:pStyle w:val="Heading2"/>
      </w:pPr>
      <w:r>
        <w:t>3.1 环境要求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操作系统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Linux (Ubuntu 20.04+ / Debian 11+) 或 Windows 10+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Python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3.10 及以上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网络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公网 IP 或内网穿透（Cloudflare Tunnel）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防火墙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开放 80/443 端口（HTTPS）或 3999 端口（HTTP）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磁盘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≥ 1GB 可用（数据库 + 照片累积增长约 200MB/年）</w:t>
            </w:r>
          </w:p>
        </w:tc>
      </w:tr>
    </w:tbl>
    <w:p/>
    <w:p>
      <w:pPr>
        <w:pStyle w:val="Heading2"/>
      </w:pPr>
      <w:r>
        <w:t>3.2 Docker 部署（推荐）</w:t>
      </w:r>
    </w:p>
    <w:p>
      <w:pPr>
        <w:spacing w:after="120" w:before="120"/>
      </w:pPr>
      <w:r>
        <w:rPr>
          <w:rFonts w:ascii="微软雅黑" w:hAnsi="微软雅黑" w:eastAsia="微软雅黑"/>
        </w:rPr>
        <w:t>Docker Compose 一键部署:</w:t>
      </w:r>
    </w:p>
    <w:p>
      <w:pPr>
        <w:pStyle w:val="CodeBlock"/>
      </w:pPr>
      <w:r>
        <w:rPr>
          <w:rFonts w:ascii="Consolas" w:hAnsi="Consolas"/>
          <w:sz w:val="18"/>
        </w:rPr>
        <w:br/>
        <w:t># 克隆仓库</w:t>
        <w:br/>
        <w:t>git clone https://github.com/diaoyunxi/eating-medication.git</w:t>
        <w:br/>
        <w:t>cd eating-medication</w:t>
        <w:br/>
        <w:br/>
        <w:t># 使用部署脚本</w:t>
        <w:br/>
        <w:t>chmod +x deploy/deploy.sh</w:t>
        <w:br/>
        <w:t>./deploy/deploy.sh</w:t>
        <w:br/>
        <w:br/>
        <w:t># 或手动 Docker Compose</w:t>
        <w:br/>
        <w:t>docker-compose up -d</w:t>
        <w:br/>
      </w:r>
    </w:p>
    <w:p>
      <w:pPr>
        <w:spacing w:after="120" w:before="0"/>
      </w:pPr>
      <w:r>
        <w:rPr>
          <w:rFonts w:ascii="微软雅黑" w:hAnsi="微软雅黑" w:eastAsia="微软雅黑"/>
        </w:rPr>
        <w:t>容器包含 FastAPI 服务 + SQLite 数据库，数据卷挂载到宿主机 ./data 目录。</w:t>
      </w:r>
    </w:p>
    <w:p>
      <w:pPr>
        <w:pStyle w:val="Heading2"/>
      </w:pPr>
      <w:r>
        <w:t>3.3 手动部署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2C3E50"/>
          <w:sz w:val="22"/>
        </w:rPr>
        <w:t>步骤 1: 安装依赖</w:t>
      </w:r>
    </w:p>
    <w:p>
      <w:pPr>
        <w:pStyle w:val="CodeBlock"/>
      </w:pPr>
      <w:r>
        <w:rPr>
          <w:rFonts w:ascii="Consolas" w:hAnsi="Consolas"/>
          <w:sz w:val="18"/>
        </w:rPr>
        <w:br/>
        <w:t>pip install -r server/requirements.txt</w:t>
        <w:br/>
      </w:r>
    </w:p>
    <w:p>
      <w:pPr>
        <w:spacing w:after="120" w:before="0"/>
      </w:pPr>
      <w:r>
        <w:rPr>
          <w:rFonts w:ascii="微软雅黑" w:hAnsi="微软雅黑" w:eastAsia="微软雅黑"/>
          <w:b/>
          <w:color w:val="2C3E50"/>
          <w:sz w:val="22"/>
        </w:rPr>
        <w:t>步骤 2: 配置环境变量</w:t>
      </w:r>
    </w:p>
    <w:p>
      <w:pPr>
        <w:spacing w:after="120" w:before="0"/>
      </w:pPr>
      <w:r>
        <w:rPr>
          <w:rFonts w:ascii="微软雅黑" w:hAnsi="微软雅黑" w:eastAsia="微软雅黑"/>
        </w:rPr>
        <w:t>创建 .env 文件（或设置系统环境变量），参考第 4 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2C3E50"/>
          <w:sz w:val="22"/>
        </w:rPr>
        <w:t>步骤 3: 初始化数据库</w:t>
      </w:r>
    </w:p>
    <w:p>
      <w:pPr>
        <w:pStyle w:val="CodeBlock"/>
      </w:pPr>
      <w:r>
        <w:rPr>
          <w:rFonts w:ascii="Consolas" w:hAnsi="Consolas"/>
          <w:sz w:val="18"/>
        </w:rPr>
        <w:br/>
        <w:t>python server/init_db.py</w:t>
        <w:br/>
      </w:r>
    </w:p>
    <w:p>
      <w:pPr>
        <w:spacing w:after="120" w:before="0"/>
      </w:pPr>
      <w:r>
        <w:rPr>
          <w:rFonts w:ascii="微软雅黑" w:hAnsi="微软雅黑" w:eastAsia="微软雅黑"/>
          <w:b/>
          <w:color w:val="2C3E50"/>
          <w:sz w:val="22"/>
        </w:rPr>
        <w:t>步骤 4: 启动服务</w:t>
      </w:r>
    </w:p>
    <w:p>
      <w:pPr>
        <w:pStyle w:val="CodeBlock"/>
      </w:pPr>
      <w:r>
        <w:rPr>
          <w:rFonts w:ascii="Consolas" w:hAnsi="Consolas"/>
          <w:sz w:val="18"/>
        </w:rPr>
        <w:br/>
        <w:t># 开发模式</w:t>
        <w:br/>
        <w:t>python -m uvicorn server.app.main:app --host 0.0.0.0 --port 3999 --reload</w:t>
        <w:br/>
        <w:br/>
        <w:t># 生产模式 (Systemd)</w:t>
        <w:br/>
        <w:t>sudo cp deploy/eating-medication.service /etc/systemd/system/</w:t>
        <w:br/>
        <w:t>sudo systemctl enable --now eating-medication</w:t>
        <w:br/>
      </w:r>
    </w:p>
    <w:p>
      <w:pPr>
        <w:pStyle w:val="Heading2"/>
      </w:pPr>
      <w:r>
        <w:t>3.4 验证部署</w:t>
      </w:r>
    </w:p>
    <w:p>
      <w:pPr>
        <w:spacing w:after="80" w:before="0"/>
      </w:pPr>
      <w:r>
        <w:rPr>
          <w:rFonts w:ascii="微软雅黑" w:hAnsi="微软雅黑" w:eastAsia="微软雅黑"/>
        </w:rPr>
        <w:t>启动后访问 http://服务器IP:3999/api/v1/health，应返回:</w:t>
      </w:r>
    </w:p>
    <w:p>
      <w:pPr>
        <w:pStyle w:val="CodeBlock"/>
      </w:pPr>
      <w:r>
        <w:rPr>
          <w:rFonts w:ascii="Consolas" w:hAnsi="Consolas"/>
          <w:sz w:val="18"/>
        </w:rPr>
        <w:t>{"status":"ok","version":"1.4.0"}</w:t>
      </w:r>
    </w:p>
    <w:p>
      <w:r>
        <w:br w:type="page"/>
      </w:r>
    </w:p>
    <w:p>
      <w:pPr>
        <w:pStyle w:val="Heading1"/>
      </w:pPr>
      <w:r>
        <w:t>4. 环境配置与密钥管理</w:t>
      </w:r>
    </w:p>
    <w:p>
      <w:pPr>
        <w:spacing w:after="120" w:before="120"/>
      </w:pPr>
      <w:r>
        <w:rPr>
          <w:rFonts w:ascii="微软雅黑" w:hAnsi="微软雅黑" w:eastAsia="微软雅黑"/>
        </w:rPr>
        <w:t>配置通过环境变量或 .env 文件管理。以下列出所有可配置项: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变量名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DATABASE_URL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SQLite 路径或远程数据库 URL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sqlite:///./data/medication.db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SECRET_KEY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是 *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JWT 签名密钥 (生产必须修改)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(随机生成)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SERVER_HOST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监听地址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0.0.0.0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SERVER_PORT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监听端口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3999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ZHIPUAI_API_KEY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智谱 AI API 密钥 (未配置则 AI 问题降级)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（空）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OCR_API_KEY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百度 OCR API 密钥 (未配置则 OCR 识别降级)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（空）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TURNSTILE_SITE_KEY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Cloudflare Turnstile 站点密钥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（空）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TURNSTILE_SECRET_KEY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Cloudflare Turnstile 服务端密钥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（空）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GITHUB_CLIENT_ID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GitHub OAuth App Client 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（空）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GITHUB_CLIENT_SECRET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GitHub OAuth App Client Secret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（空）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GITEE_CLIENT_ID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Gitee OAuth App Client 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（空）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GITEE_CLIENT_SECRET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Gitee OAuth App Client Secret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sz w:val="19"/>
              </w:rPr>
              <w:t>（空）</w:t>
            </w:r>
          </w:p>
        </w:tc>
      </w:tr>
    </w:tbl>
    <w:p/>
    <w:p>
      <w:pPr>
        <w:spacing w:after="120" w:before="0"/>
      </w:pPr>
      <w:r>
        <w:rPr>
          <w:rFonts w:ascii="微软雅黑" w:hAnsi="微软雅黑" w:eastAsia="微软雅黑"/>
          <w:color w:val="880000"/>
          <w:sz w:val="20"/>
        </w:rPr>
        <w:t>* SECRET_KEY 未设置时服务端会生成随机密钥，但每次重启密钥变化会导致所有已签发的 JWT Token 失效。生产环境务必设置固定值。</w:t>
      </w:r>
    </w:p>
    <w:p>
      <w:pPr>
        <w:spacing w:after="120" w:before="160"/>
      </w:pPr>
      <w:r>
        <w:rPr>
          <w:rFonts w:ascii="微软雅黑" w:hAnsi="微软雅黑" w:eastAsia="微软雅黑"/>
          <w:b/>
          <w:color w:val="2C3E50"/>
          <w:sz w:val="22"/>
        </w:rPr>
        <w:t>最小配置样本 (.env):</w:t>
      </w:r>
    </w:p>
    <w:p>
      <w:pPr>
        <w:pStyle w:val="CodeBlock"/>
      </w:pPr>
      <w:r>
        <w:rPr>
          <w:rFonts w:ascii="Consolas" w:hAnsi="Consolas"/>
          <w:sz w:val="18"/>
        </w:rPr>
        <w:br/>
        <w:t>SECRET_KEY=&lt;your-random-secret-key-here&gt;</w:t>
        <w:br/>
        <w:t># 可选: AI / OCR / OAuth / Turnstile 密钥</w:t>
        <w:br/>
        <w:t># ZHIPUAI_API_KEY=xxx</w:t>
        <w:br/>
        <w:t># OCR_API_KEY=xxx</w:t>
        <w:br/>
      </w:r>
    </w:p>
    <w:p>
      <w:r>
        <w:br w:type="page"/>
      </w:r>
    </w:p>
    <w:p>
      <w:pPr>
        <w:pStyle w:val="Heading1"/>
      </w:pPr>
      <w:r>
        <w:t>5. HTTPS 与 Cloudflare 隧道</w:t>
      </w:r>
    </w:p>
    <w:p>
      <w:pPr>
        <w:spacing w:after="120" w:before="120"/>
      </w:pPr>
      <w:r>
        <w:rPr>
          <w:rFonts w:ascii="微软雅黑" w:hAnsi="微软雅黑" w:eastAsia="微软雅黑"/>
        </w:rPr>
        <w:t>服务端支持两种 HTTPS 方案:</w:t>
      </w:r>
    </w:p>
    <w:p>
      <w:pPr>
        <w:pStyle w:val="Heading2"/>
      </w:pPr>
      <w:r>
        <w:t>5.1 方案一: Cloudflare Tunnel (推荐)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优势: 无需公网 IP、无需手动管理证书、自动续期、DDoS 防护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原理: cloudflared 隧道代理 -&gt; Cloudflare Edge -&gt; 用户浏览器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部署: 安装 cloudflared -&gt; 注册 Tunnel -&gt; 配置监听 3999 -&gt; 绑定域名</w:t>
      </w:r>
    </w:p>
    <w:p>
      <w:pPr>
        <w:pStyle w:val="CodeBlock"/>
      </w:pPr>
      <w:r>
        <w:rPr>
          <w:rFonts w:ascii="Consolas" w:hAnsi="Consolas"/>
          <w:sz w:val="18"/>
        </w:rPr>
        <w:br/>
        <w:t># 安装 cloudflared</w:t>
        <w:br/>
        <w:t>curl -L https://github.com/cloudflare/cloudflared/releases/latest/download/cloudflared-linux-amd64 -o cloudflared</w:t>
        <w:br/>
        <w:t>chmod +x cloudflared</w:t>
        <w:br/>
        <w:br/>
        <w:t># 登录并创建隧道</w:t>
        <w:br/>
        <w:t>cloudflared tunnel login</w:t>
        <w:br/>
        <w:t>cloudflared tunnel create eating-medication</w:t>
        <w:br/>
        <w:br/>
        <w:t># 启动隧道（转发到本地 3999）</w:t>
        <w:br/>
        <w:t>cloudflared tunnel run --url http://localhost:3999 eating-medication</w:t>
        <w:br/>
      </w:r>
    </w:p>
    <w:p>
      <w:pPr>
        <w:pStyle w:val="Heading2"/>
      </w:pPr>
      <w:r>
        <w:t>5.2 方案二: Let's Encrypt + Nginx 反向代理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需要: 域名 + 公网 IP + 手动配置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Nginx 代理 HTTPS -&gt; 后端 3999</w:t>
      </w:r>
    </w:p>
    <w:p>
      <w:pPr>
        <w:pStyle w:val="CodeBlock"/>
      </w:pPr>
      <w:r>
        <w:rPr>
          <w:rFonts w:ascii="Consolas" w:hAnsi="Consolas"/>
          <w:sz w:val="18"/>
        </w:rPr>
        <w:br/>
        <w:t># certbot 自动获取证书</w:t>
        <w:br/>
        <w:t>certbot --nginx -d medication.your-domain.com</w:t>
        <w:br/>
      </w:r>
    </w:p>
    <w:p>
      <w:pPr>
        <w:pStyle w:val="Heading2"/>
      </w:pPr>
      <w:r>
        <w:t>5.3 Cloudflare Worker (可选)</w:t>
      </w:r>
    </w:p>
    <w:p>
      <w:pPr>
        <w:spacing w:after="120" w:before="0"/>
      </w:pPr>
      <w:r>
        <w:rPr>
          <w:rFonts w:ascii="微软雅黑" w:hAnsi="微软雅黑" w:eastAsia="微软雅黑"/>
        </w:rPr>
        <w:t>额外提供了 Cloudflare Worker 脚本，用于边缘层的请求处理与缓存，配置 Workers 路由后可将静态资源与轻量 API 请求在边缘节点加速响应。</w:t>
      </w:r>
    </w:p>
    <w:p>
      <w:r>
        <w:br w:type="page"/>
      </w:r>
    </w:p>
    <w:p>
      <w:pPr>
        <w:pStyle w:val="Heading1"/>
      </w:pPr>
      <w:r>
        <w:t>6. 自动更新机制</w:t>
      </w:r>
    </w:p>
    <w:p>
      <w:pPr>
        <w:spacing w:after="120" w:before="120"/>
      </w:pPr>
      <w:r>
        <w:rPr>
          <w:rFonts w:ascii="微软雅黑" w:hAnsi="微软雅黑" w:eastAsia="微软雅黑"/>
        </w:rPr>
        <w:t>老人终端设备支持 OTA 自动更新，保证始终运行最新版本。</w:t>
      </w:r>
    </w:p>
    <w:p>
      <w:pPr>
        <w:pStyle w:val="Heading2"/>
      </w:pPr>
      <w:r>
        <w:t>6.1 更新流程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设备启动时调用 GitHub Release API 检查最新版本号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比较本地 VERSION 文件 -&gt; 如有新版本则下载 ZIP 包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下载 .sha256 校验文件并验证 ZIP 完整性（SHA256 不匹配则拒绝安装）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校验通过 -&gt; 解压覆盖安装目录 -&gt; 更新 VERSION 文件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更新过程对用户透明，重启后自动生效</w:t>
      </w:r>
    </w:p>
    <w:p>
      <w:pPr>
        <w:pStyle w:val="Heading2"/>
      </w:pPr>
      <w:r>
        <w:t>6.2 安全机制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安全措施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SHA256 签名校验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Release 资产必须附带 .sha256 校验文件，否则拒绝更新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版本比较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仅允许升级到更高版本，防止降级攻击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下载完整性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分块下载 + 实时哈希计算 + 最终比对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失败回退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更新失败保留旧版本文件，不影响当前运行</w:t>
            </w:r>
          </w:p>
        </w:tc>
      </w:tr>
    </w:tbl>
    <w:p/>
    <w:p>
      <w:pPr>
        <w:pStyle w:val="Heading2"/>
      </w:pPr>
      <w:r>
        <w:t>6.3 Release 打包规范</w:t>
      </w:r>
    </w:p>
    <w:p>
      <w:pPr>
        <w:spacing w:after="120" w:before="0"/>
      </w:pPr>
      <w:r>
        <w:rPr>
          <w:rFonts w:ascii="微软雅黑" w:hAnsi="微软雅黑" w:eastAsia="微软雅黑"/>
        </w:rPr>
        <w:t>发布者在创建 GitHub Release 时必须包含: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ZIP 包: eating-medication-{version}.zip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校验文件: eating-medication-{version}.zip.sha256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校验文件格式: 标准 sha256sum 输出 (&lt;hash小写&gt; &lt;filename&gt;，ASCII 无 BOM)</w:t>
      </w:r>
    </w:p>
    <w:p>
      <w:r>
        <w:br w:type="page"/>
      </w:r>
    </w:p>
    <w:p>
      <w:pPr>
        <w:pStyle w:val="Heading1"/>
      </w:pPr>
      <w:r>
        <w:t>7. 安全认证体系</w:t>
      </w:r>
    </w:p>
    <w:p>
      <w:pPr>
        <w:pStyle w:val="Heading2"/>
      </w:pPr>
      <w:r>
        <w:t>7.1 认证流程</w:t>
      </w:r>
    </w:p>
    <w:p>
      <w:pPr>
        <w:spacing w:after="120" w:before="120"/>
      </w:pPr>
      <w:r>
        <w:rPr>
          <w:rFonts w:ascii="微软雅黑" w:hAnsi="微软雅黑" w:eastAsia="微软雅黑"/>
        </w:rPr>
        <w:t>JWT Token + bcrypt 双层认证: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登录: POST /api/v1/auth/login -&gt; 验证 bcrypt 密码哈希 -&gt; 签发 access_token + refresh_token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请求: Authorization: Bearer &lt;access_token&gt; -&gt; 解密 JWT -&gt; 校验过期 -&gt; 提取 user_id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刷新: access_token 过期后使用 refresh_token 换取新 token（无需重新登录）</w:t>
      </w:r>
    </w:p>
    <w:p>
      <w:pPr>
        <w:pStyle w:val="Heading2"/>
      </w:pPr>
      <w:r>
        <w:t>7.2 Token 安全参数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值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算法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HS256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单服务器场景无需 RSA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access_token 有效期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30 分钟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短时效降低泄露风险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refresh_token 有效期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7 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免频繁登录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SECRET_KEY 长度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≥ 32 字符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签名密钥最低要求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密码哈希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bcrypt 2b, 12 rounds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加盐 + 多轮哈希</w:t>
            </w:r>
          </w:p>
        </w:tc>
      </w:tr>
    </w:tbl>
    <w:p/>
    <w:p>
      <w:pPr>
        <w:pStyle w:val="Heading2"/>
      </w:pPr>
      <w:r>
        <w:t>7.3 其他安全措施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措施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实现方式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速率限制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slowapi 对 /api/v1/auth/login 和 /api/v1/auth/register 做速率限制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CORS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仅允许配置文件中列出的 Origins 跨域请求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输入校验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Pydantic BaseModel 对所有请求体做类型+长度+范围校验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SQL 注入防护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SQLAlchemy ORM 参数化查询，杜绝字符串拼接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XSS 防护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Jinja2 默认 HTML 转义 + CSP 头部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Turnstile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Cloudflare Turnstile 人机验证（可选，需配置密钥）</w:t>
            </w:r>
          </w:p>
        </w:tc>
      </w:tr>
    </w:tbl>
    <w:p/>
    <w:p>
      <w:r>
        <w:br w:type="page"/>
      </w:r>
    </w:p>
    <w:p>
      <w:pPr>
        <w:pStyle w:val="Heading1"/>
      </w:pPr>
      <w:r>
        <w:t>8. WebSocket 数据通信</w:t>
      </w:r>
    </w:p>
    <w:p>
      <w:pPr>
        <w:spacing w:after="120" w:before="120"/>
      </w:pPr>
      <w:r>
        <w:rPr>
          <w:rFonts w:ascii="微软雅黑" w:hAnsi="微软雅黑" w:eastAsia="微软雅黑"/>
        </w:rPr>
        <w:t>WebSocket 负责服务端与老人终端、子女看护端的双向实时通信。</w:t>
      </w:r>
    </w:p>
    <w:p>
      <w:pPr>
        <w:pStyle w:val="Heading2"/>
      </w:pPr>
      <w:r>
        <w:t>8.1 WebSocket 端点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端点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客户端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/api/v1/ws/device/{device_id}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老人终端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终端注册并维持长连接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/api/v1/ws/web/{user_id}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子女端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网页端维持长连接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/api/v1/chat/ws/{user_id}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子女端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聊天专用通道</w:t>
            </w:r>
          </w:p>
        </w:tc>
      </w:tr>
    </w:tbl>
    <w:p/>
    <w:p>
      <w:pPr>
        <w:pStyle w:val="Heading2"/>
      </w:pPr>
      <w:r>
        <w:t>8.2 推送消息格式</w:t>
      </w:r>
    </w:p>
    <w:p>
      <w:pPr>
        <w:spacing w:after="120" w:before="120"/>
      </w:pPr>
      <w:r>
        <w:rPr>
          <w:rFonts w:ascii="微软雅黑" w:hAnsi="微软雅黑" w:eastAsia="微软雅黑"/>
        </w:rPr>
        <w:t>所有 WebSocket 消息均为 JSON 格式:</w:t>
      </w:r>
    </w:p>
    <w:p>
      <w:pPr>
        <w:pStyle w:val="CodeBlock"/>
      </w:pPr>
      <w:r>
        <w:rPr>
          <w:rFonts w:ascii="Consolas" w:hAnsi="Consolas"/>
          <w:sz w:val="18"/>
        </w:rPr>
        <w:br/>
        <w:t>{</w:t>
        <w:br/>
        <w:t xml:space="preserve">  "type": "medication_taken",   // 消息类型</w:t>
        <w:br/>
        <w:t xml:space="preserve">  "data": {</w:t>
        <w:br/>
        <w:t xml:space="preserve">    "medication_id": 42,</w:t>
        <w:br/>
        <w:t xml:space="preserve">    "medication_name": "阿司匹林",</w:t>
        <w:br/>
        <w:t xml:space="preserve">    "dosage": "1片",</w:t>
        <w:br/>
        <w:t xml:space="preserve">    "taken_at": "2026-08-11T08:00:00",</w:t>
        <w:br/>
        <w:t xml:space="preserve">    "is_on_time": true</w:t>
        <w:br/>
        <w:t xml:space="preserve">  },</w:t>
        <w:br/>
        <w:t xml:space="preserve">  "timestamp": 1723356000</w:t>
        <w:br/>
        <w:t>}</w:t>
        <w:br/>
      </w:r>
    </w:p>
    <w:p>
      <w:pPr>
        <w:pStyle w:val="Heading2"/>
      </w:pPr>
      <w:r>
        <w:t>8.3 消息类型清单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方向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medication_taken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老人端 -&gt; 服务端 -&gt; 子女端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服药确认（按时）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medication_missed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服务端 -&gt; 子女端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漏服告警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low_stock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服务端 -&gt; 子女端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库存不足提醒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emergency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老人端 -&gt; 服务端 -&gt; 子女端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紧急求助通知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reminder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服务端 -&gt; 老人端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提醒指令（含药品信息）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chat_message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双向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聊天文字消息</w:t>
            </w:r>
          </w:p>
        </w:tc>
      </w:tr>
    </w:tbl>
    <w:p/>
    <w:p>
      <w:r>
        <w:br w:type="page"/>
      </w:r>
    </w:p>
    <w:p>
      <w:pPr>
        <w:pStyle w:val="Heading1"/>
      </w:pPr>
      <w:r>
        <w:t>9. 数据存储方案</w:t>
      </w:r>
    </w:p>
    <w:p>
      <w:pPr>
        <w:pStyle w:val="Heading2"/>
      </w:pPr>
      <w:r>
        <w:t>9.1 SQLite 数据库</w:t>
      </w:r>
    </w:p>
    <w:p>
      <w:pPr>
        <w:spacing w:after="120" w:before="0"/>
      </w:pPr>
      <w:r>
        <w:rPr>
          <w:rFonts w:ascii="微软雅黑" w:hAnsi="微软雅黑" w:eastAsia="微软雅黑"/>
        </w:rPr>
        <w:t>选型理由: 面向单家庭场景、无需安装数据库服务、零运维、跨平台、数据量小（年增长 &lt; 200MB）。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数据模型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关键字段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约束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users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id, username, password_hash, is_active, created_at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username UNIQUE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devices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id, device_id (鉴权), name, last_online, user_id (FK)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device_id UNIQUE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medications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id, name, dosage, schedule_time, description, user_id (FK)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medication_records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id, medication_id (FK), device_id, taken_at, status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FK + 时间索引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inventory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id, medication_name, quantity, threshold, updated_at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reminder_settings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id, reminder_interval, retry_count, user_id (FK)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</w:r>
          </w:p>
        </w:tc>
      </w:tr>
    </w:tbl>
    <w:p/>
    <w:p>
      <w:pPr>
        <w:pStyle w:val="Heading2"/>
      </w:pPr>
      <w:r>
        <w:t>9.2 文件存储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扫码照片: server/uploads/ 目录，按日期组织，JPEG 格式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日志: 标准输出 + 可选的文件日志，每日轮转</w:t>
      </w:r>
    </w:p>
    <w:p>
      <w:pPr>
        <w:pStyle w:val="Heading2"/>
      </w:pPr>
      <w:r>
        <w:t>9.3 备份建议</w:t>
      </w:r>
    </w:p>
    <w:p>
      <w:pPr>
        <w:spacing w:after="120" w:before="0"/>
      </w:pPr>
      <w:r>
        <w:rPr>
          <w:rFonts w:ascii="微软雅黑" w:hAnsi="微软雅黑" w:eastAsia="微软雅黑"/>
        </w:rPr>
        <w:t>SQLite 为单文件数据库，备份仅需复制 .db 文件:</w:t>
      </w:r>
    </w:p>
    <w:p>
      <w:pPr>
        <w:pStyle w:val="CodeBlock"/>
      </w:pPr>
      <w:r>
        <w:rPr>
          <w:rFonts w:ascii="Consolas" w:hAnsi="Consolas"/>
          <w:sz w:val="18"/>
        </w:rPr>
        <w:br/>
        <w:t># 每日自动备份 (crontab)</w:t>
        <w:br/>
        <w:t>0 3 * * * cp /opt/eating-medication/data/medication.db \</w:t>
        <w:br/>
        <w:t xml:space="preserve">    /backup/medication_$(date +%Y%m%d).db</w:t>
        <w:br/>
      </w:r>
    </w:p>
    <w:p>
      <w:r>
        <w:br w:type="page"/>
      </w:r>
    </w:p>
    <w:p>
      <w:pPr>
        <w:pStyle w:val="Heading1"/>
      </w:pPr>
      <w:r>
        <w:t>10. 测试框架</w:t>
      </w:r>
    </w:p>
    <w:p>
      <w:pPr>
        <w:spacing w:after="120" w:before="120"/>
      </w:pPr>
      <w:r>
        <w:rPr>
          <w:rFonts w:ascii="微软雅黑" w:hAnsi="微软雅黑" w:eastAsia="微软雅黑"/>
        </w:rPr>
        <w:t>项目使用 pytest + pytest-asyncio + httpx 进行自动化测试。</w:t>
      </w:r>
    </w:p>
    <w:p>
      <w:pPr>
        <w:pStyle w:val="Heading2"/>
      </w:pPr>
      <w:r>
        <w:t>10.1 运行测试</w:t>
      </w:r>
    </w:p>
    <w:p>
      <w:pPr>
        <w:pStyle w:val="CodeBlock"/>
      </w:pPr>
      <w:r>
        <w:rPr>
          <w:rFonts w:ascii="Consolas" w:hAnsi="Consolas"/>
          <w:sz w:val="18"/>
        </w:rPr>
        <w:br/>
        <w:t># 运行全部测试</w:t>
        <w:br/>
        <w:t>pytest</w:t>
        <w:br/>
        <w:br/>
        <w:t># 按模块运行</w:t>
        <w:br/>
        <w:t>pytest tests/test_medication.py -v</w:t>
        <w:br/>
        <w:t>pytest tests/test_api.py -v</w:t>
        <w:br/>
        <w:br/>
        <w:t># 并行加速</w:t>
        <w:br/>
        <w:t>pytest -n auto</w:t>
        <w:br/>
      </w:r>
    </w:p>
    <w:p>
      <w:pPr>
        <w:pStyle w:val="Heading2"/>
      </w:pPr>
      <w:r>
        <w:t>10.2 测试结构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目录/文件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测试范围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数量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tests/test_medication.py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老人端核心逻辑（提醒/确认/状态）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tests/test_api_auth.py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认证 API（登录/注册/Token）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tests/test_api_medication.py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用药计划 CRUD API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tests/test_api_records.py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服药记录 API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tests/test_websocket.py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WebSocket 连接管理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tests/test_updater.py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自动更新版本比较与校验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tests/test_integration.py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端到端集成测试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</w:tr>
    </w:tbl>
    <w:p/>
    <w:p>
      <w:r>
        <w:br w:type="page"/>
      </w:r>
    </w:p>
    <w:p>
      <w:pPr>
        <w:pStyle w:val="Heading1"/>
      </w:pPr>
      <w:r>
        <w:t>11. FAQ 常见问题</w:t>
      </w:r>
    </w:p>
    <w:p>
      <w:pPr>
        <w:spacing w:after="120" w:before="200"/>
      </w:pPr>
      <w:r>
        <w:rPr>
          <w:rFonts w:ascii="微软雅黑" w:hAnsi="微软雅黑" w:eastAsia="微软雅黑"/>
          <w:b/>
          <w:color w:val="2C3E50"/>
          <w:sz w:val="22"/>
        </w:rPr>
        <w:t>Q1: 服务端需要公网 IP 吗？</w:t>
      </w:r>
    </w:p>
    <w:p>
      <w:pPr>
        <w:spacing w:after="80" w:before="0"/>
      </w:pPr>
      <w:r>
        <w:rPr>
          <w:rFonts w:ascii="微软雅黑" w:hAnsi="微软雅黑" w:eastAsia="微软雅黑"/>
        </w:rPr>
        <w:t>A: 不必须。推荐使用 Cloudflare Tunnel 实现内网穿透 + HTTPS，无需公网 IP 也可安全提供外网访问。</w:t>
      </w:r>
    </w:p>
    <w:p>
      <w:pPr>
        <w:spacing w:after="120" w:before="200"/>
      </w:pPr>
      <w:r>
        <w:rPr>
          <w:rFonts w:ascii="微软雅黑" w:hAnsi="微软雅黑" w:eastAsia="微软雅黑"/>
          <w:b/>
          <w:color w:val="2C3E50"/>
          <w:sz w:val="22"/>
        </w:rPr>
        <w:t>Q2: SQLite 能支持多用户吗？</w:t>
      </w:r>
    </w:p>
    <w:p>
      <w:pPr>
        <w:spacing w:after="80" w:before="0"/>
      </w:pPr>
      <w:r>
        <w:rPr>
          <w:rFonts w:ascii="微软雅黑" w:hAnsi="微软雅黑" w:eastAsia="微软雅黑"/>
        </w:rPr>
        <w:t>A: 可以。SQLite 支持并发读，写操作串行化。单家庭场景（&lt;10 并发连接）完全满足需要。如需多家庭 SaaS 开放则需要迁移 PostgreSQL。</w:t>
      </w:r>
    </w:p>
    <w:p>
      <w:pPr>
        <w:spacing w:after="120" w:before="200"/>
      </w:pPr>
      <w:r>
        <w:rPr>
          <w:rFonts w:ascii="微软雅黑" w:hAnsi="微软雅黑" w:eastAsia="微软雅黑"/>
          <w:b/>
          <w:color w:val="2C3E50"/>
          <w:sz w:val="22"/>
        </w:rPr>
        <w:t>Q3: 不配置 AI/OCR 密钥会怎样？</w:t>
      </w:r>
    </w:p>
    <w:p>
      <w:pPr>
        <w:spacing w:after="80" w:before="0"/>
      </w:pPr>
      <w:r>
        <w:rPr>
          <w:rFonts w:ascii="微软雅黑" w:hAnsi="微软雅黑" w:eastAsia="微软雅黑"/>
        </w:rPr>
        <w:t>A: 相关 API 端点会优雅降级：AI 问答返回「未配置 AI 服务」提示，OCR 识别返回「标识识别服务未启用」。不影响核心用药提醒功能。</w:t>
      </w:r>
    </w:p>
    <w:p>
      <w:pPr>
        <w:spacing w:after="120" w:before="200"/>
      </w:pPr>
      <w:r>
        <w:rPr>
          <w:rFonts w:ascii="微软雅黑" w:hAnsi="微软雅黑" w:eastAsia="微软雅黑"/>
          <w:b/>
          <w:color w:val="2C3E50"/>
          <w:sz w:val="22"/>
        </w:rPr>
        <w:t>Q4: 自动更新失败了怎么办？</w:t>
      </w:r>
    </w:p>
    <w:p>
      <w:pPr>
        <w:spacing w:after="80" w:before="0"/>
      </w:pPr>
      <w:r>
        <w:rPr>
          <w:rFonts w:ascii="微软雅黑" w:hAnsi="微软雅黑" w:eastAsia="微软雅黑"/>
        </w:rPr>
        <w:t>A: 更新模块设计为安全优先：校验失败不安装、下载不完整不安装、版本不匹配不安装。失败不破坏当前运行版本，重启后可重新尝试。</w:t>
      </w:r>
    </w:p>
    <w:p>
      <w:pPr>
        <w:spacing w:after="120" w:before="200"/>
      </w:pPr>
      <w:r>
        <w:rPr>
          <w:rFonts w:ascii="微软雅黑" w:hAnsi="微软雅黑" w:eastAsia="微软雅黑"/>
          <w:b/>
          <w:color w:val="2C3E50"/>
          <w:sz w:val="22"/>
        </w:rPr>
        <w:t>Q5: 老人终端断网了还能用吗？</w:t>
      </w:r>
    </w:p>
    <w:p>
      <w:pPr>
        <w:spacing w:after="80" w:before="0"/>
      </w:pPr>
      <w:r>
        <w:rPr>
          <w:rFonts w:ascii="微软雅黑" w:hAnsi="微软雅黑" w:eastAsia="微软雅黑"/>
        </w:rPr>
        <w:t>A: 当前实现依赖网络（WebSocket 保持长连接）。脱机运行（本地缓存用药计划 + 断网确认 + 恢复后补推）是后续优化方向。</w:t>
      </w:r>
    </w:p>
    <w:p>
      <w:pPr>
        <w:spacing w:after="120" w:before="200"/>
      </w:pPr>
      <w:r>
        <w:rPr>
          <w:rFonts w:ascii="微软雅黑" w:hAnsi="微软雅黑" w:eastAsia="微软雅黑"/>
          <w:b/>
          <w:color w:val="2C3E50"/>
          <w:sz w:val="22"/>
        </w:rPr>
        <w:t>Q6: 如何升级已有部署？</w:t>
      </w:r>
    </w:p>
    <w:p>
      <w:pPr>
        <w:spacing w:after="80" w:before="0"/>
      </w:pPr>
      <w:r>
        <w:rPr>
          <w:rFonts w:ascii="微软雅黑" w:hAnsi="微软雅黑" w:eastAsia="微软雅黑"/>
        </w:rPr>
        <w:t>A: 老人端自动更新（启动时检查 GitHub Release）；服务端子女端统一通过 git pull + 重启部署即可。</w:t>
      </w:r>
    </w:p>
    <w:p>
      <w:pPr>
        <w:spacing w:after="120" w:before="200"/>
      </w:pPr>
      <w:r>
        <w:rPr>
          <w:rFonts w:ascii="微软雅黑" w:hAnsi="微软雅黑" w:eastAsia="微软雅黑"/>
          <w:b/>
          <w:color w:val="2C3E50"/>
          <w:sz w:val="22"/>
        </w:rPr>
        <w:t>Q7: 忘记密码怎么办？</w:t>
      </w:r>
    </w:p>
    <w:p>
      <w:pPr>
        <w:spacing w:after="80" w:before="0"/>
      </w:pPr>
      <w:r>
        <w:rPr>
          <w:rFonts w:ascii="微软雅黑" w:hAnsi="微软雅黑" w:eastAsia="微软雅黑"/>
        </w:rPr>
        <w:t>A: 当前版本未实现邮件找回密码（需要 SMTP 服务）。暂可通过直接操作 SQLite 数据库重置密码哈希（项目后续将加入密码找回）。</w:t>
      </w:r>
    </w:p>
    <w:p>
      <w:r>
        <w:br w:type="page"/>
      </w:r>
    </w:p>
    <w:p>
      <w:pPr>
        <w:pStyle w:val="Heading1"/>
      </w:pPr>
      <w:r>
        <w:t>12. 代码仓库与版本信息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9"/>
              </w:rPr>
              <w:t>信息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仓库地址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https://github.com/diaoyunxi/eating-medication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当前分支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fix/family-device-auth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当前版本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1.4.0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开源协议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MIT License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主要语言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Python 3.10+ (100%)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代码行数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约 15,000 行（含测试与模板）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文件数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约 240 个文件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贡献者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19"/>
              </w:rPr>
              <w:t>钓云溪 (diaoyunxi)</w:t>
            </w:r>
          </w:p>
        </w:tc>
      </w:tr>
    </w:tbl>
    <w:p/>
    <w:p>
      <w:pPr>
        <w:spacing w:after="120" w:before="200"/>
      </w:pPr>
      <w:r>
        <w:rPr>
          <w:rFonts w:ascii="微软雅黑" w:hAnsi="微软雅黑" w:eastAsia="微软雅黑"/>
          <w:b/>
          <w:color w:val="2C3E50"/>
          <w:sz w:val="24"/>
        </w:rPr>
        <w:t>分支策略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main -- 稳定版本分支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develop -- 开发分支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feature/* -- 功能开发分支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fix/* -- Bug 修复分支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release/* -- 发布准备分支</w:t>
      </w:r>
    </w:p>
    <w:p>
      <w:pPr>
        <w:spacing w:after="120" w:before="200"/>
      </w:pPr>
      <w:r>
        <w:rPr>
          <w:rFonts w:ascii="微软雅黑" w:hAnsi="微软雅黑" w:eastAsia="微软雅黑"/>
          <w:b/>
          <w:color w:val="2C3E50"/>
          <w:sz w:val="24"/>
        </w:rPr>
        <w:t>相关文档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产品说明书_老人用药管理智能助手.docx -- 比赛评委版产品说明书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README.md -- 项目总览与技术说明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PRIVACY.md -- 隐私政策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TERMS.md -- 使用条款</w:t>
      </w:r>
    </w:p>
    <w:p>
      <w:pPr>
        <w:pStyle w:val="ListBullet"/>
        <w:ind w:left="680"/>
      </w:pPr>
      <w:r>
        <w:rPr>
          <w:rFonts w:ascii="微软雅黑" w:hAnsi="微软雅黑" w:eastAsia="微软雅黑"/>
          <w:sz w:val="21"/>
        </w:rPr>
        <w:t>history.md -- 开发历史与版本记录</w:t>
      </w:r>
    </w:p>
    <w:p>
      <w:r>
        <w:br w:type="page"/>
      </w:r>
    </w:p>
    <w:p/>
    <w:p/>
    <w:p/>
    <w:p/>
    <w:p/>
    <w:p/>
    <w:p/>
    <w:p/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2C3E50"/>
          <w:sz w:val="28"/>
        </w:rPr>
        <w:t>-- 技术附件完 --</w:t>
      </w:r>
    </w:p>
    <w:p>
      <w:pPr>
        <w:spacing w:after="120" w:before="0"/>
      </w:pPr>
      <w:r>
        <w:rPr>
          <w:rFonts w:ascii="微软雅黑" w:hAnsi="微软雅黑" w:eastAsia="微软雅黑"/>
          <w:sz w:val="12"/>
        </w:rPr>
      </w:r>
    </w:p>
    <w:p>
      <w:pPr>
        <w:spacing w:after="120" w:before="0"/>
        <w:jc w:val="center"/>
      </w:pPr>
      <w:r>
        <w:rPr>
          <w:rFonts w:ascii="微软雅黑" w:hAnsi="微软雅黑" w:eastAsia="微软雅黑"/>
          <w:color w:val="999999"/>
          <w:sz w:val="20"/>
        </w:rPr>
        <w:t>老人用药管理智能助手 | 钓云溪 (diaoyunxi) | 2026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2C3E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before="40"/>
      <w:ind w:left="28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