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751B0F92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A2B19" w:rsidRPr="005A2B19">
        <w:rPr>
          <w:cs/>
        </w:rPr>
        <w:t xml:space="preserve">ศาลไม่รับคำฟ้อง จะร้องขอให้พิจารณาคดีใหม่ได้หรือไม่ </w:t>
      </w:r>
      <w:r w:rsidR="005A2B19" w:rsidRPr="005A2B19">
        <w:t>?</w:t>
      </w:r>
    </w:p>
    <w:p w14:paraId="0C2C246C" w14:textId="72B331CA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5A2B19" w:rsidRPr="005A2B19">
        <w:rPr>
          <w:cs/>
        </w:rPr>
        <w:t>คำสั่งศาลปกครองสูงสุดที่ 995/2565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819DD04" w:rsidR="001D245E" w:rsidRPr="005A2B19" w:rsidRDefault="001D245E" w:rsidP="008B1528">
      <w:pPr>
        <w:ind w:left="709" w:hanging="709"/>
        <w:jc w:val="thaiDistribute"/>
        <w:rPr>
          <w:cs/>
        </w:rPr>
      </w:pPr>
      <w:r w:rsidRPr="005A2B19">
        <w:rPr>
          <w:b/>
          <w:bCs/>
          <w:cs/>
        </w:rPr>
        <w:t>ถาม</w:t>
      </w:r>
      <w:r w:rsidRPr="005A2B19">
        <w:rPr>
          <w:cs/>
        </w:rPr>
        <w:t xml:space="preserve"> </w:t>
      </w:r>
      <w:r w:rsidRPr="005A2B19">
        <w:t>:</w:t>
      </w:r>
      <w:r w:rsidR="00D91821" w:rsidRPr="005A2B19">
        <w:t xml:space="preserve"> </w:t>
      </w:r>
      <w:r w:rsidR="00776C20" w:rsidRPr="005A2B19">
        <w:tab/>
      </w:r>
      <w:r w:rsidR="00F6729F" w:rsidRPr="005A2B19">
        <w:rPr>
          <w:rFonts w:hint="cs"/>
          <w:cs/>
        </w:rPr>
        <w:t>กรณีที่</w:t>
      </w:r>
      <w:r w:rsidR="00F6729F" w:rsidRPr="005A2B19">
        <w:rPr>
          <w:cs/>
        </w:rPr>
        <w:t>ศาลปกครอง</w:t>
      </w:r>
      <w:r w:rsidR="00F6729F" w:rsidRPr="005A2B19">
        <w:rPr>
          <w:rFonts w:hint="cs"/>
          <w:cs/>
        </w:rPr>
        <w:t>มีคำสั่งไม่รับคำฟ้อง</w:t>
      </w:r>
      <w:r w:rsidR="005A2B19" w:rsidRPr="005A2B19">
        <w:rPr>
          <w:rFonts w:hint="cs"/>
          <w:cs/>
        </w:rPr>
        <w:t>ไว้พิจารณา</w:t>
      </w:r>
      <w:r w:rsidR="00F6729F" w:rsidRPr="005A2B19">
        <w:rPr>
          <w:rFonts w:hint="cs"/>
          <w:cs/>
        </w:rPr>
        <w:t xml:space="preserve">ด้วยเหตุคดีที่ยื่นฟ้องไม่ใช่คดีปกครอง </w:t>
      </w:r>
      <w:r w:rsidR="005A2B19" w:rsidRPr="005A2B19">
        <w:rPr>
          <w:cs/>
        </w:rPr>
        <w:t>ผู้ฟ้องคดี</w:t>
      </w:r>
      <w:r w:rsidR="005A2B19">
        <w:rPr>
          <w:cs/>
        </w:rPr>
        <w:br/>
      </w:r>
      <w:r w:rsidR="005A2B19" w:rsidRPr="005A2B19">
        <w:rPr>
          <w:rFonts w:hint="cs"/>
          <w:cs/>
        </w:rPr>
        <w:t>จะ</w:t>
      </w:r>
      <w:r w:rsidR="005A2B19" w:rsidRPr="005A2B19">
        <w:rPr>
          <w:cs/>
        </w:rPr>
        <w:t>ยื่นค</w:t>
      </w:r>
      <w:r w:rsidR="005A2B19" w:rsidRPr="005A2B19">
        <w:rPr>
          <w:rFonts w:hint="cs"/>
          <w:cs/>
        </w:rPr>
        <w:t>ำขอ</w:t>
      </w:r>
      <w:r w:rsidR="005A2B19" w:rsidRPr="005A2B19">
        <w:rPr>
          <w:cs/>
        </w:rPr>
        <w:t>ให้ศาลพิจารณาพิพากษาคดีใหม่</w:t>
      </w:r>
      <w:r w:rsidR="005A2B19" w:rsidRPr="005A2B19">
        <w:rPr>
          <w:rFonts w:hint="cs"/>
          <w:cs/>
        </w:rPr>
        <w:t>ได้</w:t>
      </w:r>
      <w:r w:rsidR="00B145AA" w:rsidRPr="005A2B19">
        <w:rPr>
          <w:cs/>
        </w:rPr>
        <w:t>หรือไม่</w:t>
      </w:r>
      <w:r w:rsidR="00B145AA" w:rsidRPr="005A2B19">
        <w:rPr>
          <w:rFonts w:hint="cs"/>
          <w:cs/>
        </w:rPr>
        <w:t xml:space="preserve"> </w:t>
      </w:r>
      <w:r w:rsidR="008426C9" w:rsidRPr="005A2B19">
        <w:t>?</w:t>
      </w:r>
      <w:r w:rsidR="0087010E" w:rsidRPr="005A2B19">
        <w:rPr>
          <w:rFonts w:hint="cs"/>
          <w:cs/>
        </w:rPr>
        <w:t xml:space="preserve"> </w:t>
      </w:r>
    </w:p>
    <w:p w14:paraId="190EE379" w14:textId="6A60BD99" w:rsidR="001D245E" w:rsidRPr="00807F62" w:rsidRDefault="001D245E" w:rsidP="00807F62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E74F88" w:rsidRPr="00E74F88">
        <w:rPr>
          <w:rFonts w:hint="cs"/>
          <w:cs/>
        </w:rPr>
        <w:t>กรณีที่ศาลปกครอง</w:t>
      </w:r>
      <w:r w:rsidR="00E74F88" w:rsidRPr="00E74F88">
        <w:rPr>
          <w:cs/>
        </w:rPr>
        <w:t>วินิจฉัยในเรื่องเกี่ยวกับอำนาจศาล</w:t>
      </w:r>
      <w:r w:rsidR="00E74F88" w:rsidRPr="00E74F88">
        <w:rPr>
          <w:rFonts w:hint="cs"/>
          <w:cs/>
        </w:rPr>
        <w:t>หรือ</w:t>
      </w:r>
      <w:r w:rsidR="00E74F88" w:rsidRPr="00E74F88">
        <w:rPr>
          <w:cs/>
        </w:rPr>
        <w:t>เงื่อนไขการฟ้องคดี</w:t>
      </w:r>
      <w:r w:rsidR="00E74F88" w:rsidRPr="00E74F88">
        <w:rPr>
          <w:rFonts w:hint="cs"/>
          <w:cs/>
        </w:rPr>
        <w:t>แล้วมี</w:t>
      </w:r>
      <w:r w:rsidR="00E74F88" w:rsidRPr="00E74F88">
        <w:rPr>
          <w:cs/>
        </w:rPr>
        <w:t>คำสั่งไม่รับคำฟ้องไว้พิจารณา</w:t>
      </w:r>
      <w:r w:rsidR="00E74F88" w:rsidRPr="00E74F88">
        <w:rPr>
          <w:rFonts w:hint="cs"/>
          <w:cs/>
        </w:rPr>
        <w:t xml:space="preserve"> </w:t>
      </w:r>
      <w:r w:rsidR="00E74F88" w:rsidRPr="00E74F88">
        <w:rPr>
          <w:cs/>
        </w:rPr>
        <w:t>โดย</w:t>
      </w:r>
      <w:r w:rsidR="00E74F88" w:rsidRPr="00E74F88">
        <w:rPr>
          <w:rFonts w:hint="cs"/>
          <w:cs/>
        </w:rPr>
        <w:t>ศาล</w:t>
      </w:r>
      <w:r w:rsidR="00E74F88" w:rsidRPr="00E74F88">
        <w:rPr>
          <w:cs/>
        </w:rPr>
        <w:t>ยังไม่ได้มีคำพิพากษาในประเด็นเนื้อหาของคดี</w:t>
      </w:r>
      <w:r w:rsidR="00E74F88" w:rsidRPr="00E74F88">
        <w:rPr>
          <w:rFonts w:hint="cs"/>
          <w:cs/>
        </w:rPr>
        <w:t xml:space="preserve"> </w:t>
      </w:r>
      <w:r w:rsidR="00E74F88" w:rsidRPr="00E74F88">
        <w:rPr>
          <w:cs/>
        </w:rPr>
        <w:t>เป็นกรณีที่ศาลไม่ได้มีคำพิพากษา</w:t>
      </w:r>
      <w:r w:rsidR="00E74F88" w:rsidRPr="00980F4C">
        <w:rPr>
          <w:spacing w:val="-4"/>
          <w:cs/>
        </w:rPr>
        <w:t xml:space="preserve">หรือคำสั่งชี้ขาดคดีปกครองเสร็จเด็ดขาด </w:t>
      </w:r>
      <w:r w:rsidR="00E74F88" w:rsidRPr="00980F4C">
        <w:rPr>
          <w:rFonts w:hint="cs"/>
          <w:spacing w:val="-4"/>
          <w:cs/>
        </w:rPr>
        <w:t>จึงไม่เข้า</w:t>
      </w:r>
      <w:r w:rsidR="00E74F88" w:rsidRPr="00980F4C">
        <w:rPr>
          <w:spacing w:val="-4"/>
          <w:cs/>
        </w:rPr>
        <w:t>หลักเกณฑ์ที่คู่กรณีหรือบุคคลภายนอกผู้มีส่วนได้เสีย</w:t>
      </w:r>
      <w:r w:rsidR="00E74F88" w:rsidRPr="00E74F88">
        <w:rPr>
          <w:cs/>
        </w:rPr>
        <w:t>จะมีสิทธิยื่นคำขอให้ศาลปกครองพิจารณาพิพากษาคดีหรือมีคำสั่งชี้ขาดคดีปกครองนั้นใหม่ได้</w:t>
      </w:r>
      <w:r w:rsidR="00980F4C">
        <w:rPr>
          <w:rFonts w:hint="cs"/>
          <w:cs/>
        </w:rPr>
        <w:br/>
      </w:r>
      <w:r w:rsidR="00E74F88" w:rsidRPr="00E74F88">
        <w:rPr>
          <w:cs/>
        </w:rPr>
        <w:t>ตามมาตรา 75 วรรคหนึ่ง</w:t>
      </w:r>
      <w:r w:rsidR="00E74F88">
        <w:rPr>
          <w:rFonts w:hint="cs"/>
          <w:cs/>
        </w:rPr>
        <w:t xml:space="preserve"> แห่ง</w:t>
      </w:r>
      <w:r w:rsidR="00980F4C">
        <w:rPr>
          <w:rFonts w:hint="cs"/>
          <w:cs/>
        </w:rPr>
        <w:t xml:space="preserve"> พ.ร.บ. </w:t>
      </w:r>
      <w:r w:rsidR="00E74F88" w:rsidRPr="00E74F88">
        <w:rPr>
          <w:cs/>
        </w:rPr>
        <w:t>จัดตั้งศาลปกครองและวิธีพิจารณาคดีปกครอง พ.ศ. 2542</w:t>
      </w:r>
      <w:r w:rsidR="00980F4C">
        <w:rPr>
          <w:rFonts w:hint="cs"/>
          <w:cs/>
        </w:rPr>
        <w:t xml:space="preserve"> </w:t>
      </w:r>
      <w:bookmarkStart w:id="0" w:name="_GoBack"/>
      <w:bookmarkEnd w:id="0"/>
    </w:p>
    <w:sectPr w:rsidR="001D245E" w:rsidRPr="0080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53023"/>
    <w:rsid w:val="001629FB"/>
    <w:rsid w:val="0019519B"/>
    <w:rsid w:val="001D245E"/>
    <w:rsid w:val="001E5BA7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3726F1"/>
    <w:rsid w:val="0038514B"/>
    <w:rsid w:val="003A3D38"/>
    <w:rsid w:val="003E532D"/>
    <w:rsid w:val="00422AE6"/>
    <w:rsid w:val="00425898"/>
    <w:rsid w:val="00432FE2"/>
    <w:rsid w:val="00443E76"/>
    <w:rsid w:val="0049524D"/>
    <w:rsid w:val="004B4470"/>
    <w:rsid w:val="004B647D"/>
    <w:rsid w:val="004E5CD9"/>
    <w:rsid w:val="004E7120"/>
    <w:rsid w:val="005022F9"/>
    <w:rsid w:val="00503F6F"/>
    <w:rsid w:val="00523E0F"/>
    <w:rsid w:val="005557A0"/>
    <w:rsid w:val="005863AD"/>
    <w:rsid w:val="00590D42"/>
    <w:rsid w:val="00593EAD"/>
    <w:rsid w:val="005A1D6E"/>
    <w:rsid w:val="005A2B19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54CB6"/>
    <w:rsid w:val="00970E27"/>
    <w:rsid w:val="00980F4C"/>
    <w:rsid w:val="009B07CB"/>
    <w:rsid w:val="009B7899"/>
    <w:rsid w:val="009E0619"/>
    <w:rsid w:val="00A0537B"/>
    <w:rsid w:val="00A1314A"/>
    <w:rsid w:val="00A14C2D"/>
    <w:rsid w:val="00A26E42"/>
    <w:rsid w:val="00A45FA2"/>
    <w:rsid w:val="00A9292D"/>
    <w:rsid w:val="00AA0D80"/>
    <w:rsid w:val="00AA55C5"/>
    <w:rsid w:val="00AB7A79"/>
    <w:rsid w:val="00AF143A"/>
    <w:rsid w:val="00B145AA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869DB"/>
    <w:rsid w:val="00CB444E"/>
    <w:rsid w:val="00CD28FF"/>
    <w:rsid w:val="00CD37D8"/>
    <w:rsid w:val="00D6722A"/>
    <w:rsid w:val="00D71781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C4611D2-50B0-49EB-B02D-74525001EB66}"/>
</file>

<file path=customXml/itemProps2.xml><?xml version="1.0" encoding="utf-8"?>
<ds:datastoreItem xmlns:ds="http://schemas.openxmlformats.org/officeDocument/2006/customXml" ds:itemID="{1AC0C3A8-8198-4743-AAD4-DFBAE9C47308}"/>
</file>

<file path=customXml/itemProps3.xml><?xml version="1.0" encoding="utf-8"?>
<ds:datastoreItem xmlns:ds="http://schemas.openxmlformats.org/officeDocument/2006/customXml" ds:itemID="{DA8D7740-3360-4931-B293-0788A58F25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106</cp:revision>
  <dcterms:created xsi:type="dcterms:W3CDTF">2022-10-26T08:53:00Z</dcterms:created>
  <dcterms:modified xsi:type="dcterms:W3CDTF">2023-08-15T01:47:00Z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