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4DE74511" w:rsidR="006C7E07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8369ED" w:rsidRPr="008369ED">
        <w:rPr>
          <w:rFonts w:ascii="TH SarabunPSK" w:eastAsiaTheme="minorHAnsi" w:hAnsi="TH SarabunPSK" w:cs="TH SarabunPSK"/>
          <w:sz w:val="32"/>
          <w:szCs w:val="32"/>
          <w:cs/>
        </w:rPr>
        <w:t>เดือดร้อนจากนกเพื่อนบ้าน : เรื่องถึงศาลเพราะเจ้าพนักงานจัดการไม่สำเร็จ !</w:t>
      </w:r>
    </w:p>
    <w:p w14:paraId="5092D045" w14:textId="2E4BBAFD" w:rsidR="005203AF" w:rsidRPr="0020127D" w:rsidRDefault="00BC7893" w:rsidP="00831D01">
      <w:pPr>
        <w:jc w:val="thaiDistribute"/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20127D">
        <w:rPr>
          <w:rFonts w:ascii="TH SarabunPSK" w:eastAsiaTheme="minorHAnsi" w:hAnsi="TH SarabunPSK" w:cs="TH SarabunPSK" w:hint="cs"/>
          <w:sz w:val="32"/>
          <w:szCs w:val="32"/>
          <w:cs/>
        </w:rPr>
        <w:t>(</w:t>
      </w:r>
      <w:r w:rsidR="008369ED" w:rsidRPr="0020127D">
        <w:rPr>
          <w:rFonts w:ascii="TH SarabunPSK" w:eastAsiaTheme="minorHAnsi" w:hAnsi="TH SarabunPSK" w:cs="TH SarabunPSK"/>
          <w:sz w:val="32"/>
          <w:szCs w:val="32"/>
          <w:cs/>
        </w:rPr>
        <w:t>คำสั่งศาลปกครองสูงสุดที่ อ. 9</w:t>
      </w:r>
      <w:r w:rsidR="000B6B66" w:rsidRPr="0020127D">
        <w:rPr>
          <w:rFonts w:ascii="TH SarabunPSK" w:eastAsiaTheme="minorHAnsi" w:hAnsi="TH SarabunPSK" w:cs="TH SarabunPSK"/>
          <w:sz w:val="32"/>
          <w:szCs w:val="32"/>
          <w:cs/>
        </w:rPr>
        <w:t>3</w:t>
      </w:r>
      <w:r w:rsidR="008369ED" w:rsidRPr="0020127D">
        <w:rPr>
          <w:rFonts w:ascii="TH SarabunPSK" w:eastAsiaTheme="minorHAnsi" w:hAnsi="TH SarabunPSK" w:cs="TH SarabunPSK"/>
          <w:sz w:val="32"/>
          <w:szCs w:val="32"/>
          <w:cs/>
        </w:rPr>
        <w:t>1/2566</w:t>
      </w:r>
      <w:r w:rsidR="005203AF" w:rsidRPr="0020127D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14979034" w14:textId="4791D75C" w:rsidR="00A24441" w:rsidRPr="001A4DB8" w:rsidRDefault="00881544" w:rsidP="003F370E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="001A4DB8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8F1B77">
        <w:rPr>
          <w:rFonts w:ascii="TH SarabunPSK" w:eastAsiaTheme="minorHAnsi" w:hAnsi="TH SarabunPSK" w:cs="TH SarabunPSK" w:hint="cs"/>
          <w:sz w:val="32"/>
          <w:szCs w:val="32"/>
          <w:cs/>
        </w:rPr>
        <w:t>การที่</w:t>
      </w:r>
      <w:r w:rsidR="00365570">
        <w:rPr>
          <w:rFonts w:ascii="TH SarabunPSK" w:eastAsiaTheme="minorHAnsi" w:hAnsi="TH SarabunPSK" w:cs="TH SarabunPSK" w:hint="cs"/>
          <w:sz w:val="32"/>
          <w:szCs w:val="32"/>
          <w:cs/>
        </w:rPr>
        <w:t>ผู้เลี้ยงนกได้ยื่นอุทธรณ์คำพิพากษา</w:t>
      </w:r>
      <w:r w:rsidR="003E298E">
        <w:rPr>
          <w:rFonts w:ascii="TH SarabunPSK" w:eastAsiaTheme="minorHAnsi" w:hAnsi="TH SarabunPSK" w:cs="TH SarabunPSK" w:hint="cs"/>
          <w:sz w:val="32"/>
          <w:szCs w:val="32"/>
          <w:cs/>
        </w:rPr>
        <w:t>ว่า</w:t>
      </w:r>
      <w:r w:rsidR="003F370E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827BA0">
        <w:rPr>
          <w:rFonts w:ascii="TH SarabunPSK" w:eastAsiaTheme="minorHAnsi" w:hAnsi="TH SarabunPSK" w:cs="TH SarabunPSK" w:hint="cs"/>
          <w:sz w:val="32"/>
          <w:szCs w:val="32"/>
          <w:cs/>
        </w:rPr>
        <w:t>ไม่ได้</w:t>
      </w:r>
      <w:r w:rsidR="00B46372" w:rsidRPr="00B46372">
        <w:rPr>
          <w:rFonts w:ascii="TH SarabunPSK" w:eastAsiaTheme="minorHAnsi" w:hAnsi="TH SarabunPSK" w:cs="TH SarabunPSK"/>
          <w:sz w:val="32"/>
          <w:szCs w:val="32"/>
          <w:cs/>
        </w:rPr>
        <w:t xml:space="preserve">เลี้ยงนกพิราบเพื่อการค้า </w:t>
      </w:r>
      <w:r w:rsidR="001E6550">
        <w:rPr>
          <w:rFonts w:ascii="TH SarabunPSK" w:eastAsiaTheme="minorHAnsi" w:hAnsi="TH SarabunPSK" w:cs="TH SarabunPSK" w:hint="cs"/>
          <w:sz w:val="32"/>
          <w:szCs w:val="32"/>
          <w:cs/>
        </w:rPr>
        <w:t>โดย</w:t>
      </w:r>
      <w:r w:rsidR="003E298E" w:rsidRPr="003E298E">
        <w:rPr>
          <w:rFonts w:ascii="TH SarabunPSK" w:eastAsiaTheme="minorHAnsi" w:hAnsi="TH SarabunPSK" w:cs="TH SarabunPSK"/>
          <w:sz w:val="32"/>
          <w:szCs w:val="32"/>
          <w:cs/>
        </w:rPr>
        <w:t>ได้ปฏิบัติตามคำสั่งของ ผอ. เขต อย่างต่อเนื่อง แต่ระยะเวลาสำหรับการแก้ไขมีไม่เพียงพอ</w:t>
      </w:r>
      <w:r w:rsidR="003F370E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3E298E" w:rsidRPr="003E298E">
        <w:rPr>
          <w:rFonts w:ascii="TH SarabunPSK" w:eastAsiaTheme="minorHAnsi" w:hAnsi="TH SarabunPSK" w:cs="TH SarabunPSK"/>
          <w:sz w:val="32"/>
          <w:szCs w:val="32"/>
          <w:cs/>
        </w:rPr>
        <w:t>การที่ศาล</w:t>
      </w:r>
      <w:r w:rsidR="003E298E" w:rsidRPr="00827BA0">
        <w:rPr>
          <w:rFonts w:ascii="TH SarabunPSK" w:eastAsiaTheme="minorHAnsi" w:hAnsi="TH SarabunPSK" w:cs="TH SarabunPSK"/>
          <w:spacing w:val="-6"/>
          <w:sz w:val="32"/>
          <w:szCs w:val="32"/>
          <w:cs/>
        </w:rPr>
        <w:t>พิพากษาให้เคลื่อนย้ายนกพิราบทั้งหมดออกจาก</w:t>
      </w:r>
      <w:r w:rsidR="003E298E" w:rsidRPr="003E298E">
        <w:rPr>
          <w:rFonts w:ascii="TH SarabunPSK" w:eastAsiaTheme="minorHAnsi" w:hAnsi="TH SarabunPSK" w:cs="TH SarabunPSK"/>
          <w:sz w:val="32"/>
          <w:szCs w:val="32"/>
          <w:cs/>
        </w:rPr>
        <w:t>บ้านพักอาศัย</w:t>
      </w:r>
      <w:r w:rsidR="009220E9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317C57">
        <w:rPr>
          <w:rFonts w:ascii="TH SarabunPSK" w:eastAsiaTheme="minorHAnsi" w:hAnsi="TH SarabunPSK" w:cs="TH SarabunPSK" w:hint="cs"/>
          <w:sz w:val="32"/>
          <w:szCs w:val="32"/>
          <w:cs/>
        </w:rPr>
        <w:t>จึง</w:t>
      </w:r>
      <w:r w:rsidR="003E298E" w:rsidRPr="003E298E">
        <w:rPr>
          <w:rFonts w:ascii="TH SarabunPSK" w:eastAsiaTheme="minorHAnsi" w:hAnsi="TH SarabunPSK" w:cs="TH SarabunPSK"/>
          <w:sz w:val="32"/>
          <w:szCs w:val="32"/>
          <w:cs/>
        </w:rPr>
        <w:t xml:space="preserve">ไม่เป็นธรรม </w:t>
      </w:r>
      <w:r w:rsidR="009220E9">
        <w:rPr>
          <w:rFonts w:ascii="TH SarabunPSK" w:eastAsiaTheme="minorHAnsi" w:hAnsi="TH SarabunPSK" w:cs="TH SarabunPSK" w:hint="cs"/>
          <w:sz w:val="32"/>
          <w:szCs w:val="32"/>
          <w:cs/>
        </w:rPr>
        <w:t>เป็นคำ</w:t>
      </w:r>
      <w:r w:rsidR="00023332" w:rsidRPr="00023332">
        <w:rPr>
          <w:rFonts w:ascii="TH SarabunPSK" w:eastAsiaTheme="minorHAnsi" w:hAnsi="TH SarabunPSK" w:cs="TH SarabunPSK"/>
          <w:sz w:val="32"/>
          <w:szCs w:val="32"/>
          <w:cs/>
        </w:rPr>
        <w:t>อุทธรณ์</w:t>
      </w:r>
      <w:r w:rsidR="009220E9">
        <w:rPr>
          <w:rFonts w:ascii="TH SarabunPSK" w:eastAsiaTheme="minorHAnsi" w:hAnsi="TH SarabunPSK" w:cs="TH SarabunPSK" w:hint="cs"/>
          <w:sz w:val="32"/>
          <w:szCs w:val="32"/>
          <w:cs/>
        </w:rPr>
        <w:t>ที่</w:t>
      </w:r>
      <w:r w:rsidR="00C31CD2">
        <w:rPr>
          <w:rFonts w:ascii="TH SarabunPSK" w:eastAsiaTheme="minorHAnsi" w:hAnsi="TH SarabunPSK" w:cs="TH SarabunPSK" w:hint="cs"/>
          <w:sz w:val="32"/>
          <w:szCs w:val="32"/>
          <w:cs/>
        </w:rPr>
        <w:t>ศาลจะ</w:t>
      </w:r>
      <w:r w:rsidR="009220E9">
        <w:rPr>
          <w:rFonts w:ascii="TH SarabunPSK" w:eastAsiaTheme="minorHAnsi" w:hAnsi="TH SarabunPSK" w:cs="TH SarabunPSK" w:hint="cs"/>
          <w:sz w:val="32"/>
          <w:szCs w:val="32"/>
          <w:cs/>
        </w:rPr>
        <w:t>รับ</w:t>
      </w:r>
      <w:r w:rsidR="00C31CD2">
        <w:rPr>
          <w:rFonts w:ascii="TH SarabunPSK" w:eastAsiaTheme="minorHAnsi" w:hAnsi="TH SarabunPSK" w:cs="TH SarabunPSK"/>
          <w:sz w:val="32"/>
          <w:szCs w:val="32"/>
          <w:cs/>
        </w:rPr>
        <w:t>ไว้พิจารณา</w:t>
      </w:r>
      <w:r w:rsidR="00023332" w:rsidRPr="00023332">
        <w:rPr>
          <w:rFonts w:ascii="TH SarabunPSK" w:eastAsiaTheme="minorHAnsi" w:hAnsi="TH SarabunPSK" w:cs="TH SarabunPSK"/>
          <w:sz w:val="32"/>
          <w:szCs w:val="32"/>
          <w:cs/>
        </w:rPr>
        <w:t xml:space="preserve">หรือไม่ </w:t>
      </w:r>
      <w:r w:rsidR="00023332" w:rsidRPr="00023332">
        <w:rPr>
          <w:rFonts w:ascii="TH SarabunPSK" w:eastAsiaTheme="minorHAnsi" w:hAnsi="TH SarabunPSK" w:cs="TH SarabunPSK"/>
          <w:sz w:val="32"/>
          <w:szCs w:val="32"/>
        </w:rPr>
        <w:t>?</w:t>
      </w:r>
      <w:r w:rsidR="00365570">
        <w:rPr>
          <w:rFonts w:ascii="TH SarabunPSK" w:eastAsiaTheme="minorHAnsi" w:hAnsi="TH SarabunPSK" w:cs="TH SarabunPSK"/>
          <w:sz w:val="32"/>
          <w:szCs w:val="32"/>
        </w:rPr>
        <w:t xml:space="preserve"> </w:t>
      </w:r>
    </w:p>
    <w:p w14:paraId="0938C6F2" w14:textId="1219539C" w:rsidR="009D4ABA" w:rsidRDefault="00881544" w:rsidP="00D558A4">
      <w:pPr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1A4DB8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1A4DB8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9D4ABA" w:rsidRPr="009D4ABA">
        <w:rPr>
          <w:rFonts w:ascii="TH SarabunPSK" w:eastAsiaTheme="minorHAnsi" w:hAnsi="TH SarabunPSK" w:cs="TH SarabunPSK"/>
          <w:sz w:val="32"/>
          <w:szCs w:val="32"/>
          <w:cs/>
        </w:rPr>
        <w:t>พระราชบัญญัติจัดตั้งศาลปกครอง</w:t>
      </w:r>
      <w:r w:rsidR="009D4ABA">
        <w:rPr>
          <w:rFonts w:ascii="TH SarabunPSK" w:eastAsiaTheme="minorHAnsi" w:hAnsi="TH SarabunPSK" w:cs="TH SarabunPSK" w:hint="cs"/>
          <w:sz w:val="32"/>
          <w:szCs w:val="32"/>
          <w:cs/>
        </w:rPr>
        <w:t>ฯ</w:t>
      </w:r>
      <w:r w:rsidR="009D4ABA" w:rsidRPr="009D4ABA">
        <w:rPr>
          <w:rFonts w:ascii="TH SarabunPSK" w:eastAsiaTheme="minorHAnsi" w:hAnsi="TH SarabunPSK" w:cs="TH SarabunPSK"/>
          <w:sz w:val="32"/>
          <w:szCs w:val="32"/>
          <w:cs/>
        </w:rPr>
        <w:t xml:space="preserve"> มาตรา 73 วรรคสาม กำหนดให้ในกรณีที่ศาลปกครองสูงสุดเห็นว่าคำอุทธรณ์ใด มีข้อเท็จจริงหรือข้อกฎหมายที่ไม่เป็นสาระอันควรได้รับการวินิจฉัย ศาลปกครองสูงสุดจะสั่ง</w:t>
      </w:r>
      <w:r w:rsidR="008C4CB6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9D4ABA" w:rsidRPr="009D4ABA">
        <w:rPr>
          <w:rFonts w:ascii="TH SarabunPSK" w:eastAsiaTheme="minorHAnsi" w:hAnsi="TH SarabunPSK" w:cs="TH SarabunPSK"/>
          <w:sz w:val="32"/>
          <w:szCs w:val="32"/>
          <w:cs/>
        </w:rPr>
        <w:t xml:space="preserve">ไม่รับอุทธรณ์นั้นไว้พิจารณาก็ได้ </w:t>
      </w:r>
    </w:p>
    <w:p w14:paraId="37E71177" w14:textId="74A44CC8" w:rsidR="000402F0" w:rsidRPr="005114B0" w:rsidRDefault="008F1B77" w:rsidP="009D4ABA">
      <w:pPr>
        <w:ind w:firstLine="720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pacing w:val="-4"/>
          <w:sz w:val="32"/>
          <w:szCs w:val="32"/>
          <w:cs/>
        </w:rPr>
        <w:t>กรณี</w:t>
      </w:r>
      <w:r w:rsidR="009D4ABA">
        <w:rPr>
          <w:rFonts w:ascii="TH SarabunPSK" w:hAnsi="TH SarabunPSK" w:cs="TH SarabunPSK" w:hint="cs"/>
          <w:spacing w:val="-4"/>
          <w:sz w:val="32"/>
          <w:szCs w:val="32"/>
          <w:cs/>
        </w:rPr>
        <w:t>ตามพิพาท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>เป็น</w:t>
      </w:r>
      <w:r w:rsidR="0071398F" w:rsidRPr="001A4DB8">
        <w:rPr>
          <w:rFonts w:ascii="TH SarabunPSK" w:hAnsi="TH SarabunPSK" w:cs="TH SarabunPSK" w:hint="cs"/>
          <w:spacing w:val="-4"/>
          <w:sz w:val="32"/>
          <w:szCs w:val="32"/>
          <w:cs/>
        </w:rPr>
        <w:t>คำอุทธรณ์</w:t>
      </w:r>
      <w:r>
        <w:rPr>
          <w:rFonts w:ascii="TH SarabunPSK" w:hAnsi="TH SarabunPSK" w:cs="TH SarabunPSK" w:hint="cs"/>
          <w:spacing w:val="-4"/>
          <w:sz w:val="32"/>
          <w:szCs w:val="32"/>
          <w:cs/>
        </w:rPr>
        <w:t>ที่</w:t>
      </w:r>
      <w:r w:rsidR="001D694C" w:rsidRPr="001A4DB8">
        <w:rPr>
          <w:rFonts w:ascii="TH SarabunPSK" w:hAnsi="TH SarabunPSK" w:cs="TH SarabunPSK"/>
          <w:spacing w:val="-4"/>
          <w:sz w:val="32"/>
          <w:szCs w:val="32"/>
          <w:cs/>
        </w:rPr>
        <w:t>แสดงให้เห็นว่า</w:t>
      </w:r>
      <w:r w:rsidR="001D694C" w:rsidRPr="001A4DB8">
        <w:rPr>
          <w:rFonts w:ascii="TH SarabunPSK" w:hAnsi="TH SarabunPSK" w:cs="TH SarabunPSK"/>
          <w:sz w:val="32"/>
          <w:szCs w:val="32"/>
          <w:cs/>
        </w:rPr>
        <w:t>เหตุรำคาญนั้นยังไม่หมดสิ้น</w:t>
      </w:r>
      <w:r w:rsidR="003274A5" w:rsidRPr="001A4DB8">
        <w:rPr>
          <w:rFonts w:ascii="TH SarabunPSK" w:hAnsi="TH SarabunPSK" w:cs="TH SarabunPSK" w:hint="cs"/>
          <w:sz w:val="32"/>
          <w:szCs w:val="32"/>
          <w:cs/>
        </w:rPr>
        <w:t>ไป</w:t>
      </w:r>
      <w:r w:rsidR="00453FD0" w:rsidRPr="001A4DB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D694C" w:rsidRPr="001A4DB8">
        <w:rPr>
          <w:rFonts w:ascii="TH SarabunPSK" w:hAnsi="TH SarabunPSK" w:cs="TH SarabunPSK"/>
          <w:sz w:val="32"/>
          <w:szCs w:val="32"/>
          <w:cs/>
        </w:rPr>
        <w:t>จึงเป็นข้อเท็จจริงที่</w:t>
      </w:r>
      <w:r w:rsidR="008C4CB6">
        <w:rPr>
          <w:rFonts w:ascii="TH SarabunPSK" w:hAnsi="TH SarabunPSK" w:cs="TH SarabunPSK" w:hint="cs"/>
          <w:sz w:val="32"/>
          <w:szCs w:val="32"/>
          <w:cs/>
        </w:rPr>
        <w:br/>
      </w:r>
      <w:r w:rsidR="001D694C" w:rsidRPr="001A4DB8">
        <w:rPr>
          <w:rFonts w:ascii="TH SarabunPSK" w:hAnsi="TH SarabunPSK" w:cs="TH SarabunPSK"/>
          <w:sz w:val="32"/>
          <w:szCs w:val="32"/>
          <w:cs/>
        </w:rPr>
        <w:t>ไม่มีผลเปลี่ยนแปลงการรับฟังข้อเท็จจริงหรือการวินิจฉัยข้อกฎหมายของศาลปกครองชั้นต้น</w:t>
      </w:r>
      <w:r w:rsidR="00453FD0" w:rsidRPr="001A4DB8">
        <w:rPr>
          <w:rFonts w:ascii="TH SarabunPSK" w:hAnsi="TH SarabunPSK" w:cs="TH SarabunPSK" w:hint="cs"/>
          <w:sz w:val="32"/>
          <w:szCs w:val="32"/>
          <w:cs/>
        </w:rPr>
        <w:t>ที่</w:t>
      </w:r>
      <w:r w:rsidR="00453FD0" w:rsidRPr="001A4DB8">
        <w:rPr>
          <w:rFonts w:ascii="TH SarabunPSK" w:eastAsiaTheme="minorHAnsi" w:hAnsi="TH SarabunPSK" w:cs="TH SarabunPSK"/>
          <w:sz w:val="32"/>
          <w:szCs w:val="32"/>
          <w:cs/>
        </w:rPr>
        <w:t>วินิจฉัย</w:t>
      </w:r>
      <w:r w:rsidR="00453FD0" w:rsidRPr="00453FD0">
        <w:rPr>
          <w:rFonts w:ascii="TH SarabunPSK" w:eastAsiaTheme="minorHAnsi" w:hAnsi="TH SarabunPSK" w:cs="TH SarabunPSK"/>
          <w:sz w:val="32"/>
          <w:szCs w:val="32"/>
          <w:cs/>
        </w:rPr>
        <w:t xml:space="preserve">ว่า </w:t>
      </w:r>
      <w:r w:rsidR="008C4CB6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453FD0" w:rsidRPr="00453FD0">
        <w:rPr>
          <w:rFonts w:ascii="TH SarabunPSK" w:eastAsiaTheme="minorHAnsi" w:hAnsi="TH SarabunPSK" w:cs="TH SarabunPSK"/>
          <w:sz w:val="32"/>
          <w:szCs w:val="32"/>
          <w:cs/>
        </w:rPr>
        <w:t>ผอ. เขต ยังมิได้ดำเนินการตามอำนาจหน้าที่</w:t>
      </w:r>
      <w:r w:rsidR="00D107BA" w:rsidRPr="00D107BA">
        <w:rPr>
          <w:rFonts w:ascii="TH SarabunPSK" w:eastAsiaTheme="minorHAnsi" w:hAnsi="TH SarabunPSK" w:cs="TH SarabunPSK"/>
          <w:sz w:val="32"/>
          <w:szCs w:val="32"/>
          <w:cs/>
        </w:rPr>
        <w:t>ตามมาตรา 2</w:t>
      </w:r>
      <w:r w:rsidR="00B532F1">
        <w:rPr>
          <w:rFonts w:ascii="TH SarabunPSK" w:eastAsiaTheme="minorHAnsi" w:hAnsi="TH SarabunPSK" w:cs="TH SarabunPSK"/>
          <w:sz w:val="32"/>
          <w:szCs w:val="32"/>
          <w:cs/>
        </w:rPr>
        <w:t>8 แห่งพระราชบัญญัติการสาธารณสุข</w:t>
      </w:r>
      <w:r w:rsidR="00B532F1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ฯ </w:t>
      </w:r>
      <w:r w:rsidR="00453FD0" w:rsidRPr="00453FD0">
        <w:rPr>
          <w:rFonts w:ascii="TH SarabunPSK" w:eastAsiaTheme="minorHAnsi" w:hAnsi="TH SarabunPSK" w:cs="TH SarabunPSK"/>
          <w:sz w:val="32"/>
          <w:szCs w:val="32"/>
          <w:cs/>
        </w:rPr>
        <w:t xml:space="preserve">ให้ครบถ้วน </w:t>
      </w:r>
      <w:r w:rsidR="00B532F1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B532F1">
        <w:rPr>
          <w:rFonts w:ascii="TH SarabunPSK" w:eastAsiaTheme="minorHAnsi" w:hAnsi="TH SarabunPSK" w:cs="TH SarabunPSK"/>
          <w:sz w:val="32"/>
          <w:szCs w:val="32"/>
          <w:cs/>
        </w:rPr>
        <w:t>ทำให้เหตุเดือดร้อนรำคาญ</w:t>
      </w:r>
      <w:r w:rsidR="00453FD0" w:rsidRPr="00453FD0">
        <w:rPr>
          <w:rFonts w:ascii="TH SarabunPSK" w:eastAsiaTheme="minorHAnsi" w:hAnsi="TH SarabunPSK" w:cs="TH SarabunPSK"/>
          <w:sz w:val="32"/>
          <w:szCs w:val="32"/>
          <w:cs/>
        </w:rPr>
        <w:t>ยังคงมีอยู่</w:t>
      </w:r>
      <w:r w:rsidR="00292BF6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043A96">
        <w:rPr>
          <w:rFonts w:ascii="TH SarabunPSK" w:eastAsiaTheme="minorHAnsi" w:hAnsi="TH SarabunPSK" w:cs="TH SarabunPSK" w:hint="cs"/>
          <w:sz w:val="32"/>
          <w:szCs w:val="32"/>
          <w:cs/>
        </w:rPr>
        <w:t>และ</w:t>
      </w:r>
      <w:r w:rsidR="00043A96" w:rsidRPr="00043A96">
        <w:rPr>
          <w:rFonts w:ascii="TH SarabunPSK" w:eastAsiaTheme="minorHAnsi" w:hAnsi="TH SarabunPSK" w:cs="TH SarabunPSK"/>
          <w:sz w:val="32"/>
          <w:szCs w:val="32"/>
          <w:cs/>
        </w:rPr>
        <w:t>แม้ว่าเหตุรำคาญนั้นจะเกิดจากการเลี้ยงนกพิราบในทางการค้าหรือไม่ก็ตาม ก็ไม่ทำให้การพิจารณาอำนาจหน้าที่ของ ผอ.เขต ในการระงับเหตุรำคาญ</w:t>
      </w:r>
      <w:r w:rsidR="00043A96" w:rsidRPr="00152EC3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>ต้องมีผลเปลี่ยนแปลงไปแต่อย่างใด</w:t>
      </w:r>
      <w:r w:rsidR="008D005E" w:rsidRPr="00152EC3">
        <w:rPr>
          <w:rFonts w:ascii="TH SarabunPSK" w:eastAsiaTheme="minorHAnsi" w:hAnsi="TH SarabunPSK" w:cs="TH SarabunPSK"/>
          <w:spacing w:val="-4"/>
          <w:sz w:val="32"/>
          <w:szCs w:val="32"/>
        </w:rPr>
        <w:t xml:space="preserve"> </w:t>
      </w:r>
      <w:r w:rsidR="008C4CB6">
        <w:rPr>
          <w:rFonts w:ascii="TH SarabunPSK" w:eastAsiaTheme="minorHAnsi" w:hAnsi="TH SarabunPSK" w:cs="TH SarabunPSK" w:hint="cs"/>
          <w:sz w:val="32"/>
          <w:szCs w:val="32"/>
          <w:cs/>
        </w:rPr>
        <w:t>ศาลปกครองสูงสุด</w:t>
      </w:r>
      <w:bookmarkStart w:id="0" w:name="_GoBack"/>
      <w:bookmarkEnd w:id="0"/>
      <w:r w:rsidR="00B8098C">
        <w:rPr>
          <w:rFonts w:ascii="TH SarabunPSK" w:eastAsiaTheme="minorHAnsi" w:hAnsi="TH SarabunPSK" w:cs="TH SarabunPSK" w:hint="cs"/>
          <w:sz w:val="32"/>
          <w:szCs w:val="32"/>
          <w:cs/>
        </w:rPr>
        <w:t>จึง</w:t>
      </w:r>
      <w:r w:rsidR="00B532F1">
        <w:rPr>
          <w:rFonts w:ascii="TH SarabunPSK" w:eastAsiaTheme="minorHAnsi" w:hAnsi="TH SarabunPSK" w:cs="TH SarabunPSK" w:hint="cs"/>
          <w:sz w:val="32"/>
          <w:szCs w:val="32"/>
          <w:cs/>
        </w:rPr>
        <w:t>ไม่</w:t>
      </w:r>
      <w:r w:rsidR="009D4ABA">
        <w:rPr>
          <w:rFonts w:ascii="TH SarabunPSK" w:eastAsiaTheme="minorHAnsi" w:hAnsi="TH SarabunPSK" w:cs="TH SarabunPSK" w:hint="cs"/>
          <w:sz w:val="32"/>
          <w:szCs w:val="32"/>
          <w:cs/>
        </w:rPr>
        <w:t>รับคำอุทธรณ์ดังกล่าวไว้พิจารณา</w:t>
      </w:r>
      <w:r w:rsidR="005114B0" w:rsidRPr="005114B0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</w:p>
    <w:sectPr w:rsidR="000402F0" w:rsidRPr="00511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23332"/>
    <w:rsid w:val="000402F0"/>
    <w:rsid w:val="00041153"/>
    <w:rsid w:val="00043A96"/>
    <w:rsid w:val="0006035D"/>
    <w:rsid w:val="00096CB9"/>
    <w:rsid w:val="000B6B66"/>
    <w:rsid w:val="000C0DB2"/>
    <w:rsid w:val="000F4164"/>
    <w:rsid w:val="00130E90"/>
    <w:rsid w:val="001401FC"/>
    <w:rsid w:val="00152EC3"/>
    <w:rsid w:val="00160584"/>
    <w:rsid w:val="00170221"/>
    <w:rsid w:val="001A4DB8"/>
    <w:rsid w:val="001D694C"/>
    <w:rsid w:val="001E54D7"/>
    <w:rsid w:val="001E6550"/>
    <w:rsid w:val="0020127D"/>
    <w:rsid w:val="00250085"/>
    <w:rsid w:val="00261A23"/>
    <w:rsid w:val="00262980"/>
    <w:rsid w:val="00281B53"/>
    <w:rsid w:val="00292BF6"/>
    <w:rsid w:val="002D58D5"/>
    <w:rsid w:val="002D5F7C"/>
    <w:rsid w:val="002D73E5"/>
    <w:rsid w:val="002D75A3"/>
    <w:rsid w:val="002F7490"/>
    <w:rsid w:val="00317C57"/>
    <w:rsid w:val="003274A5"/>
    <w:rsid w:val="00365570"/>
    <w:rsid w:val="003948E1"/>
    <w:rsid w:val="003E298E"/>
    <w:rsid w:val="003F370E"/>
    <w:rsid w:val="00415A52"/>
    <w:rsid w:val="00443A48"/>
    <w:rsid w:val="00453FD0"/>
    <w:rsid w:val="00462F3F"/>
    <w:rsid w:val="004A72A4"/>
    <w:rsid w:val="00500C87"/>
    <w:rsid w:val="00503687"/>
    <w:rsid w:val="005114B0"/>
    <w:rsid w:val="00512B53"/>
    <w:rsid w:val="005203AF"/>
    <w:rsid w:val="005306F9"/>
    <w:rsid w:val="0053437E"/>
    <w:rsid w:val="005C5459"/>
    <w:rsid w:val="005E63BB"/>
    <w:rsid w:val="005E6E71"/>
    <w:rsid w:val="00660B72"/>
    <w:rsid w:val="0066433B"/>
    <w:rsid w:val="006728AF"/>
    <w:rsid w:val="006B09DF"/>
    <w:rsid w:val="006C7E07"/>
    <w:rsid w:val="006E07A7"/>
    <w:rsid w:val="006E392D"/>
    <w:rsid w:val="0070253F"/>
    <w:rsid w:val="0071398F"/>
    <w:rsid w:val="00720547"/>
    <w:rsid w:val="00757775"/>
    <w:rsid w:val="007636BB"/>
    <w:rsid w:val="00767DF4"/>
    <w:rsid w:val="00790507"/>
    <w:rsid w:val="007D4D3F"/>
    <w:rsid w:val="007E7B10"/>
    <w:rsid w:val="00827BA0"/>
    <w:rsid w:val="00831221"/>
    <w:rsid w:val="00831D01"/>
    <w:rsid w:val="008369ED"/>
    <w:rsid w:val="00840DFD"/>
    <w:rsid w:val="00841D25"/>
    <w:rsid w:val="008518EA"/>
    <w:rsid w:val="00875AC0"/>
    <w:rsid w:val="00881544"/>
    <w:rsid w:val="008856F6"/>
    <w:rsid w:val="008B5D8E"/>
    <w:rsid w:val="008C4CB6"/>
    <w:rsid w:val="008D005E"/>
    <w:rsid w:val="008F1B77"/>
    <w:rsid w:val="009220E9"/>
    <w:rsid w:val="009B0AA3"/>
    <w:rsid w:val="009D4ABA"/>
    <w:rsid w:val="009F6DE2"/>
    <w:rsid w:val="00A24441"/>
    <w:rsid w:val="00A2701F"/>
    <w:rsid w:val="00A31D35"/>
    <w:rsid w:val="00A617C6"/>
    <w:rsid w:val="00A755AA"/>
    <w:rsid w:val="00A95D73"/>
    <w:rsid w:val="00AA71CE"/>
    <w:rsid w:val="00B072F2"/>
    <w:rsid w:val="00B243BB"/>
    <w:rsid w:val="00B407EE"/>
    <w:rsid w:val="00B41D70"/>
    <w:rsid w:val="00B46372"/>
    <w:rsid w:val="00B5052E"/>
    <w:rsid w:val="00B532F1"/>
    <w:rsid w:val="00B67067"/>
    <w:rsid w:val="00B8098C"/>
    <w:rsid w:val="00BA6814"/>
    <w:rsid w:val="00BC7893"/>
    <w:rsid w:val="00BE49D4"/>
    <w:rsid w:val="00BF4AA7"/>
    <w:rsid w:val="00C11C4B"/>
    <w:rsid w:val="00C25B34"/>
    <w:rsid w:val="00C268F4"/>
    <w:rsid w:val="00C31CD2"/>
    <w:rsid w:val="00C34E94"/>
    <w:rsid w:val="00C80458"/>
    <w:rsid w:val="00C84730"/>
    <w:rsid w:val="00CF3C76"/>
    <w:rsid w:val="00CF56A0"/>
    <w:rsid w:val="00D023B0"/>
    <w:rsid w:val="00D107BA"/>
    <w:rsid w:val="00D42DED"/>
    <w:rsid w:val="00D558A4"/>
    <w:rsid w:val="00D70F2F"/>
    <w:rsid w:val="00D76F3D"/>
    <w:rsid w:val="00D93BCF"/>
    <w:rsid w:val="00DB5FE8"/>
    <w:rsid w:val="00DF1C42"/>
    <w:rsid w:val="00E06E12"/>
    <w:rsid w:val="00E24608"/>
    <w:rsid w:val="00E301A6"/>
    <w:rsid w:val="00E549A0"/>
    <w:rsid w:val="00E70973"/>
    <w:rsid w:val="00EA072D"/>
    <w:rsid w:val="00EE4042"/>
    <w:rsid w:val="00EF0F05"/>
    <w:rsid w:val="00F17B82"/>
    <w:rsid w:val="00F30468"/>
    <w:rsid w:val="00F30C1C"/>
    <w:rsid w:val="00F56B33"/>
    <w:rsid w:val="00F836F6"/>
    <w:rsid w:val="00F92ED1"/>
    <w:rsid w:val="00FA4302"/>
    <w:rsid w:val="00FA4C22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D1A60312-8D24-43BB-BD33-551ECA98C8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F9924F-E2CA-4F74-B4A9-F654EFF6FE1A}"/>
</file>

<file path=customXml/itemProps3.xml><?xml version="1.0" encoding="utf-8"?>
<ds:datastoreItem xmlns:ds="http://schemas.openxmlformats.org/officeDocument/2006/customXml" ds:itemID="{9048F006-D244-49E1-9BDD-6AF7BBDB79DB}"/>
</file>

<file path=customXml/itemProps4.xml><?xml version="1.0" encoding="utf-8"?>
<ds:datastoreItem xmlns:ds="http://schemas.openxmlformats.org/officeDocument/2006/customXml" ds:itemID="{0100C156-B1E6-4878-9120-097A558731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9</cp:revision>
  <dcterms:created xsi:type="dcterms:W3CDTF">2024-03-05T08:35:00Z</dcterms:created>
  <dcterms:modified xsi:type="dcterms:W3CDTF">2024-05-15T03:35:00Z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