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3334F7FA" w14:textId="15F0FE31" w:rsidR="00C817B7" w:rsidRDefault="001D245E" w:rsidP="00AF78AF">
      <w:pPr>
        <w:spacing w:after="0"/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C12B27" w:rsidRPr="00C12B27">
        <w:rPr>
          <w:color w:val="000000"/>
          <w:cs/>
        </w:rPr>
        <w:t xml:space="preserve">“โรงรับจำนำของรัฐ” ไม่ปฏิบัติตามระเบียบ ... ฟ้องคดีที่ศาลใด </w:t>
      </w:r>
      <w:r w:rsidR="00C12B27" w:rsidRPr="00C12B27">
        <w:rPr>
          <w:color w:val="000000"/>
        </w:rPr>
        <w:t>?</w:t>
      </w:r>
    </w:p>
    <w:p w14:paraId="0C2C246C" w14:textId="060635E5" w:rsidR="00D91821" w:rsidRPr="00D91821" w:rsidRDefault="00B45730" w:rsidP="00716FA7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051AF0">
        <w:rPr>
          <w:cs/>
        </w:rPr>
        <w:t>คำ</w:t>
      </w:r>
      <w:r w:rsidR="00942C9E">
        <w:rPr>
          <w:rFonts w:hint="cs"/>
          <w:cs/>
        </w:rPr>
        <w:t>สั่ง</w:t>
      </w:r>
      <w:r w:rsidR="00051AF0">
        <w:rPr>
          <w:cs/>
        </w:rPr>
        <w:t>ศาลปกครองสูงสุดที่</w:t>
      </w:r>
      <w:r w:rsidR="0083750D">
        <w:rPr>
          <w:rFonts w:hint="cs"/>
          <w:cs/>
        </w:rPr>
        <w:t xml:space="preserve"> </w:t>
      </w:r>
      <w:r w:rsidR="00864B10">
        <w:rPr>
          <w:rFonts w:hint="cs"/>
          <w:cs/>
        </w:rPr>
        <w:t>847</w:t>
      </w:r>
      <w:r w:rsidR="00795A7A">
        <w:rPr>
          <w:cs/>
        </w:rPr>
        <w:t>/</w:t>
      </w:r>
      <w:r w:rsidR="00795A7A">
        <w:rPr>
          <w:rFonts w:hint="cs"/>
          <w:cs/>
        </w:rPr>
        <w:t>256</w:t>
      </w:r>
      <w:r w:rsidR="00864B10">
        <w:rPr>
          <w:rFonts w:hint="cs"/>
          <w:cs/>
        </w:rPr>
        <w:t>6</w:t>
      </w:r>
      <w:r w:rsidR="009D0B04" w:rsidRPr="009D0B04">
        <w:rPr>
          <w:cs/>
        </w:rPr>
        <w:t>)</w:t>
      </w:r>
    </w:p>
    <w:p w14:paraId="591BB78D" w14:textId="3723F311" w:rsidR="001D245E" w:rsidRPr="00CA1920" w:rsidRDefault="001D245E" w:rsidP="00864B10">
      <w:pPr>
        <w:ind w:left="709" w:hanging="709"/>
        <w:jc w:val="thaiDistribute"/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864B10" w:rsidRPr="0083750D">
        <w:rPr>
          <w:spacing w:val="-2"/>
          <w:cs/>
        </w:rPr>
        <w:t>คดีพิพาทเกี่ยวกับ</w:t>
      </w:r>
      <w:r w:rsidR="00C502B6">
        <w:rPr>
          <w:rFonts w:hint="cs"/>
          <w:spacing w:val="-2"/>
          <w:cs/>
        </w:rPr>
        <w:t>การ</w:t>
      </w:r>
      <w:r w:rsidR="00254E1E">
        <w:rPr>
          <w:rFonts w:hint="cs"/>
          <w:spacing w:val="-2"/>
          <w:cs/>
        </w:rPr>
        <w:t>รับจำนำและการ</w:t>
      </w:r>
      <w:r w:rsidR="00864B10" w:rsidRPr="0083750D">
        <w:rPr>
          <w:spacing w:val="-2"/>
          <w:cs/>
        </w:rPr>
        <w:t>ซื้อขายทรัพย์หลุดจำนำ</w:t>
      </w:r>
      <w:r w:rsidR="00864B10" w:rsidRPr="0083750D">
        <w:rPr>
          <w:rFonts w:hint="cs"/>
          <w:spacing w:val="-2"/>
          <w:cs/>
        </w:rPr>
        <w:t>ของ</w:t>
      </w:r>
      <w:r w:rsidR="00864B10" w:rsidRPr="0083750D">
        <w:rPr>
          <w:spacing w:val="-2"/>
          <w:cs/>
        </w:rPr>
        <w:t>โรงรับจำนำของรัฐ เป็นคดีปกครอง</w:t>
      </w:r>
      <w:r w:rsidR="00864B10">
        <w:rPr>
          <w:cs/>
        </w:rPr>
        <w:t>ที่อยู่ในอำนาจของศาลปกครอง</w:t>
      </w:r>
      <w:r w:rsidR="00F321EE">
        <w:rPr>
          <w:cs/>
        </w:rPr>
        <w:t xml:space="preserve">หรือไม่ </w:t>
      </w:r>
      <w:r w:rsidR="00F321EE">
        <w:t>?</w:t>
      </w:r>
    </w:p>
    <w:p w14:paraId="0DDEBF30" w14:textId="07DE41DF" w:rsidR="00CC44B9" w:rsidRPr="00C34291" w:rsidRDefault="001D245E" w:rsidP="006B4D31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864B10" w:rsidRPr="00864B10">
        <w:rPr>
          <w:spacing w:val="-8"/>
          <w:cs/>
        </w:rPr>
        <w:t>แม้ว่าผู้จัดการ</w:t>
      </w:r>
      <w:proofErr w:type="spellStart"/>
      <w:r w:rsidR="00864B10" w:rsidRPr="00864B10">
        <w:rPr>
          <w:spacing w:val="-8"/>
          <w:cs/>
        </w:rPr>
        <w:t>สถานธ</w:t>
      </w:r>
      <w:proofErr w:type="spellEnd"/>
      <w:r w:rsidR="00864B10" w:rsidRPr="00864B10">
        <w:rPr>
          <w:spacing w:val="-8"/>
          <w:cs/>
        </w:rPr>
        <w:t>นานุบาลและนายกเทศมนตรีจะเป็นผู้ปฏิบัติงานในเทศบาล ซึ่งเป็นราชการ</w:t>
      </w:r>
      <w:r w:rsidR="00AF78AF">
        <w:rPr>
          <w:rFonts w:hint="cs"/>
          <w:spacing w:val="-8"/>
          <w:cs/>
        </w:rPr>
        <w:br/>
      </w:r>
      <w:r w:rsidR="00864B10" w:rsidRPr="00864B10">
        <w:rPr>
          <w:spacing w:val="-8"/>
          <w:cs/>
        </w:rPr>
        <w:t>ส่วนท้องถิ่นและเป็นหน่วยงานทางปกครอง อันทำให้มีฐานะเป็นเจ้าหน้าที่ของรัฐ</w:t>
      </w:r>
      <w:r w:rsidR="00864B10">
        <w:rPr>
          <w:rFonts w:hint="cs"/>
          <w:cs/>
        </w:rPr>
        <w:t xml:space="preserve"> </w:t>
      </w:r>
      <w:r w:rsidR="00864B10" w:rsidRPr="00864B10">
        <w:rPr>
          <w:cs/>
        </w:rPr>
        <w:t>แต่การประกอบกิจการของ</w:t>
      </w:r>
      <w:proofErr w:type="spellStart"/>
      <w:r w:rsidR="00864B10" w:rsidRPr="00864B10">
        <w:rPr>
          <w:cs/>
        </w:rPr>
        <w:t>สถานธ</w:t>
      </w:r>
      <w:proofErr w:type="spellEnd"/>
      <w:r w:rsidR="00864B10" w:rsidRPr="00864B10">
        <w:rPr>
          <w:cs/>
        </w:rPr>
        <w:t>นานุบาล</w:t>
      </w:r>
      <w:r w:rsidR="008802CC">
        <w:rPr>
          <w:cs/>
        </w:rPr>
        <w:t>มีวัตถุประสงค์เพื่อรับจำนำสิ่งของเป็นประกันหนี้เงินกู้เป็นปกติธุระ ตามมาตรา 4 แห่งพระราชบัญญัติโรงรับจำนำ พ.ศ. 2505 เพื่อช่วยเหลือประชาชน</w:t>
      </w:r>
      <w:r w:rsidR="00CF084F">
        <w:rPr>
          <w:rFonts w:hint="cs"/>
          <w:cs/>
        </w:rPr>
        <w:t>ที่</w:t>
      </w:r>
      <w:r w:rsidR="008802CC">
        <w:rPr>
          <w:cs/>
        </w:rPr>
        <w:t xml:space="preserve">เดือดร้อนทางการเงิน </w:t>
      </w:r>
      <w:r w:rsidR="00AF78AF">
        <w:rPr>
          <w:rFonts w:hint="cs"/>
          <w:cs/>
        </w:rPr>
        <w:br/>
      </w:r>
      <w:r w:rsidR="008802CC">
        <w:rPr>
          <w:cs/>
        </w:rPr>
        <w:t>ซึ่งมีลักษณะเป็นการประกอบกิจการเชิงพาณิชย์ทำนองเดียวกันกับการประกอบกิจการของเอกชน</w:t>
      </w:r>
      <w:r w:rsidR="00AF78AF">
        <w:rPr>
          <w:rFonts w:hint="cs"/>
          <w:cs/>
        </w:rPr>
        <w:br/>
      </w:r>
      <w:r w:rsidR="008802CC">
        <w:rPr>
          <w:cs/>
        </w:rPr>
        <w:t>บนพื้นฐานของสัญญาจำนำตามประมวลกฎหมายแพ่งและพาณิชย์</w:t>
      </w:r>
      <w:r w:rsidR="008802CC">
        <w:rPr>
          <w:rFonts w:hint="cs"/>
          <w:cs/>
        </w:rPr>
        <w:t xml:space="preserve"> </w:t>
      </w:r>
      <w:r w:rsidR="006B4D31">
        <w:rPr>
          <w:rFonts w:hint="cs"/>
          <w:cs/>
        </w:rPr>
        <w:t>ซึ่งไม่</w:t>
      </w:r>
      <w:r w:rsidR="00017C74">
        <w:rPr>
          <w:cs/>
        </w:rPr>
        <w:t>ใช</w:t>
      </w:r>
      <w:r w:rsidR="00017C74">
        <w:rPr>
          <w:rFonts w:hint="cs"/>
          <w:cs/>
        </w:rPr>
        <w:t>่</w:t>
      </w:r>
      <w:bookmarkStart w:id="0" w:name="_GoBack"/>
      <w:bookmarkEnd w:id="0"/>
      <w:r w:rsidR="006B4D31">
        <w:rPr>
          <w:rFonts w:hint="cs"/>
          <w:cs/>
        </w:rPr>
        <w:t>การใช้</w:t>
      </w:r>
      <w:r w:rsidR="008802CC">
        <w:rPr>
          <w:cs/>
        </w:rPr>
        <w:t>อำนาจทางปกครองหรือดำเนินกิจการทางปกครอง</w:t>
      </w:r>
      <w:r w:rsidR="008802CC">
        <w:rPr>
          <w:rFonts w:hint="cs"/>
          <w:cs/>
        </w:rPr>
        <w:t xml:space="preserve"> </w:t>
      </w:r>
      <w:r w:rsidR="00CF084F">
        <w:rPr>
          <w:rFonts w:hint="cs"/>
          <w:cs/>
        </w:rPr>
        <w:t>จึงไม่ใช่คดีปกครองและ</w:t>
      </w:r>
      <w:r w:rsidR="008802CC">
        <w:rPr>
          <w:cs/>
        </w:rPr>
        <w:t>ไม่อยู่ในอำนาจ</w:t>
      </w:r>
      <w:r w:rsidR="008F1123">
        <w:rPr>
          <w:rFonts w:hint="cs"/>
          <w:cs/>
        </w:rPr>
        <w:t>ของ</w:t>
      </w:r>
      <w:r w:rsidR="008802CC">
        <w:rPr>
          <w:cs/>
        </w:rPr>
        <w:t>ศาลปกครอง</w:t>
      </w:r>
    </w:p>
    <w:sectPr w:rsidR="00CC44B9" w:rsidRPr="00C34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7C74"/>
    <w:rsid w:val="000322C2"/>
    <w:rsid w:val="00034B68"/>
    <w:rsid w:val="0004030C"/>
    <w:rsid w:val="00046895"/>
    <w:rsid w:val="00051AF0"/>
    <w:rsid w:val="0006728D"/>
    <w:rsid w:val="000965B0"/>
    <w:rsid w:val="000A0D60"/>
    <w:rsid w:val="000B7E48"/>
    <w:rsid w:val="000C3F2F"/>
    <w:rsid w:val="000C7DA7"/>
    <w:rsid w:val="000D3D7A"/>
    <w:rsid w:val="00134579"/>
    <w:rsid w:val="00152F2D"/>
    <w:rsid w:val="0019519B"/>
    <w:rsid w:val="001C5CE6"/>
    <w:rsid w:val="001D245E"/>
    <w:rsid w:val="001F42A4"/>
    <w:rsid w:val="002135A6"/>
    <w:rsid w:val="00235913"/>
    <w:rsid w:val="00254E1E"/>
    <w:rsid w:val="00273F8C"/>
    <w:rsid w:val="00287C94"/>
    <w:rsid w:val="002A1867"/>
    <w:rsid w:val="002A540B"/>
    <w:rsid w:val="002A77F6"/>
    <w:rsid w:val="002E68F2"/>
    <w:rsid w:val="00306247"/>
    <w:rsid w:val="0036317E"/>
    <w:rsid w:val="00375CCA"/>
    <w:rsid w:val="003A1AD9"/>
    <w:rsid w:val="003D4887"/>
    <w:rsid w:val="003E532D"/>
    <w:rsid w:val="003F06ED"/>
    <w:rsid w:val="003F61FD"/>
    <w:rsid w:val="004140BA"/>
    <w:rsid w:val="004169F4"/>
    <w:rsid w:val="004F6C3B"/>
    <w:rsid w:val="005863AD"/>
    <w:rsid w:val="00590D42"/>
    <w:rsid w:val="00592B73"/>
    <w:rsid w:val="0059553D"/>
    <w:rsid w:val="005B7963"/>
    <w:rsid w:val="005C2919"/>
    <w:rsid w:val="00610C34"/>
    <w:rsid w:val="00611A4D"/>
    <w:rsid w:val="00615F5E"/>
    <w:rsid w:val="00622846"/>
    <w:rsid w:val="00626F72"/>
    <w:rsid w:val="0067332F"/>
    <w:rsid w:val="00680D6A"/>
    <w:rsid w:val="00682B82"/>
    <w:rsid w:val="00682FF6"/>
    <w:rsid w:val="006B4D31"/>
    <w:rsid w:val="006D111F"/>
    <w:rsid w:val="00701C20"/>
    <w:rsid w:val="00716FA7"/>
    <w:rsid w:val="00752170"/>
    <w:rsid w:val="00776C20"/>
    <w:rsid w:val="00780F31"/>
    <w:rsid w:val="00795A7A"/>
    <w:rsid w:val="0079631F"/>
    <w:rsid w:val="007C65A1"/>
    <w:rsid w:val="007E008E"/>
    <w:rsid w:val="0080018E"/>
    <w:rsid w:val="00800450"/>
    <w:rsid w:val="0083750D"/>
    <w:rsid w:val="008409F4"/>
    <w:rsid w:val="00864B10"/>
    <w:rsid w:val="0087010E"/>
    <w:rsid w:val="0087031A"/>
    <w:rsid w:val="00872FA6"/>
    <w:rsid w:val="008802CC"/>
    <w:rsid w:val="008869D2"/>
    <w:rsid w:val="008A334E"/>
    <w:rsid w:val="008B3EEF"/>
    <w:rsid w:val="008D3CD1"/>
    <w:rsid w:val="008E26BE"/>
    <w:rsid w:val="008E2BC8"/>
    <w:rsid w:val="008F1123"/>
    <w:rsid w:val="008F5360"/>
    <w:rsid w:val="0090226D"/>
    <w:rsid w:val="00913936"/>
    <w:rsid w:val="00913944"/>
    <w:rsid w:val="009201AD"/>
    <w:rsid w:val="009266EB"/>
    <w:rsid w:val="00936EF2"/>
    <w:rsid w:val="0094140C"/>
    <w:rsid w:val="00942C9E"/>
    <w:rsid w:val="00987BE0"/>
    <w:rsid w:val="0099462D"/>
    <w:rsid w:val="00994A53"/>
    <w:rsid w:val="009B07CB"/>
    <w:rsid w:val="009B7899"/>
    <w:rsid w:val="009C0D4C"/>
    <w:rsid w:val="009D0B04"/>
    <w:rsid w:val="00A1314A"/>
    <w:rsid w:val="00A26E42"/>
    <w:rsid w:val="00A5421F"/>
    <w:rsid w:val="00A75B4A"/>
    <w:rsid w:val="00A80F4A"/>
    <w:rsid w:val="00AA0D80"/>
    <w:rsid w:val="00AC5A99"/>
    <w:rsid w:val="00AD7E41"/>
    <w:rsid w:val="00AF143A"/>
    <w:rsid w:val="00AF78AF"/>
    <w:rsid w:val="00B0617E"/>
    <w:rsid w:val="00B1525A"/>
    <w:rsid w:val="00B37C4C"/>
    <w:rsid w:val="00B45730"/>
    <w:rsid w:val="00B97DBA"/>
    <w:rsid w:val="00BC6C6E"/>
    <w:rsid w:val="00BE321D"/>
    <w:rsid w:val="00BF38B8"/>
    <w:rsid w:val="00C10BEB"/>
    <w:rsid w:val="00C12B27"/>
    <w:rsid w:val="00C34291"/>
    <w:rsid w:val="00C502B6"/>
    <w:rsid w:val="00C51FA2"/>
    <w:rsid w:val="00C7128B"/>
    <w:rsid w:val="00C7741E"/>
    <w:rsid w:val="00C80FBB"/>
    <w:rsid w:val="00C817B7"/>
    <w:rsid w:val="00CA1920"/>
    <w:rsid w:val="00CB444E"/>
    <w:rsid w:val="00CC44B9"/>
    <w:rsid w:val="00CD37D8"/>
    <w:rsid w:val="00CF084F"/>
    <w:rsid w:val="00CF4B25"/>
    <w:rsid w:val="00D1016A"/>
    <w:rsid w:val="00D24229"/>
    <w:rsid w:val="00D6722A"/>
    <w:rsid w:val="00D91821"/>
    <w:rsid w:val="00D9281A"/>
    <w:rsid w:val="00DE1ECB"/>
    <w:rsid w:val="00DE45E2"/>
    <w:rsid w:val="00DE4610"/>
    <w:rsid w:val="00DE4E2D"/>
    <w:rsid w:val="00DF5F37"/>
    <w:rsid w:val="00E63406"/>
    <w:rsid w:val="00E77209"/>
    <w:rsid w:val="00E90689"/>
    <w:rsid w:val="00E92095"/>
    <w:rsid w:val="00E92738"/>
    <w:rsid w:val="00EB06F2"/>
    <w:rsid w:val="00EC4D96"/>
    <w:rsid w:val="00EF2760"/>
    <w:rsid w:val="00F0636C"/>
    <w:rsid w:val="00F11BC4"/>
    <w:rsid w:val="00F12E6F"/>
    <w:rsid w:val="00F27DCD"/>
    <w:rsid w:val="00F321EE"/>
    <w:rsid w:val="00F47C63"/>
    <w:rsid w:val="00F6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02215DEF-FA48-4282-B89F-4891268F4729}"/>
</file>

<file path=customXml/itemProps2.xml><?xml version="1.0" encoding="utf-8"?>
<ds:datastoreItem xmlns:ds="http://schemas.openxmlformats.org/officeDocument/2006/customXml" ds:itemID="{02FFB74E-353D-4747-937C-6992D2BC49B6}"/>
</file>

<file path=customXml/itemProps3.xml><?xml version="1.0" encoding="utf-8"?>
<ds:datastoreItem xmlns:ds="http://schemas.openxmlformats.org/officeDocument/2006/customXml" ds:itemID="{587E3266-ACDF-41CB-ABD1-977EFDD978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ADMC</dc:creator>
  <cp:lastModifiedBy>ADMC</cp:lastModifiedBy>
  <cp:revision>5</cp:revision>
  <dcterms:created xsi:type="dcterms:W3CDTF">2023-08-17T07:40:00Z</dcterms:created>
  <dcterms:modified xsi:type="dcterms:W3CDTF">2023-10-26T04:15:00Z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