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7262775E" w14:textId="252F5BD1" w:rsidR="006C7E07" w:rsidRPr="006703FE" w:rsidRDefault="00881544" w:rsidP="006C7E07">
      <w:pPr>
        <w:rPr>
          <w:rFonts w:ascii="TH SarabunPSK" w:eastAsiaTheme="minorHAnsi" w:hAnsi="TH SarabunPSK" w:cs="TH SarabunPSK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6703FE" w:rsidRPr="006703FE">
        <w:rPr>
          <w:rFonts w:ascii="TH SarabunPSK" w:eastAsiaTheme="minorHAnsi" w:hAnsi="TH SarabunPSK" w:cs="TH SarabunPSK"/>
          <w:sz w:val="32"/>
          <w:szCs w:val="32"/>
          <w:cs/>
        </w:rPr>
        <w:t xml:space="preserve">“ผิดฐาน “ดูหมิ่นเจ้าพนักงาน” ถือว่า “เสียชื่อในทางพาล” หรือไม่ </w:t>
      </w:r>
      <w:r w:rsidR="006703FE" w:rsidRPr="006703FE">
        <w:rPr>
          <w:rFonts w:ascii="TH SarabunPSK" w:eastAsiaTheme="minorHAnsi" w:hAnsi="TH SarabunPSK" w:cs="TH SarabunPSK"/>
          <w:sz w:val="32"/>
          <w:szCs w:val="32"/>
        </w:rPr>
        <w:t>?”</w:t>
      </w:r>
    </w:p>
    <w:p w14:paraId="5092D045" w14:textId="39BF9EC6" w:rsidR="005203AF" w:rsidRPr="001D01CD" w:rsidRDefault="001D01CD" w:rsidP="001D01CD">
      <w:pPr>
        <w:rPr>
          <w:rFonts w:ascii="TH SarabunPSK" w:eastAsiaTheme="minorHAnsi" w:hAnsi="TH SarabunPSK" w:cs="TH SarabunPSK"/>
          <w:sz w:val="32"/>
          <w:szCs w:val="32"/>
        </w:rPr>
      </w:pPr>
      <w:r w:rsidRPr="005505DD">
        <w:rPr>
          <w:rFonts w:ascii="TH SarabunPSK" w:eastAsiaTheme="minorHAnsi" w:hAnsi="TH SarabunPSK" w:cs="TH SarabunPSK"/>
          <w:sz w:val="32"/>
          <w:szCs w:val="32"/>
        </w:rPr>
        <w:t>(</w:t>
      </w:r>
      <w:r w:rsidRPr="005505DD">
        <w:rPr>
          <w:rFonts w:ascii="TH SarabunPSK" w:eastAsiaTheme="minorHAnsi" w:hAnsi="TH SarabunPSK" w:cs="TH SarabunPSK"/>
          <w:sz w:val="32"/>
          <w:szCs w:val="32"/>
          <w:cs/>
        </w:rPr>
        <w:t>คำ</w:t>
      </w:r>
      <w:r w:rsidR="00AE0623">
        <w:rPr>
          <w:rFonts w:ascii="TH SarabunPSK" w:eastAsiaTheme="minorHAnsi" w:hAnsi="TH SarabunPSK" w:cs="TH SarabunPSK" w:hint="cs"/>
          <w:sz w:val="32"/>
          <w:szCs w:val="32"/>
          <w:cs/>
        </w:rPr>
        <w:t>พิพากษา</w:t>
      </w:r>
      <w:r w:rsidRPr="005505DD">
        <w:rPr>
          <w:rFonts w:ascii="TH SarabunPSK" w:eastAsiaTheme="minorHAnsi" w:hAnsi="TH SarabunPSK" w:cs="TH SarabunPSK"/>
          <w:sz w:val="32"/>
          <w:szCs w:val="32"/>
          <w:cs/>
        </w:rPr>
        <w:t xml:space="preserve">ศาลปกครองสูงสุดที่ </w:t>
      </w:r>
      <w:r w:rsidR="00DA78AD">
        <w:rPr>
          <w:rFonts w:ascii="TH SarabunPSK" w:eastAsiaTheme="minorHAnsi" w:hAnsi="TH SarabunPSK" w:cs="TH SarabunPSK" w:hint="cs"/>
          <w:sz w:val="32"/>
          <w:szCs w:val="32"/>
          <w:cs/>
        </w:rPr>
        <w:t>อ</w:t>
      </w:r>
      <w:r w:rsidR="006703FE">
        <w:rPr>
          <w:rFonts w:ascii="TH SarabunPSK" w:eastAsiaTheme="minorHAnsi" w:hAnsi="TH SarabunPSK" w:cs="TH SarabunPSK" w:hint="cs"/>
          <w:sz w:val="32"/>
          <w:szCs w:val="32"/>
          <w:cs/>
        </w:rPr>
        <w:t>ร</w:t>
      </w:r>
      <w:r w:rsidR="00DA78AD">
        <w:rPr>
          <w:rFonts w:ascii="TH SarabunPSK" w:eastAsiaTheme="minorHAnsi" w:hAnsi="TH SarabunPSK" w:cs="TH SarabunPSK" w:hint="cs"/>
          <w:sz w:val="32"/>
          <w:szCs w:val="32"/>
          <w:cs/>
        </w:rPr>
        <w:t>. 1</w:t>
      </w:r>
      <w:r w:rsidR="006703FE">
        <w:rPr>
          <w:rFonts w:ascii="TH SarabunPSK" w:eastAsiaTheme="minorHAnsi" w:hAnsi="TH SarabunPSK" w:cs="TH SarabunPSK" w:hint="cs"/>
          <w:sz w:val="32"/>
          <w:szCs w:val="32"/>
          <w:cs/>
        </w:rPr>
        <w:t>03</w:t>
      </w:r>
      <w:r w:rsidR="00DA78AD">
        <w:rPr>
          <w:rFonts w:ascii="TH SarabunPSK" w:eastAsiaTheme="minorHAnsi" w:hAnsi="TH SarabunPSK" w:cs="TH SarabunPSK" w:hint="cs"/>
          <w:sz w:val="32"/>
          <w:szCs w:val="32"/>
          <w:cs/>
        </w:rPr>
        <w:t>/2566</w:t>
      </w:r>
      <w:r w:rsidR="005203AF" w:rsidRPr="005203AF">
        <w:rPr>
          <w:rFonts w:ascii="TH SarabunPSK" w:eastAsiaTheme="minorHAnsi" w:hAnsi="TH SarabunPSK" w:cs="TH SarabunPSK"/>
          <w:sz w:val="32"/>
          <w:szCs w:val="32"/>
        </w:rPr>
        <w:t>)</w:t>
      </w:r>
    </w:p>
    <w:p w14:paraId="14979034" w14:textId="34410878" w:rsidR="00A24441" w:rsidRDefault="00881544" w:rsidP="00795A4F">
      <w:pPr>
        <w:jc w:val="thaiDistribute"/>
        <w:rPr>
          <w:rFonts w:ascii="TH SarabunPSK" w:eastAsiaTheme="minorHAnsi" w:hAnsi="TH SarabunPSK" w:cs="TH SarabunPSK"/>
          <w:b/>
          <w:bCs/>
          <w:spacing w:val="-2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E330DA" w:rsidRPr="00E330DA">
        <w:rPr>
          <w:rFonts w:ascii="TH SarabunPSK" w:hAnsi="TH SarabunPSK" w:cs="TH SarabunPSK"/>
          <w:spacing w:val="-4"/>
          <w:sz w:val="32"/>
          <w:szCs w:val="32"/>
          <w:cs/>
        </w:rPr>
        <w:t>กรณี</w:t>
      </w:r>
      <w:r w:rsidR="00302BA1">
        <w:rPr>
          <w:rFonts w:ascii="TH SarabunPSK" w:hAnsi="TH SarabunPSK" w:cs="TH SarabunPSK" w:hint="cs"/>
          <w:spacing w:val="-4"/>
          <w:sz w:val="32"/>
          <w:szCs w:val="32"/>
          <w:cs/>
        </w:rPr>
        <w:t>ผู้ฟ้องคดีซึ่ง</w:t>
      </w:r>
      <w:r w:rsidR="00E330DA" w:rsidRPr="00E330DA">
        <w:rPr>
          <w:rFonts w:ascii="TH SarabunPSK" w:hAnsi="TH SarabunPSK" w:cs="TH SarabunPSK"/>
          <w:spacing w:val="-4"/>
          <w:sz w:val="32"/>
          <w:szCs w:val="32"/>
          <w:cs/>
        </w:rPr>
        <w:t xml:space="preserve">ต้องคำพิพากษาคดีอาญาฐานดูหมิ่นเจ้าพนักงาน </w:t>
      </w:r>
      <w:r w:rsidR="00833DBD">
        <w:rPr>
          <w:rFonts w:ascii="TH SarabunPSK" w:hAnsi="TH SarabunPSK" w:cs="TH SarabunPSK" w:hint="cs"/>
          <w:spacing w:val="-4"/>
          <w:sz w:val="32"/>
          <w:szCs w:val="32"/>
          <w:cs/>
        </w:rPr>
        <w:t>ถือ</w:t>
      </w:r>
      <w:r w:rsidR="00833DBD" w:rsidRPr="00833DBD">
        <w:rPr>
          <w:rFonts w:ascii="TH SarabunPSK" w:hAnsi="TH SarabunPSK" w:cs="TH SarabunPSK"/>
          <w:spacing w:val="-4"/>
          <w:sz w:val="32"/>
          <w:szCs w:val="32"/>
          <w:cs/>
        </w:rPr>
        <w:t>เป็นผู้มีอิทธิพลหรือเสียชื่อในทาง</w:t>
      </w:r>
      <w:r w:rsidR="00F0514C">
        <w:rPr>
          <w:rFonts w:ascii="TH SarabunPSK" w:hAnsi="TH SarabunPSK" w:cs="TH SarabunPSK" w:hint="cs"/>
          <w:spacing w:val="-4"/>
          <w:sz w:val="32"/>
          <w:szCs w:val="32"/>
          <w:cs/>
        </w:rPr>
        <w:tab/>
        <w:t xml:space="preserve"> </w:t>
      </w:r>
      <w:r w:rsidR="00833DBD" w:rsidRPr="00833DBD">
        <w:rPr>
          <w:rFonts w:ascii="TH SarabunPSK" w:hAnsi="TH SarabunPSK" w:cs="TH SarabunPSK"/>
          <w:spacing w:val="-4"/>
          <w:sz w:val="32"/>
          <w:szCs w:val="32"/>
          <w:cs/>
        </w:rPr>
        <w:t>พาล</w:t>
      </w:r>
      <w:r w:rsidR="00C66D57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C66D57">
        <w:rPr>
          <w:rFonts w:ascii="TH SarabunPSK" w:hAnsi="TH SarabunPSK" w:cs="TH SarabunPSK" w:hint="cs"/>
          <w:spacing w:val="-4"/>
          <w:sz w:val="32"/>
          <w:szCs w:val="32"/>
          <w:cs/>
        </w:rPr>
        <w:t>อันเป็น</w:t>
      </w:r>
      <w:r w:rsidR="00833DBD" w:rsidRPr="00833DBD">
        <w:rPr>
          <w:rFonts w:ascii="TH SarabunPSK" w:hAnsi="TH SarabunPSK" w:cs="TH SarabunPSK"/>
          <w:spacing w:val="-4"/>
          <w:sz w:val="32"/>
          <w:szCs w:val="32"/>
          <w:cs/>
        </w:rPr>
        <w:t>ลักษณะต้องห้ามมิให้เป็นผู้มีสิทธิสมัครรับเลือกเป็นผู้ใหญ่บ้าน</w:t>
      </w:r>
      <w:r w:rsidR="00507AA3" w:rsidRPr="00811570">
        <w:rPr>
          <w:rFonts w:ascii="TH SarabunPSK" w:hAnsi="TH SarabunPSK" w:cs="TH SarabunPSK"/>
          <w:spacing w:val="-4"/>
          <w:sz w:val="32"/>
          <w:szCs w:val="32"/>
          <w:cs/>
        </w:rPr>
        <w:t>หรือไม่</w:t>
      </w:r>
      <w:r w:rsidR="00507AA3" w:rsidRPr="00811570">
        <w:rPr>
          <w:rFonts w:ascii="TH SarabunPSK" w:hAnsi="TH SarabunPSK" w:cs="TH SarabunPSK"/>
          <w:spacing w:val="-4"/>
          <w:sz w:val="32"/>
          <w:szCs w:val="32"/>
        </w:rPr>
        <w:t xml:space="preserve"> ?</w:t>
      </w:r>
    </w:p>
    <w:p w14:paraId="15F53A00" w14:textId="068B5803" w:rsidR="00BB53D4" w:rsidRDefault="00881544" w:rsidP="000E51A1">
      <w:pPr>
        <w:spacing w:after="0" w:line="240" w:lineRule="auto"/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130E90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ตอบ :</w:t>
      </w:r>
      <w:r w:rsidRPr="00130E90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  <w:r w:rsidR="00833DBD" w:rsidRPr="00833DBD">
        <w:rPr>
          <w:rFonts w:ascii="TH SarabunPSK" w:eastAsiaTheme="minorHAnsi" w:hAnsi="TH SarabunPSK" w:cs="TH SarabunPSK"/>
          <w:sz w:val="32"/>
          <w:szCs w:val="32"/>
          <w:cs/>
        </w:rPr>
        <w:t>พฤติกรรมของผู้ฟ้องคดี</w:t>
      </w:r>
      <w:r w:rsidR="004C66E6">
        <w:rPr>
          <w:rFonts w:ascii="TH SarabunPSK" w:eastAsiaTheme="minorHAnsi" w:hAnsi="TH SarabunPSK" w:cs="TH SarabunPSK" w:hint="cs"/>
          <w:sz w:val="32"/>
          <w:szCs w:val="32"/>
          <w:cs/>
        </w:rPr>
        <w:t>ที่</w:t>
      </w:r>
      <w:r w:rsidR="00833DBD" w:rsidRPr="00833DBD">
        <w:rPr>
          <w:rFonts w:ascii="TH SarabunPSK" w:eastAsiaTheme="minorHAnsi" w:hAnsi="TH SarabunPSK" w:cs="TH SarabunPSK"/>
          <w:sz w:val="32"/>
          <w:szCs w:val="32"/>
          <w:cs/>
        </w:rPr>
        <w:t xml:space="preserve">เข้าไปเกี่ยวข้องกับเหตุทะเลาะวิวาทและยังใช้คำดูหมิ่นเจ้าพนักงานตำรวจ </w:t>
      </w:r>
      <w:r w:rsidR="001D74FF">
        <w:rPr>
          <w:rFonts w:ascii="TH SarabunPSK" w:eastAsiaTheme="minorHAnsi" w:hAnsi="TH SarabunPSK" w:cs="TH SarabunPSK"/>
          <w:sz w:val="32"/>
          <w:szCs w:val="32"/>
          <w:cs/>
        </w:rPr>
        <w:br/>
      </w:r>
      <w:r w:rsidR="00833DBD" w:rsidRPr="00833DBD">
        <w:rPr>
          <w:rFonts w:ascii="TH SarabunPSK" w:eastAsiaTheme="minorHAnsi" w:hAnsi="TH SarabunPSK" w:cs="TH SarabunPSK"/>
          <w:sz w:val="32"/>
          <w:szCs w:val="32"/>
          <w:cs/>
        </w:rPr>
        <w:t xml:space="preserve">มีลักษณะเป็นพฤติกรรมที่ก้าวร้าว เกเร ซึ่งตรงกับความหมายของคำว่า “พาล” ตามพจนานุกรมฉบับราชบัณฑิตยสถาน พ.ศ. </w:t>
      </w:r>
      <w:r w:rsidR="00EB6469">
        <w:rPr>
          <w:rFonts w:ascii="TH SarabunPSK" w:eastAsiaTheme="minorHAnsi" w:hAnsi="TH SarabunPSK" w:cs="TH SarabunPSK" w:hint="cs"/>
          <w:sz w:val="32"/>
          <w:szCs w:val="32"/>
          <w:cs/>
        </w:rPr>
        <w:t>2554</w:t>
      </w:r>
      <w:r w:rsidR="00833DBD" w:rsidRPr="00833DBD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  <w:r w:rsidR="00076C83">
        <w:rPr>
          <w:rFonts w:ascii="TH SarabunPSK" w:eastAsiaTheme="minorHAnsi" w:hAnsi="TH SarabunPSK" w:cs="TH SarabunPSK" w:hint="cs"/>
          <w:sz w:val="32"/>
          <w:szCs w:val="32"/>
          <w:cs/>
        </w:rPr>
        <w:t>โดย</w:t>
      </w:r>
      <w:r w:rsidR="00833DBD" w:rsidRPr="00833DBD">
        <w:rPr>
          <w:rFonts w:ascii="TH SarabunPSK" w:eastAsiaTheme="minorHAnsi" w:hAnsi="TH SarabunPSK" w:cs="TH SarabunPSK"/>
          <w:sz w:val="32"/>
          <w:szCs w:val="32"/>
          <w:cs/>
        </w:rPr>
        <w:t>ศาลจังหวัดได้พิพากษาจำคุก แต่รอการลงโทษ และเป็นการกระทำความ</w:t>
      </w:r>
      <w:r w:rsidR="00BB53D4" w:rsidRPr="00BB53D4">
        <w:rPr>
          <w:rFonts w:ascii="TH SarabunPSK" w:eastAsiaTheme="minorHAnsi" w:hAnsi="TH SarabunPSK" w:cs="TH SarabunPSK"/>
          <w:sz w:val="32"/>
          <w:szCs w:val="32"/>
          <w:cs/>
        </w:rPr>
        <w:t>ผิดซึ่งเกิดขึ้นก่อนการสมัครรับเลือกเป็นผู้ใหญ่บ้านเพียงไม่นาน</w:t>
      </w:r>
      <w:r w:rsidR="00187924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752AEF">
        <w:rPr>
          <w:rFonts w:ascii="TH SarabunPSK" w:eastAsiaTheme="minorHAnsi" w:hAnsi="TH SarabunPSK" w:cs="TH SarabunPSK" w:hint="cs"/>
          <w:sz w:val="32"/>
          <w:szCs w:val="32"/>
          <w:cs/>
        </w:rPr>
        <w:t>เมื่อ</w:t>
      </w:r>
      <w:r w:rsidR="00EA2CD8">
        <w:rPr>
          <w:rFonts w:ascii="TH SarabunPSK" w:eastAsiaTheme="minorHAnsi" w:hAnsi="TH SarabunPSK" w:cs="TH SarabunPSK" w:hint="cs"/>
          <w:sz w:val="32"/>
          <w:szCs w:val="32"/>
          <w:cs/>
        </w:rPr>
        <w:t>ตำแ</w:t>
      </w:r>
      <w:r w:rsidR="000E51A1" w:rsidRPr="000E51A1">
        <w:rPr>
          <w:rFonts w:ascii="TH SarabunPSK" w:eastAsiaTheme="minorHAnsi" w:hAnsi="TH SarabunPSK" w:cs="TH SarabunPSK"/>
          <w:sz w:val="32"/>
          <w:szCs w:val="32"/>
          <w:cs/>
        </w:rPr>
        <w:t>หน่งผู้ใหญ่บ้านเป็นหัวหน้าราษฎรในหมู่บ้านของตน มีอำนาจในทางปกครอง และหน้าที่ในการรักษาความสงบเรียบร้อยให้แก่ราษฎร</w:t>
      </w:r>
      <w:r w:rsidR="007011DD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0E51A1" w:rsidRPr="000E51A1">
        <w:rPr>
          <w:rFonts w:ascii="TH SarabunPSK" w:eastAsiaTheme="minorHAnsi" w:hAnsi="TH SarabunPSK" w:cs="TH SarabunPSK"/>
          <w:sz w:val="32"/>
          <w:szCs w:val="32"/>
          <w:cs/>
        </w:rPr>
        <w:t>ในหมู่บ้าน นอกจากจะต้องประพฤติตนเช่นบุคคลธรรมดาทั่วไปแล้ว ยังจะต้องประพฤติตนให้ถูกต้อง</w:t>
      </w:r>
      <w:r w:rsidR="007011DD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0E51A1" w:rsidRPr="000E51A1">
        <w:rPr>
          <w:rFonts w:ascii="TH SarabunPSK" w:eastAsiaTheme="minorHAnsi" w:hAnsi="TH SarabunPSK" w:cs="TH SarabunPSK"/>
          <w:sz w:val="32"/>
          <w:szCs w:val="32"/>
          <w:cs/>
        </w:rPr>
        <w:t xml:space="preserve">ตามกฎหมายเพื่อให้เป็นแบบอย่างแก่ราษฎรในหมู่บ้าน </w:t>
      </w:r>
      <w:bookmarkStart w:id="0" w:name="_GoBack"/>
      <w:bookmarkEnd w:id="0"/>
      <w:r w:rsidR="000E51A1" w:rsidRPr="000E51A1">
        <w:rPr>
          <w:rFonts w:ascii="TH SarabunPSK" w:eastAsiaTheme="minorHAnsi" w:hAnsi="TH SarabunPSK" w:cs="TH SarabunPSK"/>
          <w:sz w:val="32"/>
          <w:szCs w:val="32"/>
          <w:cs/>
        </w:rPr>
        <w:t>จึงต้องไม่มีความประพฤติบกพร่องในเรื่องดังกล่าว</w:t>
      </w:r>
    </w:p>
    <w:p w14:paraId="37E71177" w14:textId="0B444763" w:rsidR="000402F0" w:rsidRPr="00B8238C" w:rsidRDefault="00752AEF" w:rsidP="00EB6469">
      <w:pPr>
        <w:spacing w:after="0" w:line="240" w:lineRule="auto"/>
        <w:ind w:firstLine="720"/>
        <w:jc w:val="thaiDistribute"/>
        <w:rPr>
          <w:rFonts w:ascii="TH SarabunPSK" w:eastAsiaTheme="minorHAnsi" w:hAnsi="TH SarabunPSK" w:cs="TH SarabunPSK"/>
          <w:sz w:val="32"/>
          <w:szCs w:val="32"/>
        </w:rPr>
      </w:pPr>
      <w:r>
        <w:rPr>
          <w:rFonts w:ascii="TH SarabunPSK" w:eastAsiaTheme="minorHAnsi" w:hAnsi="TH SarabunPSK" w:cs="TH SarabunPSK" w:hint="cs"/>
          <w:sz w:val="32"/>
          <w:szCs w:val="32"/>
          <w:cs/>
        </w:rPr>
        <w:t>กรณี</w:t>
      </w:r>
      <w:r w:rsidR="00833DBD" w:rsidRPr="00833DBD">
        <w:rPr>
          <w:rFonts w:ascii="TH SarabunPSK" w:eastAsiaTheme="minorHAnsi" w:hAnsi="TH SarabunPSK" w:cs="TH SarabunPSK"/>
          <w:sz w:val="32"/>
          <w:szCs w:val="32"/>
          <w:cs/>
        </w:rPr>
        <w:t>จึงฟังได้ว่า</w:t>
      </w:r>
      <w:r w:rsidR="009D49A5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833DBD" w:rsidRPr="00833DBD">
        <w:rPr>
          <w:rFonts w:ascii="TH SarabunPSK" w:eastAsiaTheme="minorHAnsi" w:hAnsi="TH SarabunPSK" w:cs="TH SarabunPSK"/>
          <w:sz w:val="32"/>
          <w:szCs w:val="32"/>
          <w:cs/>
        </w:rPr>
        <w:t>ในช่วงเวลาที่มีการสมัครรับเลือกเป็นผู้ใหญ่บ้าน ผู้ฟ้องคดีเป็นผู้มีอิทธิพลหรือเสียชื่อในทางพาลหรือทางทุจริ</w:t>
      </w:r>
      <w:r w:rsidR="009D49A5">
        <w:rPr>
          <w:rFonts w:ascii="TH SarabunPSK" w:eastAsiaTheme="minorHAnsi" w:hAnsi="TH SarabunPSK" w:cs="TH SarabunPSK"/>
          <w:sz w:val="32"/>
          <w:szCs w:val="32"/>
          <w:cs/>
        </w:rPr>
        <w:t xml:space="preserve">ต หรือเสื่อมเสียในทางศีลธรรม </w:t>
      </w:r>
      <w:r w:rsidR="009D49A5">
        <w:rPr>
          <w:rFonts w:ascii="TH SarabunPSK" w:eastAsiaTheme="minorHAnsi" w:hAnsi="TH SarabunPSK" w:cs="TH SarabunPSK" w:hint="cs"/>
          <w:sz w:val="32"/>
          <w:szCs w:val="32"/>
          <w:cs/>
        </w:rPr>
        <w:t>อันเป็น</w:t>
      </w:r>
      <w:r w:rsidR="00833DBD" w:rsidRPr="00833DBD">
        <w:rPr>
          <w:rFonts w:ascii="TH SarabunPSK" w:eastAsiaTheme="minorHAnsi" w:hAnsi="TH SarabunPSK" w:cs="TH SarabunPSK"/>
          <w:sz w:val="32"/>
          <w:szCs w:val="32"/>
          <w:cs/>
        </w:rPr>
        <w:t xml:space="preserve">ลักษณะต้องห้ามมิให้เป็นผู้มีสิทธิสมัครรับเลือกเป็นผู้ใหญ่บ้านตามมาตรา </w:t>
      </w:r>
      <w:r w:rsidR="00305846">
        <w:rPr>
          <w:rFonts w:ascii="TH SarabunPSK" w:eastAsiaTheme="minorHAnsi" w:hAnsi="TH SarabunPSK" w:cs="TH SarabunPSK" w:hint="cs"/>
          <w:sz w:val="32"/>
          <w:szCs w:val="32"/>
          <w:cs/>
        </w:rPr>
        <w:t>12</w:t>
      </w:r>
      <w:r w:rsidR="00833DBD" w:rsidRPr="00833DBD">
        <w:rPr>
          <w:rFonts w:ascii="TH SarabunPSK" w:eastAsiaTheme="minorHAnsi" w:hAnsi="TH SarabunPSK" w:cs="TH SarabunPSK"/>
          <w:sz w:val="32"/>
          <w:szCs w:val="32"/>
          <w:cs/>
        </w:rPr>
        <w:t xml:space="preserve"> (</w:t>
      </w:r>
      <w:r w:rsidR="00305846">
        <w:rPr>
          <w:rFonts w:ascii="TH SarabunPSK" w:eastAsiaTheme="minorHAnsi" w:hAnsi="TH SarabunPSK" w:cs="TH SarabunPSK" w:hint="cs"/>
          <w:sz w:val="32"/>
          <w:szCs w:val="32"/>
          <w:cs/>
        </w:rPr>
        <w:t>8</w:t>
      </w:r>
      <w:r w:rsidR="00833DBD" w:rsidRPr="00833DBD">
        <w:rPr>
          <w:rFonts w:ascii="TH SarabunPSK" w:eastAsiaTheme="minorHAnsi" w:hAnsi="TH SarabunPSK" w:cs="TH SarabunPSK"/>
          <w:sz w:val="32"/>
          <w:szCs w:val="32"/>
          <w:cs/>
        </w:rPr>
        <w:t>) แห่งพระราชบัญญัติลักษณะปกครอ</w:t>
      </w:r>
      <w:r w:rsidR="00510DBA">
        <w:rPr>
          <w:rFonts w:ascii="TH SarabunPSK" w:eastAsiaTheme="minorHAnsi" w:hAnsi="TH SarabunPSK" w:cs="TH SarabunPSK"/>
          <w:sz w:val="32"/>
          <w:szCs w:val="32"/>
          <w:cs/>
        </w:rPr>
        <w:t>งท้องที่</w:t>
      </w:r>
      <w:r w:rsidR="00510DBA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พุทธศักราช 2457</w:t>
      </w:r>
    </w:p>
    <w:sectPr w:rsidR="000402F0" w:rsidRPr="00B82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019EF"/>
    <w:rsid w:val="00037688"/>
    <w:rsid w:val="000402F0"/>
    <w:rsid w:val="00041153"/>
    <w:rsid w:val="00046A52"/>
    <w:rsid w:val="0006035D"/>
    <w:rsid w:val="000713AF"/>
    <w:rsid w:val="00076C83"/>
    <w:rsid w:val="00096CB9"/>
    <w:rsid w:val="000C0DB2"/>
    <w:rsid w:val="000E51A1"/>
    <w:rsid w:val="000F60CD"/>
    <w:rsid w:val="001122DD"/>
    <w:rsid w:val="001208F9"/>
    <w:rsid w:val="00130E90"/>
    <w:rsid w:val="00132B38"/>
    <w:rsid w:val="001401FC"/>
    <w:rsid w:val="00155070"/>
    <w:rsid w:val="00160584"/>
    <w:rsid w:val="00162E86"/>
    <w:rsid w:val="00171403"/>
    <w:rsid w:val="001737DC"/>
    <w:rsid w:val="00187924"/>
    <w:rsid w:val="00194684"/>
    <w:rsid w:val="001A49F5"/>
    <w:rsid w:val="001D01CD"/>
    <w:rsid w:val="001D0B98"/>
    <w:rsid w:val="001D1054"/>
    <w:rsid w:val="001D74FF"/>
    <w:rsid w:val="001E54D7"/>
    <w:rsid w:val="001F1D71"/>
    <w:rsid w:val="002012F1"/>
    <w:rsid w:val="00234B9D"/>
    <w:rsid w:val="00250085"/>
    <w:rsid w:val="00252682"/>
    <w:rsid w:val="0026189F"/>
    <w:rsid w:val="00261A23"/>
    <w:rsid w:val="00262313"/>
    <w:rsid w:val="00281B53"/>
    <w:rsid w:val="002A4F14"/>
    <w:rsid w:val="002D58D5"/>
    <w:rsid w:val="002D73E5"/>
    <w:rsid w:val="002D75A3"/>
    <w:rsid w:val="002E178F"/>
    <w:rsid w:val="002F5BCF"/>
    <w:rsid w:val="00302BA1"/>
    <w:rsid w:val="003044B9"/>
    <w:rsid w:val="00305846"/>
    <w:rsid w:val="00313ABF"/>
    <w:rsid w:val="0032424D"/>
    <w:rsid w:val="00361BAB"/>
    <w:rsid w:val="00371616"/>
    <w:rsid w:val="00381ADE"/>
    <w:rsid w:val="003948E1"/>
    <w:rsid w:val="003B70C3"/>
    <w:rsid w:val="003C3F49"/>
    <w:rsid w:val="003D1F53"/>
    <w:rsid w:val="003F4F1E"/>
    <w:rsid w:val="00443A48"/>
    <w:rsid w:val="00452BB7"/>
    <w:rsid w:val="00462F3F"/>
    <w:rsid w:val="0047301B"/>
    <w:rsid w:val="00484058"/>
    <w:rsid w:val="004A43A2"/>
    <w:rsid w:val="004A72A4"/>
    <w:rsid w:val="004C66E6"/>
    <w:rsid w:val="00507AA3"/>
    <w:rsid w:val="00510DBA"/>
    <w:rsid w:val="0051152F"/>
    <w:rsid w:val="005203AF"/>
    <w:rsid w:val="005306F9"/>
    <w:rsid w:val="0053437E"/>
    <w:rsid w:val="005460B3"/>
    <w:rsid w:val="005505DD"/>
    <w:rsid w:val="00571E7C"/>
    <w:rsid w:val="005759BE"/>
    <w:rsid w:val="005801D2"/>
    <w:rsid w:val="005B0651"/>
    <w:rsid w:val="005C5459"/>
    <w:rsid w:val="005E63BB"/>
    <w:rsid w:val="005E6E71"/>
    <w:rsid w:val="005F380D"/>
    <w:rsid w:val="00613642"/>
    <w:rsid w:val="00621070"/>
    <w:rsid w:val="006227D5"/>
    <w:rsid w:val="00625724"/>
    <w:rsid w:val="0066433B"/>
    <w:rsid w:val="006703FE"/>
    <w:rsid w:val="006728AF"/>
    <w:rsid w:val="00684C2E"/>
    <w:rsid w:val="00685AE5"/>
    <w:rsid w:val="00695203"/>
    <w:rsid w:val="006B09DF"/>
    <w:rsid w:val="006B3504"/>
    <w:rsid w:val="006C7626"/>
    <w:rsid w:val="006C7E07"/>
    <w:rsid w:val="006D740A"/>
    <w:rsid w:val="006E392D"/>
    <w:rsid w:val="006E3A45"/>
    <w:rsid w:val="006F2FE2"/>
    <w:rsid w:val="006F45D3"/>
    <w:rsid w:val="007011DD"/>
    <w:rsid w:val="0070253F"/>
    <w:rsid w:val="00713FA5"/>
    <w:rsid w:val="00743DFC"/>
    <w:rsid w:val="00752AEF"/>
    <w:rsid w:val="00757775"/>
    <w:rsid w:val="007636BB"/>
    <w:rsid w:val="00767DF4"/>
    <w:rsid w:val="00790507"/>
    <w:rsid w:val="00795A4F"/>
    <w:rsid w:val="007A5FAE"/>
    <w:rsid w:val="007D005F"/>
    <w:rsid w:val="007D0786"/>
    <w:rsid w:val="007D4D3F"/>
    <w:rsid w:val="007F006C"/>
    <w:rsid w:val="00810736"/>
    <w:rsid w:val="0081702D"/>
    <w:rsid w:val="008306C3"/>
    <w:rsid w:val="00831D01"/>
    <w:rsid w:val="00833DBD"/>
    <w:rsid w:val="00841D25"/>
    <w:rsid w:val="008518EA"/>
    <w:rsid w:val="00875AC0"/>
    <w:rsid w:val="00881544"/>
    <w:rsid w:val="008856F6"/>
    <w:rsid w:val="008A0A4C"/>
    <w:rsid w:val="008A4341"/>
    <w:rsid w:val="008B5D8E"/>
    <w:rsid w:val="009127E4"/>
    <w:rsid w:val="00925829"/>
    <w:rsid w:val="00951736"/>
    <w:rsid w:val="009731B5"/>
    <w:rsid w:val="00983054"/>
    <w:rsid w:val="00991A43"/>
    <w:rsid w:val="009B70A5"/>
    <w:rsid w:val="009D49A5"/>
    <w:rsid w:val="00A12C37"/>
    <w:rsid w:val="00A1696B"/>
    <w:rsid w:val="00A24441"/>
    <w:rsid w:val="00A26554"/>
    <w:rsid w:val="00A2701F"/>
    <w:rsid w:val="00A40EF7"/>
    <w:rsid w:val="00A574F4"/>
    <w:rsid w:val="00A617C6"/>
    <w:rsid w:val="00A70328"/>
    <w:rsid w:val="00A755AA"/>
    <w:rsid w:val="00A778A6"/>
    <w:rsid w:val="00AD1483"/>
    <w:rsid w:val="00AE0623"/>
    <w:rsid w:val="00AE40FF"/>
    <w:rsid w:val="00AE63B4"/>
    <w:rsid w:val="00B061E3"/>
    <w:rsid w:val="00B072F2"/>
    <w:rsid w:val="00B109EC"/>
    <w:rsid w:val="00B13D3F"/>
    <w:rsid w:val="00B16974"/>
    <w:rsid w:val="00B407EE"/>
    <w:rsid w:val="00B41D70"/>
    <w:rsid w:val="00B5052E"/>
    <w:rsid w:val="00B505E0"/>
    <w:rsid w:val="00B77E7E"/>
    <w:rsid w:val="00B8238C"/>
    <w:rsid w:val="00BA6814"/>
    <w:rsid w:val="00BB53D4"/>
    <w:rsid w:val="00BC7893"/>
    <w:rsid w:val="00BD7A42"/>
    <w:rsid w:val="00BF4AA7"/>
    <w:rsid w:val="00C05B3C"/>
    <w:rsid w:val="00C11C4B"/>
    <w:rsid w:val="00C25B34"/>
    <w:rsid w:val="00C268F4"/>
    <w:rsid w:val="00C349D2"/>
    <w:rsid w:val="00C34E94"/>
    <w:rsid w:val="00C66D57"/>
    <w:rsid w:val="00C80458"/>
    <w:rsid w:val="00C87B99"/>
    <w:rsid w:val="00CC5F58"/>
    <w:rsid w:val="00CE1DE7"/>
    <w:rsid w:val="00CE551D"/>
    <w:rsid w:val="00CE7C78"/>
    <w:rsid w:val="00CF29DC"/>
    <w:rsid w:val="00CF30FA"/>
    <w:rsid w:val="00CF3A66"/>
    <w:rsid w:val="00CF3C76"/>
    <w:rsid w:val="00CF56A0"/>
    <w:rsid w:val="00D023B0"/>
    <w:rsid w:val="00D23DAF"/>
    <w:rsid w:val="00D24D1A"/>
    <w:rsid w:val="00D42DED"/>
    <w:rsid w:val="00D4795F"/>
    <w:rsid w:val="00D635C0"/>
    <w:rsid w:val="00D76F3D"/>
    <w:rsid w:val="00D85955"/>
    <w:rsid w:val="00D85FD4"/>
    <w:rsid w:val="00D93BCF"/>
    <w:rsid w:val="00DA78AD"/>
    <w:rsid w:val="00DB5FE8"/>
    <w:rsid w:val="00DE35F1"/>
    <w:rsid w:val="00DF1C42"/>
    <w:rsid w:val="00DF6971"/>
    <w:rsid w:val="00E06E12"/>
    <w:rsid w:val="00E10FAD"/>
    <w:rsid w:val="00E24608"/>
    <w:rsid w:val="00E301A6"/>
    <w:rsid w:val="00E330DA"/>
    <w:rsid w:val="00E453E3"/>
    <w:rsid w:val="00E5345F"/>
    <w:rsid w:val="00E549A0"/>
    <w:rsid w:val="00E66807"/>
    <w:rsid w:val="00E70973"/>
    <w:rsid w:val="00EA2CD8"/>
    <w:rsid w:val="00EB4FB8"/>
    <w:rsid w:val="00EB6469"/>
    <w:rsid w:val="00EC3BFE"/>
    <w:rsid w:val="00ED4D8B"/>
    <w:rsid w:val="00EE4042"/>
    <w:rsid w:val="00EF0F05"/>
    <w:rsid w:val="00F0514C"/>
    <w:rsid w:val="00F1508D"/>
    <w:rsid w:val="00F17B82"/>
    <w:rsid w:val="00F27249"/>
    <w:rsid w:val="00F30C1C"/>
    <w:rsid w:val="00F56B33"/>
    <w:rsid w:val="00F6467F"/>
    <w:rsid w:val="00F836F6"/>
    <w:rsid w:val="00F90790"/>
    <w:rsid w:val="00F92ED1"/>
    <w:rsid w:val="00FA4302"/>
    <w:rsid w:val="00FA4C22"/>
    <w:rsid w:val="00FF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0C49F8AB-4AB0-44E1-AB59-7AA7080F1D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4F455B-DBBA-4BA9-B7CA-662C72F6A6CC}"/>
</file>

<file path=customXml/itemProps3.xml><?xml version="1.0" encoding="utf-8"?>
<ds:datastoreItem xmlns:ds="http://schemas.openxmlformats.org/officeDocument/2006/customXml" ds:itemID="{DD89DF95-A056-45D6-A1CC-471E09188EA2}"/>
</file>

<file path=customXml/itemProps4.xml><?xml version="1.0" encoding="utf-8"?>
<ds:datastoreItem xmlns:ds="http://schemas.openxmlformats.org/officeDocument/2006/customXml" ds:itemID="{E165D827-0F2C-4225-8AF8-705A6B4ECF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ADMC</cp:lastModifiedBy>
  <cp:revision>8</cp:revision>
  <dcterms:created xsi:type="dcterms:W3CDTF">2024-07-04T03:57:00Z</dcterms:created>
  <dcterms:modified xsi:type="dcterms:W3CDTF">2024-09-18T03:04:00Z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