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7974" w14:textId="4D093953" w:rsidR="002426C2" w:rsidRDefault="0069736F">
      <w:r>
        <w:rPr>
          <w:rFonts w:hint="cs"/>
          <w:cs/>
        </w:rPr>
        <w:t>คำพิพากษาและคำสั่งศาล</w:t>
      </w:r>
    </w:p>
    <w:p w14:paraId="22D25B6E" w14:textId="34B3FA3A" w:rsidR="0069736F" w:rsidRPr="0069736F" w:rsidRDefault="0069736F" w:rsidP="0069736F">
      <w:pPr>
        <w:numPr>
          <w:ilvl w:val="0"/>
          <w:numId w:val="1"/>
        </w:numPr>
      </w:pPr>
      <w:r>
        <w:rPr>
          <w:rFonts w:hint="cs"/>
          <w:cs/>
        </w:rPr>
        <w:t>เ</w:t>
      </w:r>
      <w:r w:rsidRPr="0069736F">
        <w:rPr>
          <w:cs/>
        </w:rPr>
        <w:t>มื่อเสร็จสิ้นการแถลงการณ์ของตุลาการผู้แถลงคดี ตุลาการหัวหน้าคณะ จะนัดประชุมปรึกษาเพื่อพิพากษาหรือมีคำสั่ง โดยจะกระทำในวันเดียวกับวันที่ ตุลาการผู้แถลงคดีชี้แจงก็ได้ นอกจากนั้นอธิบดีศาลปกครองชั้นต้นมีอำนาจที่จะให้มีการวินิจฉัยปัญหาหรือคดีโดยที่ประชุมใหญ่ตุลาการในศาลปกครองชั้นต้นได้ หากเห็นว่าเป็นคดีที่มีความสำคัญ เช่น เป็นคดีเกี่ยวกับประชาชนเป็นจำนวนมากหรือเกี่ยวกับประโยชน์สาธารณะที่ส่งผลกระทบอย่างมาก หรือเป็นการวางหลักกฎหมายปกครอง ที่สำคัญ เป็นต้น</w:t>
      </w:r>
      <w:r w:rsidRPr="0069736F">
        <w:t> </w:t>
      </w:r>
      <w:r w:rsidRPr="0069736F">
        <w:br/>
      </w:r>
      <w:r w:rsidRPr="0069736F">
        <w:br/>
      </w:r>
      <w:r w:rsidRPr="0069736F">
        <w:rPr>
          <w:cs/>
        </w:rPr>
        <w:t>ในกรณีที่คำพิพากษาหรือคำสั่งใดจะต้องกระทำโดยตุลาการหลายคน คำพิพากษาหรือคำสั่งนั้นจะต้องบังคับตามความเห็นของฝ่ายข้างมาก หากตุลาการผู้ใดมีความเห็นแย้งจะต้องทำความเห็นแย้งไว้ในคำพิพากษาหรือคำสั่งนั้น</w:t>
      </w:r>
    </w:p>
    <w:p w14:paraId="7B0A59DB" w14:textId="77777777" w:rsidR="0069736F" w:rsidRPr="0069736F" w:rsidRDefault="0069736F" w:rsidP="0069736F">
      <w:r w:rsidRPr="0069736F">
        <w:rPr>
          <w:b/>
          <w:bCs/>
          <w:cs/>
        </w:rPr>
        <w:t>ผลของคำพิพากษาหรือคำสั่ง</w:t>
      </w:r>
    </w:p>
    <w:p w14:paraId="57263106" w14:textId="77777777" w:rsidR="0069736F" w:rsidRPr="0069736F" w:rsidRDefault="0069736F" w:rsidP="0069736F">
      <w:pPr>
        <w:numPr>
          <w:ilvl w:val="1"/>
          <w:numId w:val="1"/>
        </w:numPr>
      </w:pPr>
      <w:r w:rsidRPr="0069736F">
        <w:rPr>
          <w:cs/>
        </w:rPr>
        <w:t>ผลต่อคู่กรณี</w:t>
      </w:r>
      <w:r w:rsidRPr="0069736F">
        <w:t> </w:t>
      </w:r>
      <w:r w:rsidRPr="0069736F">
        <w:br/>
      </w:r>
      <w:r w:rsidRPr="0069736F">
        <w:rPr>
          <w:cs/>
        </w:rPr>
        <w:t>ในกรณีที่คำพิพากษาศาลปกครองมีการกำหนดคำบังคับ คู่กรณีจะต้องปฏิบัติตามคำบังคับนับแต่วันที่กำหนดในคำพิพากษาเป็นต้นไปจนถึงวันที่คำพิพากษานั้นถูกเปลี่ยนแปลงแก้ไข กลับ หรืองดเสีย อย่างไรก็ดี หากเป็นกรณีคำพิพากษาของศาลปกครองชั้นต้น ต้องรอการปฏิบัติตามคำบังคับไว้จนกว่าจะพ้นระยะเวลาอุทธรณ์หรือถ้ามีการอุทธรณ์ ต้องรอการบังคับคดีไว้จนกว่าคดีจะถึงที่สุด</w:t>
      </w:r>
    </w:p>
    <w:p w14:paraId="6F33A6CB" w14:textId="77777777" w:rsidR="0069736F" w:rsidRPr="0069736F" w:rsidRDefault="0069736F" w:rsidP="0069736F">
      <w:pPr>
        <w:numPr>
          <w:ilvl w:val="1"/>
          <w:numId w:val="1"/>
        </w:numPr>
      </w:pPr>
      <w:r w:rsidRPr="0069736F">
        <w:rPr>
          <w:cs/>
        </w:rPr>
        <w:t>ผลต่อบุคคลภายนอก</w:t>
      </w:r>
      <w:r w:rsidRPr="0069736F">
        <w:t> </w:t>
      </w:r>
      <w:r w:rsidRPr="0069736F">
        <w:br/>
      </w:r>
      <w:r w:rsidRPr="0069736F">
        <w:rPr>
          <w:cs/>
        </w:rPr>
        <w:t>คำพิพากษาหรือคำสั่งของศาลปกครองนั้นก็เหมือนกับคำพิพากษาของ ศาลยุติธรรม คือถือหลักว่าผูกพันเฉพาะคู่กรณีแต่อาจมีผลผูกพันบุคคลภายนอกได้ในกรณีต่อไปนี้</w:t>
      </w:r>
    </w:p>
    <w:p w14:paraId="2B929E00" w14:textId="77777777" w:rsidR="0069736F" w:rsidRPr="0069736F" w:rsidRDefault="0069736F" w:rsidP="0069736F">
      <w:pPr>
        <w:numPr>
          <w:ilvl w:val="2"/>
          <w:numId w:val="1"/>
        </w:numPr>
      </w:pPr>
      <w:r w:rsidRPr="0069736F">
        <w:t xml:space="preserve">(1) </w:t>
      </w:r>
      <w:r w:rsidRPr="0069736F">
        <w:rPr>
          <w:cs/>
        </w:rPr>
        <w:t>การให้บุคคลใดออกไปจากสถานที่ใดจะใช้บังคับตลอดถึงบริวารของ ผู้ที่อยู่ในสถานที่นั้นด้วย</w:t>
      </w:r>
    </w:p>
    <w:p w14:paraId="32C44157" w14:textId="77777777" w:rsidR="0069736F" w:rsidRPr="0069736F" w:rsidRDefault="0069736F" w:rsidP="0069736F">
      <w:pPr>
        <w:numPr>
          <w:ilvl w:val="2"/>
          <w:numId w:val="1"/>
        </w:numPr>
      </w:pPr>
      <w:r w:rsidRPr="0069736F">
        <w:t xml:space="preserve">(2) </w:t>
      </w:r>
      <w:r w:rsidRPr="0069736F">
        <w:rPr>
          <w:cs/>
        </w:rPr>
        <w:t>การใช้บังคับไปถึงผู้เข้าเป็นผู้ค้ำประกันในศาลเพื่อการดำเนินการใดๆ ตามคำพิพากษาหรือคำสั่งนั้น โดยไม่ต้องฟ้องผู้ค้ำประกันใหม่</w:t>
      </w:r>
    </w:p>
    <w:p w14:paraId="2E0B6A31" w14:textId="77777777" w:rsidR="0069736F" w:rsidRPr="0069736F" w:rsidRDefault="0069736F" w:rsidP="0069736F">
      <w:pPr>
        <w:numPr>
          <w:ilvl w:val="2"/>
          <w:numId w:val="1"/>
        </w:numPr>
      </w:pPr>
      <w:r w:rsidRPr="0069736F">
        <w:t xml:space="preserve">(3) </w:t>
      </w:r>
      <w:r w:rsidRPr="0069736F">
        <w:rPr>
          <w:cs/>
        </w:rPr>
        <w:t>คำพิพากษาหรือคำสั่งเกี่ยวกับสถานะหรือความสามารถของบุคคลหรือนิติบุคคล</w:t>
      </w:r>
    </w:p>
    <w:p w14:paraId="06F5AD80" w14:textId="77777777" w:rsidR="0069736F" w:rsidRPr="0069736F" w:rsidRDefault="0069736F" w:rsidP="0069736F">
      <w:pPr>
        <w:numPr>
          <w:ilvl w:val="2"/>
          <w:numId w:val="1"/>
        </w:numPr>
      </w:pPr>
      <w:r w:rsidRPr="0069736F">
        <w:t xml:space="preserve">(4) </w:t>
      </w:r>
      <w:r w:rsidRPr="0069736F">
        <w:rPr>
          <w:cs/>
        </w:rPr>
        <w:t>คำพิพากษาหรือคำสั่งที่เกี่ยวกับสิทธิแห่งทรัพย์สินใด</w:t>
      </w:r>
    </w:p>
    <w:p w14:paraId="3835E88A" w14:textId="77777777" w:rsidR="0069736F" w:rsidRDefault="0069736F"/>
    <w:sectPr w:rsidR="00697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73030"/>
    <w:multiLevelType w:val="multilevel"/>
    <w:tmpl w:val="9FC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14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6F"/>
    <w:rsid w:val="0019096E"/>
    <w:rsid w:val="002426C2"/>
    <w:rsid w:val="00677EB1"/>
    <w:rsid w:val="0069736F"/>
    <w:rsid w:val="009835F3"/>
    <w:rsid w:val="00DE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682FA"/>
  <w14:defaultImageDpi w14:val="32767"/>
  <w15:chartTrackingRefBased/>
  <w15:docId w15:val="{B784E178-348D-44A2-BFB3-9B7E88BA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36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6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3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6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6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6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6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6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6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6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6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6973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73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3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73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736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69736F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69736F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69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36F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697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2026-05-12T02:47:00Z</dcterms:created>
  <dcterms:modified xsi:type="dcterms:W3CDTF">2026-05-12T02:47:00Z</dcterms:modified>
</cp:coreProperties>
</file>