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EBDE" w14:textId="4676171D" w:rsidR="002426C2" w:rsidRDefault="005520A3" w:rsidP="005520A3">
      <w:r w:rsidRPr="005520A3">
        <w:rPr>
          <w:cs/>
        </w:rPr>
        <w:t>หลักเกณฑ์การแจ้งสิทธิในการฟ้องคดีปกครอง</w:t>
      </w:r>
    </w:p>
    <w:p w14:paraId="7F2EB72B" w14:textId="77777777" w:rsidR="005520A3" w:rsidRPr="005520A3" w:rsidRDefault="005520A3" w:rsidP="005520A3">
      <w:r w:rsidRPr="005520A3">
        <w:rPr>
          <w:cs/>
        </w:rPr>
        <w:t xml:space="preserve">ด้วยสำนักงานศาลปกครองมีความเห็นว่า ตามที่พระราชบัญญัติจัดตั้งศาลปกครองและวิธีพิจารณาคดีปกครอง พ.ศ. </w:t>
      </w:r>
      <w:r w:rsidRPr="005520A3">
        <w:t xml:space="preserve">2542 </w:t>
      </w:r>
      <w:r w:rsidRPr="005520A3">
        <w:rPr>
          <w:cs/>
        </w:rPr>
        <w:t xml:space="preserve">ซึ่งมีผลใช้บังคับตั้งแต่วันที่ </w:t>
      </w:r>
      <w:r w:rsidRPr="005520A3">
        <w:t xml:space="preserve">11 </w:t>
      </w:r>
      <w:r w:rsidRPr="005520A3">
        <w:rPr>
          <w:cs/>
        </w:rPr>
        <w:t xml:space="preserve">ตุลาคม </w:t>
      </w:r>
      <w:r w:rsidRPr="005520A3">
        <w:t xml:space="preserve">2542 </w:t>
      </w:r>
      <w:r w:rsidRPr="005520A3">
        <w:rPr>
          <w:cs/>
        </w:rPr>
        <w:t xml:space="preserve">บัญญัติไว้ในมาตรา </w:t>
      </w:r>
      <w:r w:rsidRPr="005520A3">
        <w:t xml:space="preserve">50 1 </w:t>
      </w:r>
      <w:r w:rsidRPr="005520A3">
        <w:rPr>
          <w:cs/>
        </w:rPr>
        <w:t xml:space="preserve">แห่งพระราชบัญญัติดังกล่าวว่า ผู้ออกคำสั่งทางปกครองต้องระบุวิธีการยื่นคำฟ้องและระยะเวลาสำหรับ ยื่นคำฟ้องไว้ในคำสั่งดังกล่าว ดังนั้น เพื่อเป็นการวางแนวทางในการปฏิบัติราชการทางปกครอง ในเรื่องการแจ้งสิทธิในการฟ้องคดีปกครองของเจ้าหน้าที่ผู้ออกคำสั่งทางปกครอง สมควรแนะนำให้เจ้าหน้าที่ ผู้ออกคำสั่งทางปกครองปฏิบัติให้ครบถ้วนถูกต้องตามมาตรา </w:t>
      </w:r>
      <w:r w:rsidRPr="005520A3">
        <w:t xml:space="preserve">50 </w:t>
      </w:r>
      <w:r w:rsidRPr="005520A3">
        <w:rPr>
          <w:cs/>
        </w:rPr>
        <w:t xml:space="preserve">แห่งพระราชบัญญัติจัดตั้งศาลปกครองและวิธีพิจารณาคดีปกครอง พ.ศ. </w:t>
      </w:r>
      <w:r w:rsidRPr="005520A3">
        <w:t xml:space="preserve">2542 </w:t>
      </w:r>
      <w:r w:rsidRPr="005520A3">
        <w:rPr>
          <w:cs/>
        </w:rPr>
        <w:t xml:space="preserve">และเนื่องจากมาตรา </w:t>
      </w:r>
      <w:r w:rsidRPr="005520A3">
        <w:t xml:space="preserve">40 2 </w:t>
      </w:r>
      <w:r w:rsidRPr="005520A3">
        <w:rPr>
          <w:cs/>
        </w:rPr>
        <w:t xml:space="preserve">แห่งพระราชบัญญัติวิธีปฏิบัติราชการทางปกครอง พ.ศ. </w:t>
      </w:r>
      <w:r w:rsidRPr="005520A3">
        <w:t xml:space="preserve">2539 </w:t>
      </w:r>
      <w:r w:rsidRPr="005520A3">
        <w:rPr>
          <w:cs/>
        </w:rPr>
        <w:t xml:space="preserve">ได้บัญญัติให้เจ้าหน้าที่ผู้ออกคำสั่งทางปกครองต้องแจ้งรายละเอียดและระยะเวลาในการยื่นอุทธรณ์หรือโต้แย้งคำสั่งทางปกครองที่อาจอุทธรณ์หรือโต้แย้งต่อไปได้ให้ผู้รับคำสั่งทางปกครองทราบด้วยเช่นกัน คำแนะนำนี้จึงได้กำหนดขึ้นโดยเชื่อมโยงกับการแจ้งสิทธิอุทธรณ์ตามมาตรา </w:t>
      </w:r>
      <w:r w:rsidRPr="005520A3">
        <w:t xml:space="preserve">40 </w:t>
      </w:r>
      <w:r w:rsidRPr="005520A3">
        <w:rPr>
          <w:cs/>
        </w:rPr>
        <w:t xml:space="preserve">แห่งพระราชบัญญัติวิธีปฏิบัติราชการทางปกครอง พ.ศ. </w:t>
      </w:r>
      <w:r w:rsidRPr="005520A3">
        <w:t xml:space="preserve">2539 3 </w:t>
      </w:r>
      <w:r w:rsidRPr="005520A3">
        <w:rPr>
          <w:cs/>
        </w:rPr>
        <w:t>ด้วย ดังนี้</w:t>
      </w:r>
    </w:p>
    <w:p w14:paraId="3E35FB0F" w14:textId="77777777" w:rsidR="005520A3" w:rsidRPr="005520A3" w:rsidRDefault="005520A3" w:rsidP="005520A3">
      <w:pPr>
        <w:numPr>
          <w:ilvl w:val="0"/>
          <w:numId w:val="1"/>
        </w:numPr>
      </w:pPr>
      <w:r w:rsidRPr="005520A3">
        <w:rPr>
          <w:cs/>
        </w:rPr>
        <w:t xml:space="preserve">รายละเอียดในการแจ้งสิทธิในการฟ้องคดีปกครอง มี </w:t>
      </w:r>
      <w:r w:rsidRPr="005520A3">
        <w:t xml:space="preserve">3 </w:t>
      </w:r>
      <w:r w:rsidRPr="005520A3">
        <w:rPr>
          <w:cs/>
        </w:rPr>
        <w:t>ประการดังนี้</w:t>
      </w:r>
    </w:p>
    <w:p w14:paraId="37ED53D4" w14:textId="77777777" w:rsidR="005520A3" w:rsidRPr="005520A3" w:rsidRDefault="005520A3" w:rsidP="005520A3">
      <w:pPr>
        <w:numPr>
          <w:ilvl w:val="1"/>
          <w:numId w:val="1"/>
        </w:numPr>
      </w:pPr>
      <w:r w:rsidRPr="005520A3">
        <w:rPr>
          <w:cs/>
        </w:rPr>
        <w:t>คำสั่งทางปกครองใดที่อาจถูกฟ้องต่อศาลปกครองได้ ให้ผู้ออกคำสั่งทางปกครองระบุว่าผู้มีส่วนได้เสียอาจฟ้องต่อศาลปกครองไว้ท้ายคำสั่งหรือในหนังสือแจ้งคำสั่งดังกล่าว</w:t>
      </w:r>
    </w:p>
    <w:p w14:paraId="26B5BCA4" w14:textId="77777777" w:rsidR="005520A3" w:rsidRPr="005520A3" w:rsidRDefault="005520A3" w:rsidP="005520A3">
      <w:pPr>
        <w:numPr>
          <w:ilvl w:val="1"/>
          <w:numId w:val="1"/>
        </w:numPr>
      </w:pPr>
      <w:r w:rsidRPr="005520A3">
        <w:rPr>
          <w:cs/>
        </w:rPr>
        <w:t>ระบุวิธีการยื่นคำฟ้องว่าการยื่นคำฟ้องอาจทำเป็นหนังสือไปยื่นต่อศาล โดยตรงหรือยื่นคำฟ้องทางไปรษณีย์ลงทะเบียนและศาลที่จะฟ้องได้แก่ศาลปกครองสูงสุด ศาลปกครองกลาง หรือศาลปกครองจังหวัดใด</w:t>
      </w:r>
    </w:p>
    <w:p w14:paraId="2512A424" w14:textId="77777777" w:rsidR="005520A3" w:rsidRPr="005520A3" w:rsidRDefault="005520A3" w:rsidP="005520A3">
      <w:pPr>
        <w:numPr>
          <w:ilvl w:val="1"/>
          <w:numId w:val="1"/>
        </w:numPr>
      </w:pPr>
      <w:r w:rsidRPr="005520A3">
        <w:rPr>
          <w:cs/>
        </w:rPr>
        <w:t xml:space="preserve">ระบุระยะเวลาสำหรับการยื่นคำฟ้องตามมาตรา </w:t>
      </w:r>
      <w:r w:rsidRPr="005520A3">
        <w:t xml:space="preserve">49 4 </w:t>
      </w:r>
      <w:r w:rsidRPr="005520A3">
        <w:rPr>
          <w:cs/>
        </w:rPr>
        <w:t xml:space="preserve">แห่งพระราชบัญญัติจัดตั้งศาลปกครองและวิธีพิจารณาคดีปกครอง พ.ศ. </w:t>
      </w:r>
      <w:r w:rsidRPr="005520A3">
        <w:t>2542 </w:t>
      </w:r>
      <w:r w:rsidRPr="005520A3">
        <w:br/>
      </w:r>
      <w:r w:rsidRPr="005520A3">
        <w:rPr>
          <w:cs/>
        </w:rPr>
        <w:t xml:space="preserve">ตัวอย่างเช่น ใช้ข้อความว่า “ ถ้าหากท่านประสงค์จะฟ้องโต้แย้งคำสั่ง(หรือคำวินิจฉัยอุทธรณ์) นี้ ให้ทำคำฟ้องเป็นหนังสือยื่นต่อศาลปกครอง หรือส่งทางไปรษณีย์ลงทะเบียนไปยังศาลปกครอง ..................................................... (ระบุชื่อศาลปกครองสูงสุด ศาลปกครองกลาง หรือศาลปกครองจังหวัดใด) ภายใน </w:t>
      </w:r>
      <w:r w:rsidRPr="005520A3">
        <w:t xml:space="preserve">90 </w:t>
      </w:r>
      <w:r w:rsidRPr="005520A3">
        <w:rPr>
          <w:cs/>
        </w:rPr>
        <w:t>วัน นับแต่วันที่รับแจ้งหรือทราบคำสั่ง (หรือคำวินิจฉัยอุทธรณ์) ”</w:t>
      </w:r>
    </w:p>
    <w:p w14:paraId="572FB445" w14:textId="77777777" w:rsidR="005520A3" w:rsidRPr="005520A3" w:rsidRDefault="005520A3" w:rsidP="005520A3">
      <w:pPr>
        <w:numPr>
          <w:ilvl w:val="0"/>
          <w:numId w:val="1"/>
        </w:numPr>
      </w:pPr>
      <w:r w:rsidRPr="005520A3">
        <w:rPr>
          <w:cs/>
        </w:rPr>
        <w:t xml:space="preserve">วิธีการแจ้งสิทธิในการฟ้องคดีในกรณีต่าง ๆ ซึ่งอาจแยกเป็น </w:t>
      </w:r>
      <w:r w:rsidRPr="005520A3">
        <w:t xml:space="preserve">3 </w:t>
      </w:r>
      <w:r w:rsidRPr="005520A3">
        <w:rPr>
          <w:cs/>
        </w:rPr>
        <w:t>กรณี ดังนี้</w:t>
      </w:r>
    </w:p>
    <w:p w14:paraId="5C23A7F0" w14:textId="77777777" w:rsidR="005520A3" w:rsidRPr="005520A3" w:rsidRDefault="005520A3" w:rsidP="005520A3">
      <w:pPr>
        <w:numPr>
          <w:ilvl w:val="1"/>
          <w:numId w:val="1"/>
        </w:numPr>
      </w:pPr>
      <w:r w:rsidRPr="005520A3">
        <w:t xml:space="preserve">(1) </w:t>
      </w:r>
      <w:r w:rsidRPr="005520A3">
        <w:rPr>
          <w:cs/>
        </w:rPr>
        <w:t>กรณีที่คำสั่งทางปกครองนั้นออกโดยผู้ออกคำสั่งทางปกครอง ซึ่งต้องอุทธรณ์ หรือโต้แย้งก่อนจึงจะฟ้องต่อศาลปกครองได้</w:t>
      </w:r>
      <w:r w:rsidRPr="005520A3">
        <w:t> </w:t>
      </w:r>
      <w:r w:rsidRPr="005520A3">
        <w:br/>
      </w:r>
      <w:r w:rsidRPr="005520A3">
        <w:rPr>
          <w:cs/>
        </w:rPr>
        <w:t xml:space="preserve">กรณีนี้ผู้ออกคำสั่งทางปกครองต้องแจ้งสิทธิอุทธรณ์หรือโต้แย้งคำสั่งทางปกครองตามคำแนะนำของคณะกรรมการวิธีปฏิบัติราชการทางปกครอง ที่ </w:t>
      </w:r>
      <w:r w:rsidRPr="005520A3">
        <w:t xml:space="preserve">1/2540 </w:t>
      </w:r>
      <w:r w:rsidRPr="005520A3">
        <w:rPr>
          <w:cs/>
        </w:rPr>
        <w:t xml:space="preserve">ตามนัยของมาตรา </w:t>
      </w:r>
      <w:r w:rsidRPr="005520A3">
        <w:lastRenderedPageBreak/>
        <w:t xml:space="preserve">40 </w:t>
      </w:r>
      <w:r w:rsidRPr="005520A3">
        <w:rPr>
          <w:cs/>
        </w:rPr>
        <w:t xml:space="preserve">แห่งพระราชบัญญัติวิธีปฏิบัติราชการทางปกครอง พ.ศ. </w:t>
      </w:r>
      <w:r w:rsidRPr="005520A3">
        <w:t xml:space="preserve">2539 </w:t>
      </w:r>
      <w:r w:rsidRPr="005520A3">
        <w:rPr>
          <w:cs/>
        </w:rPr>
        <w:t>พร้อมทั้งแจ้งสิทธิฟ้องคดีปกครอง</w:t>
      </w:r>
      <w:r w:rsidRPr="005520A3">
        <w:t> </w:t>
      </w:r>
      <w:r w:rsidRPr="005520A3">
        <w:br/>
      </w:r>
      <w:r w:rsidRPr="005520A3">
        <w:rPr>
          <w:cs/>
        </w:rPr>
        <w:t xml:space="preserve">ตามมาตรา </w:t>
      </w:r>
      <w:r w:rsidRPr="005520A3">
        <w:t xml:space="preserve">50 </w:t>
      </w:r>
      <w:r w:rsidRPr="005520A3">
        <w:rPr>
          <w:cs/>
        </w:rPr>
        <w:t xml:space="preserve">แห่งพระราชบัญญัติจัดตั้งศาลปกครองและวิธีพิจารณาคดีปกครอง พ.ศ. </w:t>
      </w:r>
      <w:r w:rsidRPr="005520A3">
        <w:t xml:space="preserve">2542 </w:t>
      </w:r>
      <w:r w:rsidRPr="005520A3">
        <w:rPr>
          <w:cs/>
        </w:rPr>
        <w:t xml:space="preserve">ด้วย โดยอาจแยกวิธีการแจ้งสิทธิเป็น </w:t>
      </w:r>
      <w:r w:rsidRPr="005520A3">
        <w:t xml:space="preserve">4 </w:t>
      </w:r>
      <w:r w:rsidRPr="005520A3">
        <w:rPr>
          <w:cs/>
        </w:rPr>
        <w:t>กรณี ดังต่อไปนี้</w:t>
      </w:r>
    </w:p>
    <w:p w14:paraId="5EEE791A" w14:textId="77777777" w:rsidR="005520A3" w:rsidRPr="005520A3" w:rsidRDefault="005520A3" w:rsidP="005520A3">
      <w:pPr>
        <w:numPr>
          <w:ilvl w:val="2"/>
          <w:numId w:val="1"/>
        </w:numPr>
      </w:pPr>
      <w:r w:rsidRPr="005520A3">
        <w:t xml:space="preserve">(1.1) </w:t>
      </w:r>
      <w:r w:rsidRPr="005520A3">
        <w:rPr>
          <w:cs/>
        </w:rPr>
        <w:t>กรณีกฎหมายกำหนดวิธีการและระยะเวลาในการอุทธรณ์หรือโต้แย้ง คำสั่งทางปกครองไว้ และกำหนดระยะเวลาในการฟ้องคดีต่อศาลไว้ด้วย</w:t>
      </w:r>
      <w:r w:rsidRPr="005520A3">
        <w:t> </w:t>
      </w:r>
      <w:r w:rsidRPr="005520A3">
        <w:br/>
      </w:r>
      <w:r w:rsidRPr="005520A3">
        <w:rPr>
          <w:cs/>
        </w:rPr>
        <w:t>ในกรณีนี้ เจ้าหน้าที่ผู้ออกคำสั่งทางปกครองนอกจากจะต้องแจ้งให้ผู้รับคำสั่ง ยื่นอุทธรณ์ หรือโต้แย้งคำสั่งทางปกครองต่อเจ้าหน้าที่ผู้มีอำนาจวินิจฉัยอุทธรณ์ภายในระยะเวลาที่กฎหมายกำหนดไว้แล้ว เจ้าหน้าที่ผู้ออกคำสั่งทางปกครองจะต้องแจ้งวิธีการยื่นคำฟ้องต่อศาลปกครองและระยะเวลาสำหรับยื่นคำฟ้องไว้ด้วยว่า</w:t>
      </w:r>
    </w:p>
    <w:p w14:paraId="7DA8CF41" w14:textId="77777777" w:rsidR="005520A3" w:rsidRPr="005520A3" w:rsidRDefault="005520A3" w:rsidP="005520A3">
      <w:pPr>
        <w:numPr>
          <w:ilvl w:val="3"/>
          <w:numId w:val="1"/>
        </w:numPr>
      </w:pPr>
      <w:r w:rsidRPr="005520A3">
        <w:rPr>
          <w:cs/>
        </w:rPr>
        <w:t>ถ้ามีการวินิจฉัยอุทธรณ์แล้ว</w:t>
      </w:r>
      <w:r w:rsidRPr="005520A3">
        <w:t> </w:t>
      </w:r>
      <w:r w:rsidRPr="005520A3">
        <w:br/>
      </w:r>
      <w:r w:rsidRPr="005520A3">
        <w:rPr>
          <w:cs/>
        </w:rPr>
        <w:t xml:space="preserve">ผู้รับคำสั่งมีสิทธิฟ้องคดีคัดค้านคำวินิจฉัยอุทธรณ์ภายในเวลา </w:t>
      </w:r>
      <w:r w:rsidRPr="005520A3">
        <w:t xml:space="preserve">90 </w:t>
      </w:r>
      <w:r w:rsidRPr="005520A3">
        <w:rPr>
          <w:cs/>
        </w:rPr>
        <w:t xml:space="preserve">วันนับแต่วันที่รับแจ้งหรือทราบคำวินิจฉัยอุทธรณ์ หรือภายในเวลาที่กฎหมายเฉพาะกำหนดซึ่งอาจสั้นหรือยาวกว่า </w:t>
      </w:r>
      <w:r w:rsidRPr="005520A3">
        <w:t xml:space="preserve">90 </w:t>
      </w:r>
      <w:r w:rsidRPr="005520A3">
        <w:rPr>
          <w:cs/>
        </w:rPr>
        <w:t>วันก็ได้</w:t>
      </w:r>
    </w:p>
    <w:p w14:paraId="5023F7A2" w14:textId="77777777" w:rsidR="005520A3" w:rsidRPr="005520A3" w:rsidRDefault="005520A3" w:rsidP="005520A3">
      <w:pPr>
        <w:numPr>
          <w:ilvl w:val="3"/>
          <w:numId w:val="1"/>
        </w:numPr>
      </w:pPr>
      <w:r w:rsidRPr="005520A3">
        <w:rPr>
          <w:cs/>
        </w:rPr>
        <w:t>ถ้าในกรณีที่ครบกำหนดระยะเวลาในการพิจารณาอุทธรณ์แล้วแต่ผู้มีอำนาจยังไม่วินิจฉัยอุทธรณ์</w:t>
      </w:r>
      <w:r w:rsidRPr="005520A3">
        <w:t> </w:t>
      </w:r>
      <w:r w:rsidRPr="005520A3">
        <w:br/>
      </w:r>
      <w:r w:rsidRPr="005520A3">
        <w:rPr>
          <w:cs/>
        </w:rPr>
        <w:t xml:space="preserve">ผู้รับคำสั่งทางปกครองสามารถยื่นคำฟ้องต่อศาลปกครองในประเด็นการพิจารณาอุทธรณ์ล่าช้า รวมทั้งสามารถฟ้องในประเด็นเกี่ยวกับเนื้อหาของคำสั่งทางปกครองนั้นว่าชอบด้วยกฎหมายหรือไม่ด้วยก็ได้ โดยต้องใช้สิทธิฟ้องภายใน </w:t>
      </w:r>
      <w:r w:rsidRPr="005520A3">
        <w:t xml:space="preserve">90 </w:t>
      </w:r>
      <w:r w:rsidRPr="005520A3">
        <w:rPr>
          <w:cs/>
        </w:rPr>
        <w:t xml:space="preserve">วัน นับแต่วันครบกำหนดระยะเวลาในการพิจารณาอุทธรณ์ หรือภายในระยะเวลาที่กฎหมายเฉพาะกำหนดซึ่งอาจสั้นหรือยาวกว่า </w:t>
      </w:r>
      <w:r w:rsidRPr="005520A3">
        <w:t xml:space="preserve">90 </w:t>
      </w:r>
      <w:r w:rsidRPr="005520A3">
        <w:rPr>
          <w:cs/>
        </w:rPr>
        <w:t>วันก็ได้ ตัวอย่างของบทบัญญัติตาม (</w:t>
      </w:r>
      <w:r w:rsidRPr="005520A3">
        <w:t xml:space="preserve">1.1) </w:t>
      </w:r>
      <w:r w:rsidRPr="005520A3">
        <w:rPr>
          <w:cs/>
        </w:rPr>
        <w:t xml:space="preserve">นี้ ได้แก่ มาตรา </w:t>
      </w:r>
      <w:r w:rsidRPr="005520A3">
        <w:t xml:space="preserve">52 </w:t>
      </w:r>
      <w:r w:rsidRPr="005520A3">
        <w:rPr>
          <w:cs/>
        </w:rPr>
        <w:t xml:space="preserve">แห่งพระราชบัญญัติควบคุมอาคาร พ.ศ. </w:t>
      </w:r>
      <w:r w:rsidRPr="005520A3">
        <w:t xml:space="preserve">2522 </w:t>
      </w:r>
      <w:r w:rsidRPr="005520A3">
        <w:rPr>
          <w:cs/>
        </w:rPr>
        <w:t>ซึ่งบัญญัติว่า</w:t>
      </w:r>
      <w:r w:rsidRPr="005520A3">
        <w:t> </w:t>
      </w:r>
      <w:r w:rsidRPr="005520A3">
        <w:br/>
      </w:r>
      <w:r w:rsidRPr="005520A3">
        <w:br/>
        <w:t xml:space="preserve">“ </w:t>
      </w:r>
      <w:r w:rsidRPr="005520A3">
        <w:rPr>
          <w:cs/>
        </w:rPr>
        <w:t xml:space="preserve">มาตรา </w:t>
      </w:r>
      <w:r w:rsidRPr="005520A3">
        <w:t xml:space="preserve">52 </w:t>
      </w:r>
      <w:r w:rsidRPr="005520A3">
        <w:rPr>
          <w:cs/>
        </w:rPr>
        <w:t xml:space="preserve">ผู้ขอรับใบอนุญาต ผู้ได้รับใบอนุญาต ผู้แจ้งตามมาตรา </w:t>
      </w:r>
      <w:r w:rsidRPr="005520A3">
        <w:t xml:space="preserve">39 </w:t>
      </w:r>
      <w:r w:rsidRPr="005520A3">
        <w:rPr>
          <w:cs/>
        </w:rPr>
        <w:t>ทวิ และผู้ได้รับคำสั่งจากเจ้าพนักงานท้องถิ่นตามพระราชบัญญัตินี้มีสิทธิอุทธรณ์คำสั่งดังกล่าวต่อคณะกรรมการพิจารณาอุทธรณ์ได้ภายในสามสิบวันนับแต่วันทราบคำสั่ง ”</w:t>
      </w:r>
      <w:r w:rsidRPr="005520A3">
        <w:t> </w:t>
      </w:r>
      <w:r w:rsidRPr="005520A3">
        <w:br/>
      </w:r>
      <w:r w:rsidRPr="005520A3">
        <w:br/>
      </w:r>
      <w:r w:rsidRPr="005520A3">
        <w:rPr>
          <w:cs/>
        </w:rPr>
        <w:t>การอุทธรณ์ตามวรรคหนึ่ง ให้ทำเป็นหนังสือและยื่นต่อเจ้าพนักงานท้องถิ่น ผู้ออกคำสั่งดังกล่าว และให้เจ้าพนักงานท้องถิ่นจัดส่งอุทธรณ์และเอกสาร</w:t>
      </w:r>
      <w:r w:rsidRPr="005520A3">
        <w:rPr>
          <w:cs/>
        </w:rPr>
        <w:lastRenderedPageBreak/>
        <w:t>หลักฐานที่เกี่ยวข้องทั้งหมดไปยังคณะกรรมการพิจารณาอุทธรณ์ภายในสามสิบวันนับแต่วันที่ได้รับอุทธรณ์ ให้คณะกรรมการพิจารณาอุทธรณ์มีคำวินิจฉัยอุทธรณ์ตามวรรคหนึ่งภายใน หกสิบวันนับแต่วันที่ได้รับอุทธรณ์ แล้วแจ้งคำวินิจฉัยพร้อมด้วยเหตุผลเป็นหนังสือไปยังผู้อุทธรณ์และ เจ้าพนักงานท้องถิ่น ถ้าผู้อุทธรณ์ไม่เห็นด้วยกับคำวินิจฉัยอุทธรณ์ ให้เสนอคดีต่อศาลภายใน สามสิบวันนับแต่วันที่ได้รับแจ้งคำวินิจฉัยอุทธรณ์</w:t>
      </w:r>
      <w:r w:rsidRPr="005520A3">
        <w:t> </w:t>
      </w:r>
      <w:r w:rsidRPr="005520A3">
        <w:br/>
      </w:r>
      <w:r w:rsidRPr="005520A3">
        <w:br/>
      </w:r>
      <w:r w:rsidRPr="005520A3">
        <w:rPr>
          <w:cs/>
        </w:rPr>
        <w:t xml:space="preserve">มาตรา </w:t>
      </w:r>
      <w:r w:rsidRPr="005520A3">
        <w:t xml:space="preserve">25 </w:t>
      </w:r>
      <w:r w:rsidRPr="005520A3">
        <w:rPr>
          <w:cs/>
        </w:rPr>
        <w:t xml:space="preserve">และมาตรา </w:t>
      </w:r>
      <w:r w:rsidRPr="005520A3">
        <w:t xml:space="preserve">26 </w:t>
      </w:r>
      <w:r w:rsidRPr="005520A3">
        <w:rPr>
          <w:cs/>
        </w:rPr>
        <w:t xml:space="preserve">แห่งพระราชบัญญัติว่าด้วยการเวนคืนอสังหาริมทรัพย์ พ.ศ. </w:t>
      </w:r>
      <w:r w:rsidRPr="005520A3">
        <w:t xml:space="preserve">2530 </w:t>
      </w:r>
      <w:r w:rsidRPr="005520A3">
        <w:rPr>
          <w:cs/>
        </w:rPr>
        <w:t>ซึ่งบัญญัติว่า</w:t>
      </w:r>
      <w:r w:rsidRPr="005520A3">
        <w:t> </w:t>
      </w:r>
      <w:r w:rsidRPr="005520A3">
        <w:br/>
      </w:r>
      <w:r w:rsidRPr="005520A3">
        <w:br/>
        <w:t xml:space="preserve">“ </w:t>
      </w:r>
      <w:r w:rsidRPr="005520A3">
        <w:rPr>
          <w:cs/>
        </w:rPr>
        <w:t xml:space="preserve">มาตรา </w:t>
      </w:r>
      <w:r w:rsidRPr="005520A3">
        <w:t xml:space="preserve">25 </w:t>
      </w:r>
      <w:r w:rsidRPr="005520A3">
        <w:rPr>
          <w:cs/>
        </w:rPr>
        <w:t xml:space="preserve">ผู้มีสิทธิได้รับเงินค่าทดแทนตามมาตรา </w:t>
      </w:r>
      <w:r w:rsidRPr="005520A3">
        <w:t xml:space="preserve">18 </w:t>
      </w:r>
      <w:r w:rsidRPr="005520A3">
        <w:rPr>
          <w:cs/>
        </w:rPr>
        <w:t xml:space="preserve">ผู้ใดไม่พอใจในราคาของอสังหาริมทรัพย์หรือจำนวนเงินค่าทดแทนที่คณะกรรมการกำหนด ตามมาตรา </w:t>
      </w:r>
      <w:r w:rsidRPr="005520A3">
        <w:t xml:space="preserve">9 </w:t>
      </w:r>
      <w:r w:rsidRPr="005520A3">
        <w:rPr>
          <w:cs/>
        </w:rPr>
        <w:t xml:space="preserve">มาตรา </w:t>
      </w:r>
      <w:r w:rsidRPr="005520A3">
        <w:t xml:space="preserve">10 </w:t>
      </w:r>
      <w:r w:rsidRPr="005520A3">
        <w:rPr>
          <w:cs/>
        </w:rPr>
        <w:t xml:space="preserve">ทวิ มาตรา </w:t>
      </w:r>
      <w:r w:rsidRPr="005520A3">
        <w:t xml:space="preserve">23 </w:t>
      </w:r>
      <w:r w:rsidRPr="005520A3">
        <w:rPr>
          <w:cs/>
        </w:rPr>
        <w:t xml:space="preserve">หรือมาตรา </w:t>
      </w:r>
      <w:r w:rsidRPr="005520A3">
        <w:t xml:space="preserve">28 </w:t>
      </w:r>
      <w:r w:rsidRPr="005520A3">
        <w:rPr>
          <w:cs/>
        </w:rPr>
        <w:t xml:space="preserve">วรรคสาม มีสิทธิอุทธรณ์ต่อรัฐมนตรีผู้รักษาการตามพระราชกฤษฎีกาที่ออกตามมาตรา </w:t>
      </w:r>
      <w:r w:rsidRPr="005520A3">
        <w:t xml:space="preserve">6 </w:t>
      </w:r>
      <w:r w:rsidRPr="005520A3">
        <w:rPr>
          <w:cs/>
        </w:rPr>
        <w:t>หรือรัฐมนตรีผู้รักษาการตามพระราชบัญญัติเวนคืนอสังหาริมทรัพย์ฉบับนั้นภายในหกสิบวันนับแต่วันได้รับหนังสือจากเจ้าหน้าที่หรือผู้ซึ่งได้รับมอบหมายจากเจ้าหน้าที่ให้มารับเงินค่าทดแทนดังกล่าว”</w:t>
      </w:r>
      <w:r w:rsidRPr="005520A3">
        <w:t> </w:t>
      </w:r>
      <w:r w:rsidRPr="005520A3">
        <w:br/>
      </w:r>
      <w:r w:rsidRPr="005520A3">
        <w:br/>
      </w:r>
      <w:r w:rsidRPr="005520A3">
        <w:rPr>
          <w:cs/>
        </w:rPr>
        <w:t>ในการพิจารณาอุทธรณ์ตามวรรคหนึ่ง ให้รัฐมนตรีแต่งตั้งคณะกรรมการขึ้นคณะหนึ่ง ประกอบด้วยผู้ทรงคุณวุฒิทางกฎหมาย และผู้มีความรู้ความสามารถในการตีราคาอสังหาริมทรัพย์ มีจำนวนทั้งหมดไม่น้อยกว่าห้าคน เป็นผู้พิจารณาเสนอความเห็นต่อรัฐมนตรีทั้งนี้ ให้รัฐมนตรีวินิจฉัยอุทธรณ์ให้เสร็จสิ้นภายในหกสิบวันนับแต่วันที่ได้รับคำอุทธรณ์”</w:t>
      </w:r>
      <w:r w:rsidRPr="005520A3">
        <w:t> </w:t>
      </w:r>
      <w:r w:rsidRPr="005520A3">
        <w:br/>
      </w:r>
      <w:r w:rsidRPr="005520A3">
        <w:br/>
        <w:t xml:space="preserve">“ </w:t>
      </w:r>
      <w:r w:rsidRPr="005520A3">
        <w:rPr>
          <w:cs/>
        </w:rPr>
        <w:t xml:space="preserve">มาตรา </w:t>
      </w:r>
      <w:r w:rsidRPr="005520A3">
        <w:t xml:space="preserve">26 </w:t>
      </w:r>
      <w:r w:rsidRPr="005520A3">
        <w:rPr>
          <w:cs/>
        </w:rPr>
        <w:t xml:space="preserve">ในกรณีผู้มีสิทธิได้รับเงินค่าทดแทนยังไม่พอใจในคำวินิจฉัยของ รัฐมนตรีตามมาตรา </w:t>
      </w:r>
      <w:r w:rsidRPr="005520A3">
        <w:t xml:space="preserve">25 </w:t>
      </w:r>
      <w:r w:rsidRPr="005520A3">
        <w:rPr>
          <w:cs/>
        </w:rPr>
        <w:t xml:space="preserve">หรือในกรณีที่รัฐมนตรีมิได้วินิจฉัยอุทธรณ์ให้เสร็จสิ้นภายในกำหนดเวลาตามมาตรา </w:t>
      </w:r>
      <w:r w:rsidRPr="005520A3">
        <w:t xml:space="preserve">25 </w:t>
      </w:r>
      <w:r w:rsidRPr="005520A3">
        <w:rPr>
          <w:cs/>
        </w:rPr>
        <w:t>วรรคสอง ให้มีสิทธิฟ้องคดีต่อศาลได้ภายในหนึ่งปีนับแต่วันที่ได้รับแจ้งคำวินิจฉัยของรัฐมนตรีหรือนับแต่วันที่พ้นกำหนดเวลาดังกล่าว แล้วแต่กรณี”</w:t>
      </w:r>
    </w:p>
    <w:p w14:paraId="0EDFE7FB" w14:textId="77777777" w:rsidR="005520A3" w:rsidRPr="005520A3" w:rsidRDefault="005520A3" w:rsidP="005520A3">
      <w:pPr>
        <w:numPr>
          <w:ilvl w:val="2"/>
          <w:numId w:val="1"/>
        </w:numPr>
      </w:pPr>
      <w:r w:rsidRPr="005520A3">
        <w:t xml:space="preserve">(1.2) </w:t>
      </w:r>
      <w:r w:rsidRPr="005520A3">
        <w:rPr>
          <w:cs/>
        </w:rPr>
        <w:t>กรณีกฎหมายเฉพาะกำหนดวิธีการและระยะเวลาในการอุทธรณ์หรือโต้แย้ง</w:t>
      </w:r>
      <w:r w:rsidRPr="005520A3">
        <w:t> </w:t>
      </w:r>
      <w:r w:rsidRPr="005520A3">
        <w:br/>
      </w:r>
      <w:r w:rsidRPr="005520A3">
        <w:rPr>
          <w:cs/>
        </w:rPr>
        <w:t>คำสั่งทางปกครองไว้และกำหนดให้คำวินิจฉัยอุทธรณ์นั้นเป็นที่สุด หรือมิได้</w:t>
      </w:r>
      <w:r w:rsidRPr="005520A3">
        <w:rPr>
          <w:cs/>
        </w:rPr>
        <w:lastRenderedPageBreak/>
        <w:t>กำหนดให้ถึงที่สุดแต่มิได้กำหนดวิธีการหรือระยะเวลาในการฟ้องคดีต่อศาลไว้</w:t>
      </w:r>
      <w:r w:rsidRPr="005520A3">
        <w:t> </w:t>
      </w:r>
      <w:r w:rsidRPr="005520A3">
        <w:br/>
      </w:r>
      <w:r w:rsidRPr="005520A3">
        <w:rPr>
          <w:cs/>
        </w:rPr>
        <w:t>ในกรณีนี้นอกจากเจ้าหน้าที่ผู้ออกคำสั่งทางปกครองจะต้องแจ้งให้ผู้รับคำสั่ง ยื่นอุทธรณ์หรือโต้แย้งคำสั่งต่อเจ้าหน้าที่ผู้มีอำนาจวินิจฉัยอุทธรณ์ภายในระยะเวลาที่กฎหมายนั้นกำหนดไว้แล้ว เจ้าหน้าที่ผู้ออกคำสั่งทางปกครองจะต้องแจ้งวิธีการยื่นคำฟ้องและระยะเวลาสำหรับยื่นคำฟ้องไว้ในคำสั่ง ดังกล่าวด้วยเช่นเดียวกับกรณี ก. และ ข. ของ ข้อ (</w:t>
      </w:r>
      <w:r w:rsidRPr="005520A3">
        <w:t xml:space="preserve">1.1) </w:t>
      </w:r>
      <w:r w:rsidRPr="005520A3">
        <w:rPr>
          <w:cs/>
        </w:rPr>
        <w:t>ข้างต้น การที่กฎหมายกำหนดให้คำวินิจฉัยอุทธรณ์ เป็นที่สุดนั้น มีผลเป็นที่สุดทางฝ่ายบริหารเท่านั้น ไม่ตัดสิทธิผู้มีส่วนได้เสียที่จะฟ้องคดีต่อศาลปกครอง ตัวอย่างของบทบัญญัติตาม (</w:t>
      </w:r>
      <w:r w:rsidRPr="005520A3">
        <w:t xml:space="preserve">1.2) </w:t>
      </w:r>
      <w:r w:rsidRPr="005520A3">
        <w:rPr>
          <w:cs/>
        </w:rPr>
        <w:t xml:space="preserve">นี้มี </w:t>
      </w:r>
      <w:r w:rsidRPr="005520A3">
        <w:t xml:space="preserve">3 </w:t>
      </w:r>
      <w:r w:rsidRPr="005520A3">
        <w:rPr>
          <w:cs/>
        </w:rPr>
        <w:t xml:space="preserve">มาตรา ได้แก่ มาตรา </w:t>
      </w:r>
      <w:r w:rsidRPr="005520A3">
        <w:t xml:space="preserve">10 </w:t>
      </w:r>
      <w:r w:rsidRPr="005520A3">
        <w:rPr>
          <w:cs/>
        </w:rPr>
        <w:t xml:space="preserve">แห่งพระราชบัญญัติควบคุมแร่ดีบุก พ.ศ. </w:t>
      </w:r>
      <w:r w:rsidRPr="005520A3">
        <w:t xml:space="preserve">2514 </w:t>
      </w:r>
      <w:r w:rsidRPr="005520A3">
        <w:rPr>
          <w:cs/>
        </w:rPr>
        <w:t>ซึ่งบัญญัติว่า</w:t>
      </w:r>
      <w:r w:rsidRPr="005520A3">
        <w:t> </w:t>
      </w:r>
      <w:r w:rsidRPr="005520A3">
        <w:br/>
      </w:r>
      <w:r w:rsidRPr="005520A3">
        <w:br/>
        <w:t xml:space="preserve">“ </w:t>
      </w:r>
      <w:r w:rsidRPr="005520A3">
        <w:rPr>
          <w:cs/>
        </w:rPr>
        <w:t xml:space="preserve">มาตรา </w:t>
      </w:r>
      <w:r w:rsidRPr="005520A3">
        <w:t xml:space="preserve">10 </w:t>
      </w:r>
      <w:r w:rsidRPr="005520A3">
        <w:rPr>
          <w:cs/>
        </w:rPr>
        <w:t>ผู้รับใบสุทธิแร่รายใดไม่พอใจในจำนวนแร่ทำเหมืองของตนให้อุทธรณ์ต่อรัฐมนตรี โดยยื่นคำอุทธรณ์ต่อทรัพยากรธรณีประจำท้องที่ภายในกำหนดสิบห้าวันนับแต่วันรับใบสุทธิแร่ คำวินิจฉัยของรัฐมนตรีให้เป็นที่สุด ”</w:t>
      </w:r>
      <w:r w:rsidRPr="005520A3">
        <w:t> </w:t>
      </w:r>
      <w:r w:rsidRPr="005520A3">
        <w:br/>
      </w:r>
      <w:r w:rsidRPr="005520A3">
        <w:br/>
      </w:r>
      <w:r w:rsidRPr="005520A3">
        <w:rPr>
          <w:cs/>
        </w:rPr>
        <w:t xml:space="preserve">มาตรา </w:t>
      </w:r>
      <w:r w:rsidRPr="005520A3">
        <w:t xml:space="preserve">19 </w:t>
      </w:r>
      <w:r w:rsidRPr="005520A3">
        <w:rPr>
          <w:cs/>
        </w:rPr>
        <w:t xml:space="preserve">จัตวา แห่งพระราชบัญญัติน้ำมันเชื้อเพลิง พ.ศ. </w:t>
      </w:r>
      <w:r w:rsidRPr="005520A3">
        <w:t xml:space="preserve">2521 </w:t>
      </w:r>
      <w:r w:rsidRPr="005520A3">
        <w:rPr>
          <w:cs/>
        </w:rPr>
        <w:t>ซึ่งบัญญัติว่า</w:t>
      </w:r>
      <w:r w:rsidRPr="005520A3">
        <w:t> </w:t>
      </w:r>
      <w:r w:rsidRPr="005520A3">
        <w:br/>
      </w:r>
      <w:r w:rsidRPr="005520A3">
        <w:br/>
        <w:t xml:space="preserve">“ </w:t>
      </w:r>
      <w:r w:rsidRPr="005520A3">
        <w:rPr>
          <w:cs/>
        </w:rPr>
        <w:t xml:space="preserve">มาตรา </w:t>
      </w:r>
      <w:r w:rsidRPr="005520A3">
        <w:t xml:space="preserve">19 </w:t>
      </w:r>
      <w:r w:rsidRPr="005520A3">
        <w:rPr>
          <w:cs/>
        </w:rPr>
        <w:t xml:space="preserve">จัตวา ผู้ค้าน้ำมันตามมาตรา </w:t>
      </w:r>
      <w:r w:rsidRPr="005520A3">
        <w:t xml:space="preserve">6 </w:t>
      </w:r>
      <w:r w:rsidRPr="005520A3">
        <w:rPr>
          <w:cs/>
        </w:rPr>
        <w:t xml:space="preserve">ทวิ หรือผู้ขนส่งน้ำมันตามมาตรา </w:t>
      </w:r>
      <w:r w:rsidRPr="005520A3">
        <w:t xml:space="preserve">13 </w:t>
      </w:r>
      <w:r w:rsidRPr="005520A3">
        <w:rPr>
          <w:cs/>
        </w:rPr>
        <w:t xml:space="preserve">ทวิ ที่ถูกสั่งพักใช้ใบอนุญาตหรือเพิกถอนใบอนุญาตตามมาตรา </w:t>
      </w:r>
      <w:r w:rsidRPr="005520A3">
        <w:t xml:space="preserve">19 </w:t>
      </w:r>
      <w:r w:rsidRPr="005520A3">
        <w:rPr>
          <w:cs/>
        </w:rPr>
        <w:t xml:space="preserve">ทวิ หรือมาตรา </w:t>
      </w:r>
      <w:r w:rsidRPr="005520A3">
        <w:t xml:space="preserve">19 </w:t>
      </w:r>
      <w:r w:rsidRPr="005520A3">
        <w:rPr>
          <w:cs/>
        </w:rPr>
        <w:t>ตรี แล้วแต่กรณี มีสิทธิอุทธรณ์ต่อรัฐมนตรีได้ภายในสามสิบวันนับแต่วันที่ทราบคำสั่งพักใช้ใบอนุญาตหรือคำสั่งเพิกถอนใบอนุญาต คำสั่งของรัฐมนตรีให้เป็นที่สุด”</w:t>
      </w:r>
      <w:r w:rsidRPr="005520A3">
        <w:t> </w:t>
      </w:r>
      <w:r w:rsidRPr="005520A3">
        <w:br/>
      </w:r>
      <w:r w:rsidRPr="005520A3">
        <w:br/>
      </w:r>
      <w:r w:rsidRPr="005520A3">
        <w:rPr>
          <w:cs/>
        </w:rPr>
        <w:t xml:space="preserve">มาตรา </w:t>
      </w:r>
      <w:r w:rsidRPr="005520A3">
        <w:t xml:space="preserve">39 </w:t>
      </w:r>
      <w:r w:rsidRPr="005520A3">
        <w:rPr>
          <w:cs/>
        </w:rPr>
        <w:t xml:space="preserve">แห่งพระราชบัญญัติการฌาปนกิจสงเคราะห์ พ.ศ. </w:t>
      </w:r>
      <w:r w:rsidRPr="005520A3">
        <w:t xml:space="preserve">2517 </w:t>
      </w:r>
      <w:r w:rsidRPr="005520A3">
        <w:rPr>
          <w:cs/>
        </w:rPr>
        <w:t>ซึ่งบัญญัติว่า</w:t>
      </w:r>
      <w:r w:rsidRPr="005520A3">
        <w:t> </w:t>
      </w:r>
      <w:r w:rsidRPr="005520A3">
        <w:br/>
      </w:r>
      <w:r w:rsidRPr="005520A3">
        <w:br/>
        <w:t xml:space="preserve">“ </w:t>
      </w:r>
      <w:r w:rsidRPr="005520A3">
        <w:rPr>
          <w:cs/>
        </w:rPr>
        <w:t xml:space="preserve">มาตรา </w:t>
      </w:r>
      <w:r w:rsidRPr="005520A3">
        <w:t xml:space="preserve">39 </w:t>
      </w:r>
      <w:r w:rsidRPr="005520A3">
        <w:rPr>
          <w:cs/>
        </w:rPr>
        <w:t>ในกรณีที่นายทะเบียนมีคำสั่งให้เพิกถอนมติของที่ประชุมใหญ่กรรมการของสมาคมฌาปนกิจสงเคราะห์คนหนึ่งคนใดมีสิทธิอุทธรณ์คำสั่งนั้นต่อปลัดกระทรวงได้ โดยทำเป็นหนังสือยื่นต่อนายทะเบียนภายในสิบห้าวันนับแต่วันที่ได้รับแจ้งคำสั่งคำวินิจฉัยของปลัดกระทรวงให้เป็นที่สุด ”</w:t>
      </w:r>
    </w:p>
    <w:p w14:paraId="3ED351C3" w14:textId="77777777" w:rsidR="005520A3" w:rsidRPr="005520A3" w:rsidRDefault="005520A3" w:rsidP="005520A3">
      <w:pPr>
        <w:numPr>
          <w:ilvl w:val="2"/>
          <w:numId w:val="1"/>
        </w:numPr>
      </w:pPr>
      <w:r w:rsidRPr="005520A3">
        <w:t xml:space="preserve">(1.3) </w:t>
      </w:r>
      <w:r w:rsidRPr="005520A3">
        <w:rPr>
          <w:cs/>
        </w:rPr>
        <w:t>กรณีที่กฎหมายมิได้กำหนดวิธีการและระยะเวลาในการอุทธรณ์หรือโต้แย้งคำสั่งทางปกครองไว้ และไม่ได้กำหนดวิธีการและระยะเวลาในการฟ้องคดีต่อศาลไว้ด้วย</w:t>
      </w:r>
      <w:r w:rsidRPr="005520A3">
        <w:t> </w:t>
      </w:r>
      <w:r w:rsidRPr="005520A3">
        <w:br/>
      </w:r>
      <w:r w:rsidRPr="005520A3">
        <w:rPr>
          <w:cs/>
        </w:rPr>
        <w:t xml:space="preserve">ในกรณีนี้ นอกจากเจ้าหน้าที่ผู้ออกคำสั่งทางปกครองจะต้องแจ้งให้ผู้รับคำสั่งทราบว่าอาจยื่นอุทธรณ์หรือโต้แย้งคำสั่งต่อเจ้าหน้าที่ผู้ออกคำสั่งทางปกครองภายใน </w:t>
      </w:r>
      <w:r w:rsidRPr="005520A3">
        <w:t xml:space="preserve">15 </w:t>
      </w:r>
      <w:r w:rsidRPr="005520A3">
        <w:rPr>
          <w:cs/>
        </w:rPr>
        <w:lastRenderedPageBreak/>
        <w:t xml:space="preserve">วัน นับแต่วันที่ได้รับแจ้ง คำสั่งตามที่กำหนดไว้ในมาตรา </w:t>
      </w:r>
      <w:r w:rsidRPr="005520A3">
        <w:t xml:space="preserve">44 5 </w:t>
      </w:r>
      <w:r w:rsidRPr="005520A3">
        <w:rPr>
          <w:cs/>
        </w:rPr>
        <w:t xml:space="preserve">แห่งพระราชบัญญัติวิธีปฏิบัติราชการทางปกครอง พ.ศ. </w:t>
      </w:r>
      <w:r w:rsidRPr="005520A3">
        <w:t xml:space="preserve">2539 </w:t>
      </w:r>
      <w:r w:rsidRPr="005520A3">
        <w:rPr>
          <w:cs/>
        </w:rPr>
        <w:t xml:space="preserve">แล้ว เจ้าหน้าที่ผู้ออกคำสั่งทางปกครองจะต้องแจ้งวิธีการยื่นคำฟ้องและระยะเวลาสำหรับยื่นคำฟ้องไว้ใน คำสั่งดังกล่าวด้วยว่า ในกรณีที่ครบกำหนดระยะเวลาในการพิจารณาของผู้มีอำนาจพิจารณาอุทธรณ์ตามมาตรา </w:t>
      </w:r>
      <w:r w:rsidRPr="005520A3">
        <w:t xml:space="preserve">44 6 </w:t>
      </w:r>
      <w:r w:rsidRPr="005520A3">
        <w:rPr>
          <w:cs/>
        </w:rPr>
        <w:t xml:space="preserve">แห่งพระราชบัญญัติวิธีการปฏิบัติราชการทางปกครอง พ.ศ. </w:t>
      </w:r>
      <w:r w:rsidRPr="005520A3">
        <w:t xml:space="preserve">2539 </w:t>
      </w:r>
      <w:r w:rsidRPr="005520A3">
        <w:rPr>
          <w:cs/>
        </w:rPr>
        <w:t xml:space="preserve">ประกอบกับกฎกระทรวง ฉบับที่ </w:t>
      </w:r>
      <w:r w:rsidRPr="005520A3">
        <w:t>4 (</w:t>
      </w:r>
      <w:r w:rsidRPr="005520A3">
        <w:rPr>
          <w:cs/>
        </w:rPr>
        <w:t xml:space="preserve">พ.ศ. </w:t>
      </w:r>
      <w:r w:rsidRPr="005520A3">
        <w:t xml:space="preserve">2540) </w:t>
      </w:r>
      <w:r w:rsidRPr="005520A3">
        <w:rPr>
          <w:cs/>
        </w:rPr>
        <w:t xml:space="preserve">ออกตามความในพระราชบัญญัติดังกล่าวแล้ว ไม่ว่าจะมีคำวินิจฉัยของผู้มีอำนาจพิจารณาอุทธรณ์หรือไม่ ผู้รับคำสั่งทางปกครองสามารถที่จะยื่นคำฟ้องต่อศาลปกครองภายในระยะเวลา </w:t>
      </w:r>
      <w:r w:rsidRPr="005520A3">
        <w:t xml:space="preserve">90 </w:t>
      </w:r>
      <w:r w:rsidRPr="005520A3">
        <w:rPr>
          <w:cs/>
        </w:rPr>
        <w:t xml:space="preserve">วันนับแต่วันที่รู้หรือควรรู้ถึงเหตุแห่งการฟ้องคดีตามมาตรา </w:t>
      </w:r>
      <w:r w:rsidRPr="005520A3">
        <w:t xml:space="preserve">49 </w:t>
      </w:r>
      <w:r w:rsidRPr="005520A3">
        <w:rPr>
          <w:cs/>
        </w:rPr>
        <w:t>แห่งพระราชบัญญัติจัดตั้งศาลปกครองและวิธีพิจารณาคดีปกครอง พ.ศ.</w:t>
      </w:r>
      <w:r w:rsidRPr="005520A3">
        <w:t xml:space="preserve">2542 </w:t>
      </w:r>
      <w:r w:rsidRPr="005520A3">
        <w:rPr>
          <w:cs/>
        </w:rPr>
        <w:t xml:space="preserve">โดยแยกออกเป็น </w:t>
      </w:r>
      <w:r w:rsidRPr="005520A3">
        <w:t xml:space="preserve">2 </w:t>
      </w:r>
      <w:r w:rsidRPr="005520A3">
        <w:rPr>
          <w:cs/>
        </w:rPr>
        <w:t>กรณีเช่นเดียวกับ ก.และ ข. ของข้อ (</w:t>
      </w:r>
      <w:r w:rsidRPr="005520A3">
        <w:t xml:space="preserve">1.1) </w:t>
      </w:r>
      <w:r w:rsidRPr="005520A3">
        <w:rPr>
          <w:cs/>
        </w:rPr>
        <w:t>ข้างต้น</w:t>
      </w:r>
    </w:p>
    <w:p w14:paraId="4BF48DEA" w14:textId="77777777" w:rsidR="005520A3" w:rsidRPr="005520A3" w:rsidRDefault="005520A3" w:rsidP="005520A3">
      <w:pPr>
        <w:numPr>
          <w:ilvl w:val="2"/>
          <w:numId w:val="1"/>
        </w:numPr>
      </w:pPr>
      <w:r w:rsidRPr="005520A3">
        <w:t xml:space="preserve">(1.4) </w:t>
      </w:r>
      <w:r w:rsidRPr="005520A3">
        <w:rPr>
          <w:cs/>
        </w:rPr>
        <w:t xml:space="preserve">กรณีคำสั่งทางปกครองที่ไม่อยู่ในบังคับที่จะต้องแจ้งให้คู่กรณีทราบถึงการอุทธรณ์หรือโต้แย้งคำสั่งทางปกครองตามมาตรา </w:t>
      </w:r>
      <w:r w:rsidRPr="005520A3">
        <w:t xml:space="preserve">40 </w:t>
      </w:r>
      <w:r w:rsidRPr="005520A3">
        <w:rPr>
          <w:cs/>
        </w:rPr>
        <w:t xml:space="preserve">แห่งพระราชบัญญัติวิธีปฏิบัติราชการทางปกครอง พ.ศ. </w:t>
      </w:r>
      <w:r w:rsidRPr="005520A3">
        <w:t>2539 </w:t>
      </w:r>
      <w:r w:rsidRPr="005520A3">
        <w:br/>
      </w:r>
      <w:r w:rsidRPr="005520A3">
        <w:rPr>
          <w:cs/>
        </w:rPr>
        <w:t xml:space="preserve">คำสั่งด้วยวาจาโดยสภาพไม่สามารถแจ้งวิธีการและระยะเวลาอุทธรณ์ได้แต่ถ้าผู้รับคำสั่งร้องขอโดยมีเหตุอันสมควรภายใน </w:t>
      </w:r>
      <w:r w:rsidRPr="005520A3">
        <w:t xml:space="preserve">7 </w:t>
      </w:r>
      <w:r w:rsidRPr="005520A3">
        <w:rPr>
          <w:cs/>
        </w:rPr>
        <w:t xml:space="preserve">วัน นับแต่วันที่มีคำสั่งดังกล่าว เจ้าหน้าที่ผู้ออกคำสั่งต้องยืนยันคำสั่งนั้นเป็นหนังสือตามมาตรา </w:t>
      </w:r>
      <w:r w:rsidRPr="005520A3">
        <w:t xml:space="preserve">35 7 </w:t>
      </w:r>
      <w:r w:rsidRPr="005520A3">
        <w:rPr>
          <w:cs/>
        </w:rPr>
        <w:t xml:space="preserve">แห่งพระราชบัญญัติวิธีปฏิบัติราชการทางปกครอง พ.ศ. </w:t>
      </w:r>
      <w:r w:rsidRPr="005520A3">
        <w:t xml:space="preserve">2539 </w:t>
      </w:r>
      <w:r w:rsidRPr="005520A3">
        <w:rPr>
          <w:cs/>
        </w:rPr>
        <w:t>และในคำสั่งยืนยันเป็นหนังสือดังกล่าวเจ้าหน้าที่จะต้องแจ้งรายละเอียดและระยะเวลาในการยื่นอุทธรณ์ หรือโต้แย้งไว้ ตลอดจนระบุวิธีการและระยะเวลายื่นฟ้องต่อศาลปกครองไว้ด้วย ตามหลักเกณฑ์ที่กำหนดไว้ในข้อ (</w:t>
      </w:r>
      <w:r w:rsidRPr="005520A3">
        <w:t xml:space="preserve">1.1) (1.2) </w:t>
      </w:r>
      <w:r w:rsidRPr="005520A3">
        <w:rPr>
          <w:cs/>
        </w:rPr>
        <w:t>หรือ (</w:t>
      </w:r>
      <w:r w:rsidRPr="005520A3">
        <w:t>1.3)</w:t>
      </w:r>
    </w:p>
    <w:p w14:paraId="7FF52F4F" w14:textId="77777777" w:rsidR="005520A3" w:rsidRPr="005520A3" w:rsidRDefault="005520A3" w:rsidP="005520A3">
      <w:pPr>
        <w:numPr>
          <w:ilvl w:val="1"/>
          <w:numId w:val="1"/>
        </w:numPr>
      </w:pPr>
      <w:r w:rsidRPr="005520A3">
        <w:t xml:space="preserve">(2) </w:t>
      </w:r>
      <w:r w:rsidRPr="005520A3">
        <w:rPr>
          <w:cs/>
        </w:rPr>
        <w:t>กรณีที่คำสั่งทางปกครองนั้นออกโดยผู้ออกคำสั่งทางปกครองที่เป็นรัฐมนตรีคณะรัฐมนตรี คณะกรรมการ หรือคณะกรรมการวินิจฉัยข้อพิพาท</w:t>
      </w:r>
      <w:r w:rsidRPr="005520A3">
        <w:t> </w:t>
      </w:r>
      <w:r w:rsidRPr="005520A3">
        <w:br/>
      </w:r>
      <w:r w:rsidRPr="005520A3">
        <w:rPr>
          <w:cs/>
        </w:rPr>
        <w:t xml:space="preserve">โดยหลักแล้วคำสั่งดังกล่าวไม่ต้องมีการอุทธรณ์ (เว้นแต่กรณีที่มีกฎหมายเฉพาะบัญญัติให้ต้องอุทธรณ์) ดังนั้น ในการแจ้งคำสั่งดังกล่าวจะต้องระบุวิธีการยื่นคำฟ้องและระยะเวลาสำหรับยื่นคำฟ้องให้ครบถ้วนตามคำแนะนำในข้อ </w:t>
      </w:r>
      <w:r w:rsidRPr="005520A3">
        <w:t>1.</w:t>
      </w:r>
    </w:p>
    <w:p w14:paraId="7C24D9B7" w14:textId="77777777" w:rsidR="005520A3" w:rsidRPr="005520A3" w:rsidRDefault="005520A3" w:rsidP="005520A3">
      <w:pPr>
        <w:numPr>
          <w:ilvl w:val="1"/>
          <w:numId w:val="1"/>
        </w:numPr>
      </w:pPr>
      <w:r w:rsidRPr="005520A3">
        <w:t xml:space="preserve">(3) </w:t>
      </w:r>
      <w:r w:rsidRPr="005520A3">
        <w:rPr>
          <w:cs/>
        </w:rPr>
        <w:t>กรณีที่คำสั่งทางปกครองนั้นเป็นคำสั่งในชั้นอุทธรณ์โดยผู้มีอำนาจพิจารณาอุทธรณ์ (ซึ่งอาจเป็นเจ้าหน้าที่คนเดียวหรือคณะกรรมการ)</w:t>
      </w:r>
    </w:p>
    <w:p w14:paraId="2CC1309A" w14:textId="77777777" w:rsidR="005520A3" w:rsidRPr="005520A3" w:rsidRDefault="005520A3" w:rsidP="005520A3">
      <w:pPr>
        <w:numPr>
          <w:ilvl w:val="2"/>
          <w:numId w:val="1"/>
        </w:numPr>
      </w:pPr>
      <w:r w:rsidRPr="005520A3">
        <w:t xml:space="preserve">(3.1) </w:t>
      </w:r>
      <w:r w:rsidRPr="005520A3">
        <w:rPr>
          <w:cs/>
        </w:rPr>
        <w:t>กรณีที่กฎหมายกำหนดวิธีการและระยะเวลาในการฟ้องคดีไว้</w:t>
      </w:r>
      <w:r w:rsidRPr="005520A3">
        <w:t> </w:t>
      </w:r>
      <w:r w:rsidRPr="005520A3">
        <w:br/>
      </w:r>
      <w:r w:rsidRPr="005520A3">
        <w:rPr>
          <w:cs/>
        </w:rPr>
        <w:t>เจ้าหน้าที่ผู้มีอำนาจพิจารณาอุทธรณ์ (เจ้าหน้าที่คนเดียวหรือคณะกรรมการ) จะต้องระบุวิธีการยื่นคำฟ้องและระยะเวลาสำหรับยื่นคำฟ้องให้ผู้รับคำวินิจฉัย</w:t>
      </w:r>
      <w:r w:rsidRPr="005520A3">
        <w:rPr>
          <w:cs/>
        </w:rPr>
        <w:lastRenderedPageBreak/>
        <w:t>อุทธรณ์ทราบว่า ผู้รับคำวินิจฉัยอุทธรณ์สามารถยื่นคำฟ้องต่อศาลปกครองด้วยวิธีการอย่างไรและภายในระยะเวลาที่กฎหมายเฉพาะเรื่องกำหนดไว้ นับแต่วันที่ได้รับแจ้งหรือทราบคำวินิจฉัยอุทธรณ์</w:t>
      </w:r>
    </w:p>
    <w:p w14:paraId="0A7245D0" w14:textId="77777777" w:rsidR="005520A3" w:rsidRPr="005520A3" w:rsidRDefault="005520A3" w:rsidP="005520A3">
      <w:pPr>
        <w:numPr>
          <w:ilvl w:val="2"/>
          <w:numId w:val="1"/>
        </w:numPr>
      </w:pPr>
      <w:r w:rsidRPr="005520A3">
        <w:t xml:space="preserve">(3.2) </w:t>
      </w:r>
      <w:r w:rsidRPr="005520A3">
        <w:rPr>
          <w:cs/>
        </w:rPr>
        <w:t>กรณีที่กฎหมายเฉพาะเรื่องมิได้กำหนดวิธีการและระยะเวลาในการฟ้องคดีไว้</w:t>
      </w:r>
      <w:r w:rsidRPr="005520A3">
        <w:t> </w:t>
      </w:r>
      <w:r w:rsidRPr="005520A3">
        <w:br/>
      </w:r>
      <w:r w:rsidRPr="005520A3">
        <w:rPr>
          <w:cs/>
        </w:rPr>
        <w:t xml:space="preserve">ในกรณีนี้เจ้าหน้าที่ผู้มีอำนาจพิจารณาอุทธรณ์จะต้องแจ้งวิธีการและระยะเวลา ในการฟ้องคดีต่อศาลปกครองเช่นเดียวกันโดยแยกเป็น </w:t>
      </w:r>
      <w:r w:rsidRPr="005520A3">
        <w:t xml:space="preserve">2 </w:t>
      </w:r>
      <w:r w:rsidRPr="005520A3">
        <w:rPr>
          <w:cs/>
        </w:rPr>
        <w:t>กรณี คือ</w:t>
      </w:r>
    </w:p>
    <w:p w14:paraId="5CECE313" w14:textId="77777777" w:rsidR="005520A3" w:rsidRPr="005520A3" w:rsidRDefault="005520A3" w:rsidP="005520A3">
      <w:pPr>
        <w:numPr>
          <w:ilvl w:val="3"/>
          <w:numId w:val="1"/>
        </w:numPr>
      </w:pPr>
      <w:r w:rsidRPr="005520A3">
        <w:rPr>
          <w:cs/>
        </w:rPr>
        <w:t>ก. กรณีที่กฎหมายกำหนดให้คำวินิจฉัยอุทธรณ์มีผลเป็นที่สุด</w:t>
      </w:r>
      <w:r w:rsidRPr="005520A3">
        <w:t> </w:t>
      </w:r>
      <w:r w:rsidRPr="005520A3">
        <w:br/>
      </w:r>
      <w:r w:rsidRPr="005520A3">
        <w:rPr>
          <w:cs/>
        </w:rPr>
        <w:t xml:space="preserve">แม้กฎหมายจะบัญญัติให้คำวินิจฉัยอุทธรณ์มีผลเป็นที่สุด แต่เป็นที่สุดใน ฝ่ายบริหารเท่านั้น ไม่ตัดสิทธิผู้มีส่วนได้เสียที่จะฟ้องต่อศาลปกครองได้ ซึ่งเจ้าหน้าที่ผู้มีอำนาจพิจารณาอุทธรณ์ (เจ้าหน้าที่คนเดียวหรือคณะกรรมการ) จะต้องระบุวิธีการยื่นคำฟ้องและระยะเวลาสำหรับยื่นคำฟ้องให้ผู้รับคำวินิจฉัยอุทธรณ์ทราบว่า ผู้รับคำวินิจฉัยอุทธรณ์ สามารถยื่นคำฟ้องต่อศาลปกครองภายในระยะเวลา </w:t>
      </w:r>
      <w:r w:rsidRPr="005520A3">
        <w:t xml:space="preserve">90 </w:t>
      </w:r>
      <w:r w:rsidRPr="005520A3">
        <w:rPr>
          <w:cs/>
        </w:rPr>
        <w:t xml:space="preserve">วันนับแต่วันที่ได้รับแจ้งหรือทราบคำวินิจฉัยอุทธรณ์ ตามมาตรา </w:t>
      </w:r>
      <w:r w:rsidRPr="005520A3">
        <w:t xml:space="preserve">49 </w:t>
      </w:r>
      <w:r w:rsidRPr="005520A3">
        <w:rPr>
          <w:cs/>
        </w:rPr>
        <w:t xml:space="preserve">แห่งพระราชบัญญัติจัดตั้งศาลปกครองและวิธีพิจารณาคดีปกครอง พ.ศ. </w:t>
      </w:r>
      <w:r w:rsidRPr="005520A3">
        <w:t>2542</w:t>
      </w:r>
    </w:p>
    <w:p w14:paraId="06D037AF" w14:textId="77777777" w:rsidR="005520A3" w:rsidRPr="005520A3" w:rsidRDefault="005520A3" w:rsidP="005520A3">
      <w:pPr>
        <w:numPr>
          <w:ilvl w:val="3"/>
          <w:numId w:val="1"/>
        </w:numPr>
      </w:pPr>
      <w:r w:rsidRPr="005520A3">
        <w:rPr>
          <w:cs/>
        </w:rPr>
        <w:t xml:space="preserve">ข. กรณีที่เป็นการพิจารณาวินิจฉัยอุทธรณ์ตามมาตรา </w:t>
      </w:r>
      <w:r w:rsidRPr="005520A3">
        <w:t xml:space="preserve">45 </w:t>
      </w:r>
      <w:r w:rsidRPr="005520A3">
        <w:rPr>
          <w:cs/>
        </w:rPr>
        <w:t xml:space="preserve">แห่งพระราชบัญญัติวิธีปฏิบัติราชการทางปกครอง พ.ศ. </w:t>
      </w:r>
      <w:r w:rsidRPr="005520A3">
        <w:t>2539 </w:t>
      </w:r>
      <w:r w:rsidRPr="005520A3">
        <w:br/>
      </w:r>
      <w:r w:rsidRPr="005520A3">
        <w:rPr>
          <w:cs/>
        </w:rPr>
        <w:t xml:space="preserve">เจ้าหน้าที่ผู้มีอำนาจพิจารณาอุทธรณ์ตามมาตรา </w:t>
      </w:r>
      <w:r w:rsidRPr="005520A3">
        <w:t xml:space="preserve">45 </w:t>
      </w:r>
      <w:r w:rsidRPr="005520A3">
        <w:rPr>
          <w:cs/>
        </w:rPr>
        <w:t xml:space="preserve">แห่งพระราชบัญญัติวิธีปฏิบัติราชการทางปกครอง พ.ศ. </w:t>
      </w:r>
      <w:r w:rsidRPr="005520A3">
        <w:t xml:space="preserve">2539 </w:t>
      </w:r>
      <w:r w:rsidRPr="005520A3">
        <w:rPr>
          <w:cs/>
        </w:rPr>
        <w:t xml:space="preserve">ประกอบกับกฎกระทรวง ฉบับที่ </w:t>
      </w:r>
      <w:r w:rsidRPr="005520A3">
        <w:t>4 (</w:t>
      </w:r>
      <w:r w:rsidRPr="005520A3">
        <w:rPr>
          <w:cs/>
        </w:rPr>
        <w:t>พ.ศ.</w:t>
      </w:r>
      <w:r w:rsidRPr="005520A3">
        <w:t xml:space="preserve">2540) </w:t>
      </w:r>
      <w:r w:rsidRPr="005520A3">
        <w:rPr>
          <w:cs/>
        </w:rPr>
        <w:t xml:space="preserve">ออกตามความใน พระราชบัญญัติดังกล่าว จะต้องระบุวิธีการยื่นคำฟ้องและระยะเวลาสำหรับยื่นคำฟ้องให้ผู้รับคำวินิจฉัยอุทธรณ์ทราบว่าผู้รับคำวินิจฉัยอุทธรณ์สามารถยื่นคำฟ้องต่อศาลปกครองภายในระยะเวลา </w:t>
      </w:r>
      <w:r w:rsidRPr="005520A3">
        <w:t xml:space="preserve">90 </w:t>
      </w:r>
      <w:r w:rsidRPr="005520A3">
        <w:rPr>
          <w:cs/>
        </w:rPr>
        <w:t xml:space="preserve">วันนับแต่วันที่ได้รับแจ้งหรือทราบคำวินิจฉัยอุทธรณ์ตามระยะเวลาที่ระบุในมาตรา </w:t>
      </w:r>
      <w:r w:rsidRPr="005520A3">
        <w:t xml:space="preserve">49 </w:t>
      </w:r>
      <w:r w:rsidRPr="005520A3">
        <w:rPr>
          <w:cs/>
        </w:rPr>
        <w:t xml:space="preserve">แห่งพระราชบัญญัติจัดตั้ง ศาลปกครองและวิธีพิจารณาคดีปกครอง พ.ศ. </w:t>
      </w:r>
      <w:r w:rsidRPr="005520A3">
        <w:t>2542</w:t>
      </w:r>
    </w:p>
    <w:p w14:paraId="7CF4D7A3" w14:textId="77777777" w:rsidR="005520A3" w:rsidRPr="005520A3" w:rsidRDefault="005520A3" w:rsidP="005520A3">
      <w:pPr>
        <w:numPr>
          <w:ilvl w:val="1"/>
          <w:numId w:val="1"/>
        </w:numPr>
      </w:pPr>
      <w:r w:rsidRPr="005520A3">
        <w:t xml:space="preserve">3. </w:t>
      </w:r>
      <w:r w:rsidRPr="005520A3">
        <w:rPr>
          <w:cs/>
        </w:rPr>
        <w:t xml:space="preserve">แนวทางปฏิบัติเกี่ยวกับคำสั่งทางปกครองที่ออกตั้งแต่วันที่ </w:t>
      </w:r>
      <w:r w:rsidRPr="005520A3">
        <w:t xml:space="preserve">11 </w:t>
      </w:r>
      <w:r w:rsidRPr="005520A3">
        <w:rPr>
          <w:cs/>
        </w:rPr>
        <w:t xml:space="preserve">ตุลาคม </w:t>
      </w:r>
      <w:r w:rsidRPr="005520A3">
        <w:t xml:space="preserve">2542 </w:t>
      </w:r>
      <w:r w:rsidRPr="005520A3">
        <w:rPr>
          <w:cs/>
        </w:rPr>
        <w:t>และเจ้าหน้าที่ผู้ออกคำสั่งทางปกครองมิได้ระบุวิธีการยื่นคำฟ้องและระยะ เวลาสำหรับยื่นคำฟ้องไว้ในคำสั่งทางปกครอง</w:t>
      </w:r>
      <w:r w:rsidRPr="005520A3">
        <w:t> </w:t>
      </w:r>
      <w:r w:rsidRPr="005520A3">
        <w:br/>
      </w:r>
      <w:r w:rsidRPr="005520A3">
        <w:rPr>
          <w:cs/>
        </w:rPr>
        <w:t xml:space="preserve">บรรดาคำสั่งทางปกครองที่ออกตั้งแต่วันที่ </w:t>
      </w:r>
      <w:r w:rsidRPr="005520A3">
        <w:t xml:space="preserve">11 </w:t>
      </w:r>
      <w:r w:rsidRPr="005520A3">
        <w:rPr>
          <w:cs/>
        </w:rPr>
        <w:t xml:space="preserve">ตุลาคม </w:t>
      </w:r>
      <w:r w:rsidRPr="005520A3">
        <w:t xml:space="preserve">2542 </w:t>
      </w:r>
      <w:r w:rsidRPr="005520A3">
        <w:rPr>
          <w:cs/>
        </w:rPr>
        <w:t xml:space="preserve">ซึ่งเป็นวันที่ พระราชบัญญัติจัดตั้งศาลปกครองและวิธีพิจารณาคดีปกครอง พ.ศ. </w:t>
      </w:r>
      <w:r w:rsidRPr="005520A3">
        <w:t xml:space="preserve">2542 </w:t>
      </w:r>
      <w:r w:rsidRPr="005520A3">
        <w:rPr>
          <w:cs/>
        </w:rPr>
        <w:t xml:space="preserve">ใช้บังคับเป็นต้นมา ถ้าเจ้าหน้าที่มิได้ระบุวิธีการยื่นคำฟ้องและระยะเวลาสำหรับยื่นคำฟ้องให้ผู้รับคำสั่งทราบผลทางกฎหมาย </w:t>
      </w:r>
      <w:r w:rsidRPr="005520A3">
        <w:rPr>
          <w:cs/>
        </w:rPr>
        <w:lastRenderedPageBreak/>
        <w:t>จะทำให้ระยะเวลาสำหรับยื่นคำฟ้องซึ่งมีกำหนดน้อยกว่าหนึ่งปีขยายไปเป็นหนึ่งปี ฉะนั้น เจ้าหน้าที่ควรพิจารณาว่าจะแจ้งวิธีการยื่นคำฟ้องและระยะเวลาสำหรับยื่นคำฟ้องให้ผู้รับคำสั่งทราบหรือไม่เพื่อให้ระยะเวลายื่นคำฟ้องเริ่มนับใหม่นับแต่วันที่ผู้รับคำสั่งได้รับแจ้งข้อความดังกล่าวซึ่งจะสั้นกว่าหนึ่งปี ทั้งนี้ เพื่อมิให้การใช้สิทธิในการฟ้องคดีปกครองทุกเรื่องต้องขยายระยะเวลาออกไปเป็นหนึ่งปี อันจะทำให้ความไม่แน่นอนเกี่ยวกับคำสั่งทางปกครองขยายออกไป ซึ่งจะมีผลกระทบต่อการบริหารราชการและไม่ตรงตามเจตนารมณ์ ของกฎหมาย</w:t>
      </w:r>
      <w:r w:rsidRPr="005520A3">
        <w:t> </w:t>
      </w:r>
      <w:r w:rsidRPr="005520A3">
        <w:br/>
      </w:r>
      <w:r w:rsidRPr="005520A3">
        <w:rPr>
          <w:cs/>
        </w:rPr>
        <w:t xml:space="preserve">อนึ่ง สำหรับคำสั่งทางปกครองที่ออกก่อนวันที่ </w:t>
      </w:r>
      <w:r w:rsidRPr="005520A3">
        <w:t xml:space="preserve">11 </w:t>
      </w:r>
      <w:r w:rsidRPr="005520A3">
        <w:rPr>
          <w:cs/>
        </w:rPr>
        <w:t xml:space="preserve">ตุลาคม </w:t>
      </w:r>
      <w:r w:rsidRPr="005520A3">
        <w:t xml:space="preserve">2542 </w:t>
      </w:r>
      <w:r w:rsidRPr="005520A3">
        <w:rPr>
          <w:cs/>
        </w:rPr>
        <w:t>ไม่อยู่ในบังคับ ที่จะต้องแจ้งวิธีการและระยะเวลาการยื่นฟ้องคดีต่อศาลปกครองแต่ประการใด</w:t>
      </w:r>
    </w:p>
    <w:p w14:paraId="3B17FC7B" w14:textId="77777777" w:rsidR="005520A3" w:rsidRDefault="005520A3" w:rsidP="005520A3"/>
    <w:p w14:paraId="68A00BDA" w14:textId="77777777" w:rsidR="005520A3" w:rsidRPr="005520A3" w:rsidRDefault="005520A3" w:rsidP="005520A3">
      <w:r w:rsidRPr="005520A3">
        <w:rPr>
          <w:b/>
          <w:bCs/>
          <w:cs/>
        </w:rPr>
        <w:t>ข้อปฏิบัติตนในศาล</w:t>
      </w:r>
    </w:p>
    <w:p w14:paraId="5EF3A84C" w14:textId="77777777" w:rsidR="005520A3" w:rsidRPr="005520A3" w:rsidRDefault="005520A3" w:rsidP="005520A3">
      <w:pPr>
        <w:numPr>
          <w:ilvl w:val="0"/>
          <w:numId w:val="2"/>
        </w:numPr>
      </w:pPr>
      <w:r w:rsidRPr="005520A3">
        <w:rPr>
          <w:cs/>
        </w:rPr>
        <w:t>ห้ามนำอาวุธ ยาเสพติด และสิ่งผิดกฎหมายทุกชนิดเข้ามาในบริเวณศาล</w:t>
      </w:r>
    </w:p>
    <w:p w14:paraId="448C6059" w14:textId="77777777" w:rsidR="005520A3" w:rsidRPr="005520A3" w:rsidRDefault="005520A3" w:rsidP="005520A3">
      <w:pPr>
        <w:numPr>
          <w:ilvl w:val="0"/>
          <w:numId w:val="2"/>
        </w:numPr>
      </w:pPr>
      <w:r w:rsidRPr="005520A3">
        <w:rPr>
          <w:cs/>
        </w:rPr>
        <w:t>เมื่ออยู่ในบริเวณศาลจะต้องประพฤติตนเรียบร้อย ไม่ส่งเสียงดังหรือทะเลาะวิวาท ไม่เปิดประตูชะโงกดูห้องพิจารณาคดีถ้าจะเข้าไปฟังการพิจารณาคดีก็ให้เข้าไปเลย อย่าทำลับ ๆ ล่อ ๆ หรือเดินเข้าออกให้รำคาญแก่ผู้อื่น และรบกวนการพิจารณาคดี</w:t>
      </w:r>
    </w:p>
    <w:p w14:paraId="58591005" w14:textId="77777777" w:rsidR="005520A3" w:rsidRPr="005520A3" w:rsidRDefault="005520A3" w:rsidP="005520A3">
      <w:pPr>
        <w:numPr>
          <w:ilvl w:val="0"/>
          <w:numId w:val="2"/>
        </w:numPr>
      </w:pPr>
      <w:r w:rsidRPr="005520A3">
        <w:rPr>
          <w:cs/>
        </w:rPr>
        <w:t>ประชาชนทั่วไปมีสิทธิเข้าฟังการพิจารณาคดีได้โดยแต่งตัวให้สุภาพเรียบร้อยต้องมีความสำรวม นั่งให้เรียบร้อย ไม่สนทนา หรือทำเสียงดัง ไม่สูบบุหรี่หรืออ่านหนังสือพิมพ์ และไม่บันทึกเสียงหรือถ่ายภาพโดยไม่ได้รับอนุญาตจากศาล</w:t>
      </w:r>
    </w:p>
    <w:p w14:paraId="6BC879EA" w14:textId="77777777" w:rsidR="005520A3" w:rsidRPr="005520A3" w:rsidRDefault="005520A3" w:rsidP="005520A3">
      <w:pPr>
        <w:numPr>
          <w:ilvl w:val="0"/>
          <w:numId w:val="2"/>
        </w:numPr>
      </w:pPr>
      <w:r w:rsidRPr="005520A3">
        <w:rPr>
          <w:cs/>
        </w:rPr>
        <w:t>เมื่อศาลออกนั่งพิจารณาคดี ผู้ที่อยู่ในห้องพิจารณาคดีควรลุกขึ้นยืนเพื่อเป็นการแสดงความเคารพ ถ้าศาลอ่านคำพิพากษา คำสั่งหรือ รายงานกระบวนพิจารณา คู่ความจะต้องยืนฟัง</w:t>
      </w:r>
    </w:p>
    <w:p w14:paraId="04F9E7A5" w14:textId="77777777" w:rsidR="005520A3" w:rsidRPr="005520A3" w:rsidRDefault="005520A3" w:rsidP="005520A3">
      <w:pPr>
        <w:numPr>
          <w:ilvl w:val="0"/>
          <w:numId w:val="2"/>
        </w:numPr>
      </w:pPr>
      <w:r w:rsidRPr="005520A3">
        <w:rPr>
          <w:cs/>
        </w:rPr>
        <w:t>ควรปิดโทรศัพท์มือถือ หรืออุปกรณ์สื่อสารอย่างอื่น ที่อาจส่งเสียงดังรบกวนการพิจารณาคดีของศาล</w:t>
      </w:r>
    </w:p>
    <w:p w14:paraId="696EA507" w14:textId="77777777" w:rsidR="005520A3" w:rsidRDefault="005520A3" w:rsidP="005520A3"/>
    <w:sectPr w:rsidR="00552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1CCA"/>
    <w:multiLevelType w:val="multilevel"/>
    <w:tmpl w:val="3A12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56291F"/>
    <w:multiLevelType w:val="multilevel"/>
    <w:tmpl w:val="A28E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4555756">
    <w:abstractNumId w:val="0"/>
  </w:num>
  <w:num w:numId="2" w16cid:durableId="727530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A3"/>
    <w:rsid w:val="00170352"/>
    <w:rsid w:val="0019096E"/>
    <w:rsid w:val="002426C2"/>
    <w:rsid w:val="005520A3"/>
    <w:rsid w:val="00677EB1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1C498"/>
  <w14:defaultImageDpi w14:val="32767"/>
  <w15:chartTrackingRefBased/>
  <w15:docId w15:val="{1E67CFB9-40BB-4ED6-A32A-0F828FCA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0A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0A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0A3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0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0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0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0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0A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0A3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0A3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0A3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0A3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0A3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0A3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0A3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0A3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520A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20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0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20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20A3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5520A3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5520A3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552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0A3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552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2334</Words>
  <Characters>10692</Characters>
  <Application>Microsoft Office Word</Application>
  <DocSecurity>0</DocSecurity>
  <Lines>181</Lines>
  <Paragraphs>23</Paragraphs>
  <ScaleCrop>false</ScaleCrop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2026-05-12T03:07:00Z</dcterms:created>
  <dcterms:modified xsi:type="dcterms:W3CDTF">2026-05-12T03:08:00Z</dcterms:modified>
</cp:coreProperties>
</file>