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95D4E" w14:textId="77777777" w:rsidR="00334411" w:rsidRDefault="00000000">
      <w:pPr>
        <w:spacing w:line="360" w:lineRule="auto"/>
        <w:jc w:val="center"/>
      </w:pPr>
      <w:r>
        <w:rPr>
          <w:b/>
          <w:bCs/>
        </w:rPr>
        <w:t>INSTITUTO FEDERAL DE EDUCAÇÃO, CIÊNCIA E TECNOLOGIA DE SÃO PAULO</w:t>
      </w:r>
    </w:p>
    <w:p w14:paraId="4F1D288A" w14:textId="77777777" w:rsidR="00334411" w:rsidRDefault="00000000">
      <w:pPr>
        <w:spacing w:line="360" w:lineRule="auto"/>
        <w:jc w:val="center"/>
      </w:pPr>
      <w:r>
        <w:rPr>
          <w:b/>
          <w:bCs/>
        </w:rPr>
        <w:t>CÂMPUS CAMPOS DO JORDÃO</w:t>
      </w:r>
    </w:p>
    <w:p w14:paraId="2CA9209B" w14:textId="77777777" w:rsidR="00334411" w:rsidRDefault="00334411"/>
    <w:p w14:paraId="6F54B86A" w14:textId="77777777" w:rsidR="00334411" w:rsidRDefault="00334411"/>
    <w:p w14:paraId="2033C01B" w14:textId="77777777" w:rsidR="00334411" w:rsidRDefault="00334411"/>
    <w:p w14:paraId="7C5DA08D" w14:textId="77777777" w:rsidR="00334411" w:rsidRDefault="00334411"/>
    <w:p w14:paraId="2EE52BC6" w14:textId="77777777" w:rsidR="00334411" w:rsidRDefault="00334411"/>
    <w:p w14:paraId="28CD09CC" w14:textId="77777777" w:rsidR="00334411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ERICK HENRIQUE DIAS PEREIRA</w:t>
      </w:r>
    </w:p>
    <w:p w14:paraId="5CFD99CB" w14:textId="77777777" w:rsidR="00334411" w:rsidRDefault="00334411"/>
    <w:p w14:paraId="0801F3EA" w14:textId="77777777" w:rsidR="00334411" w:rsidRDefault="00334411"/>
    <w:p w14:paraId="4DF71274" w14:textId="77777777" w:rsidR="00334411" w:rsidRDefault="00334411"/>
    <w:p w14:paraId="1A8BB9B2" w14:textId="77777777" w:rsidR="00334411" w:rsidRDefault="00334411"/>
    <w:p w14:paraId="7D5F9510" w14:textId="77777777" w:rsidR="00334411" w:rsidRDefault="00334411"/>
    <w:p w14:paraId="56E677E1" w14:textId="77777777" w:rsidR="00334411" w:rsidRDefault="00334411"/>
    <w:p w14:paraId="6291D052" w14:textId="77777777" w:rsidR="00334411" w:rsidRDefault="00334411"/>
    <w:p w14:paraId="0EF1D4F9" w14:textId="77777777" w:rsidR="00334411" w:rsidRDefault="00000000">
      <w:pPr>
        <w:spacing w:line="480" w:lineRule="auto"/>
        <w:jc w:val="center"/>
      </w:pPr>
      <w:r>
        <w:rPr>
          <w:b/>
          <w:bCs/>
          <w:sz w:val="32"/>
          <w:szCs w:val="32"/>
        </w:rPr>
        <w:t>SISTEMA DE GERENCIAMENTO DE ESCRITÓRIO DE ADVOCACIA: PROJETO DE BANCO DE DADOS RELACIONAL</w:t>
      </w:r>
    </w:p>
    <w:p w14:paraId="6E841F9C" w14:textId="77777777" w:rsidR="00334411" w:rsidRDefault="00334411"/>
    <w:p w14:paraId="5DBD84A1" w14:textId="77777777" w:rsidR="00334411" w:rsidRDefault="00334411"/>
    <w:p w14:paraId="4A95F020" w14:textId="77777777" w:rsidR="00334411" w:rsidRDefault="00334411"/>
    <w:p w14:paraId="7529DB15" w14:textId="77777777" w:rsidR="00334411" w:rsidRDefault="00334411"/>
    <w:p w14:paraId="61C69E33" w14:textId="77777777" w:rsidR="00334411" w:rsidRDefault="00334411"/>
    <w:p w14:paraId="1BB0082F" w14:textId="77777777" w:rsidR="00334411" w:rsidRDefault="00334411"/>
    <w:p w14:paraId="4B36BE01" w14:textId="77777777" w:rsidR="00334411" w:rsidRDefault="00334411"/>
    <w:p w14:paraId="0E23F86B" w14:textId="77777777" w:rsidR="00334411" w:rsidRDefault="00334411"/>
    <w:p w14:paraId="14FDE25D" w14:textId="77777777" w:rsidR="00334411" w:rsidRDefault="00000000">
      <w:pPr>
        <w:spacing w:line="360" w:lineRule="auto"/>
        <w:jc w:val="center"/>
      </w:pPr>
      <w:r>
        <w:rPr>
          <w:b/>
          <w:bCs/>
        </w:rPr>
        <w:t>CAMPOS DO JORDÃO</w:t>
      </w:r>
    </w:p>
    <w:p w14:paraId="6AE1B3D1" w14:textId="77777777" w:rsidR="00334411" w:rsidRDefault="00000000">
      <w:pPr>
        <w:spacing w:line="360" w:lineRule="auto"/>
        <w:jc w:val="center"/>
      </w:pPr>
      <w:r>
        <w:rPr>
          <w:b/>
          <w:bCs/>
        </w:rPr>
        <w:t>2026</w:t>
      </w:r>
    </w:p>
    <w:p w14:paraId="6FBC554E" w14:textId="77777777" w:rsidR="00334411" w:rsidRDefault="00000000">
      <w:pPr>
        <w:pageBreakBefore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ERICK HENRIQUE DIAS PEREIRA</w:t>
      </w:r>
    </w:p>
    <w:p w14:paraId="27217F42" w14:textId="77777777" w:rsidR="00334411" w:rsidRDefault="00334411"/>
    <w:p w14:paraId="4B1BCC6F" w14:textId="77777777" w:rsidR="00334411" w:rsidRDefault="00334411"/>
    <w:p w14:paraId="047EA6C7" w14:textId="77777777" w:rsidR="00334411" w:rsidRDefault="00334411"/>
    <w:p w14:paraId="09D0DBB7" w14:textId="77777777" w:rsidR="00334411" w:rsidRDefault="00334411"/>
    <w:p w14:paraId="2C89B088" w14:textId="77777777" w:rsidR="00334411" w:rsidRDefault="00334411"/>
    <w:p w14:paraId="39461BF6" w14:textId="77777777" w:rsidR="00334411" w:rsidRDefault="00334411"/>
    <w:p w14:paraId="51AB7BF1" w14:textId="77777777" w:rsidR="00334411" w:rsidRDefault="00000000">
      <w:pPr>
        <w:spacing w:line="480" w:lineRule="auto"/>
        <w:jc w:val="center"/>
      </w:pPr>
      <w:r>
        <w:rPr>
          <w:b/>
          <w:bCs/>
          <w:sz w:val="32"/>
          <w:szCs w:val="32"/>
        </w:rPr>
        <w:t>SISTEMA DE GERENCIAMENTO DE ESCRITÓRIO DE ADVOCACIA: PROJETO DE BANCO DE DADOS RELACIONAL</w:t>
      </w:r>
    </w:p>
    <w:p w14:paraId="3ABEA2A5" w14:textId="77777777" w:rsidR="00334411" w:rsidRDefault="00334411"/>
    <w:p w14:paraId="3E726277" w14:textId="77777777" w:rsidR="00334411" w:rsidRDefault="00334411"/>
    <w:p w14:paraId="453856DB" w14:textId="77777777" w:rsidR="00334411" w:rsidRDefault="00334411"/>
    <w:p w14:paraId="1D68F16B" w14:textId="77777777" w:rsidR="00334411" w:rsidRDefault="00000000">
      <w:pPr>
        <w:ind w:left="4536"/>
        <w:jc w:val="both"/>
      </w:pPr>
      <w:r>
        <w:rPr>
          <w:sz w:val="20"/>
          <w:szCs w:val="20"/>
        </w:rPr>
        <w:t>Relatório da Etapa 1 do Projeto Final, apresentado à disciplina de Banco de Dados 1 do curso superior de Tecnologia em Análise e Desenvolvimento de Sistemas do Instituto Federal de Educação, Ciência e Tecnologia de São Paulo, Câmpus Campos do Jordão.</w:t>
      </w:r>
    </w:p>
    <w:p w14:paraId="5E0251E3" w14:textId="77777777" w:rsidR="00334411" w:rsidRDefault="00000000">
      <w:pPr>
        <w:spacing w:before="240"/>
        <w:ind w:left="4536"/>
      </w:pPr>
      <w:r>
        <w:rPr>
          <w:sz w:val="20"/>
          <w:szCs w:val="20"/>
        </w:rPr>
        <w:t>Professor: Paulo Giovani de Faria Zeferino</w:t>
      </w:r>
    </w:p>
    <w:p w14:paraId="1A0C5E43" w14:textId="77777777" w:rsidR="00334411" w:rsidRDefault="00334411"/>
    <w:p w14:paraId="67890049" w14:textId="77777777" w:rsidR="00334411" w:rsidRDefault="00334411"/>
    <w:p w14:paraId="0DDCE975" w14:textId="77777777" w:rsidR="00334411" w:rsidRDefault="00334411"/>
    <w:p w14:paraId="6EF4E76C" w14:textId="77777777" w:rsidR="00334411" w:rsidRDefault="00334411"/>
    <w:p w14:paraId="445F03BC" w14:textId="77777777" w:rsidR="00334411" w:rsidRDefault="00334411"/>
    <w:p w14:paraId="0C1F138C" w14:textId="77777777" w:rsidR="00334411" w:rsidRDefault="00000000">
      <w:pPr>
        <w:spacing w:line="360" w:lineRule="auto"/>
        <w:jc w:val="center"/>
      </w:pPr>
      <w:r>
        <w:rPr>
          <w:b/>
          <w:bCs/>
        </w:rPr>
        <w:t>CAMPOS DO JORDÃO</w:t>
      </w:r>
    </w:p>
    <w:p w14:paraId="1F3DA9F1" w14:textId="77777777" w:rsidR="00334411" w:rsidRDefault="00000000">
      <w:pPr>
        <w:spacing w:line="360" w:lineRule="auto"/>
        <w:jc w:val="center"/>
      </w:pPr>
      <w:r>
        <w:rPr>
          <w:b/>
          <w:bCs/>
        </w:rPr>
        <w:t>2026</w:t>
      </w:r>
    </w:p>
    <w:p w14:paraId="1BAD525A" w14:textId="77777777" w:rsidR="00334411" w:rsidRDefault="00000000">
      <w:pPr>
        <w:pageBreakBefore/>
        <w:spacing w:after="360"/>
        <w:jc w:val="center"/>
      </w:pPr>
      <w:r>
        <w:rPr>
          <w:b/>
          <w:bCs/>
        </w:rPr>
        <w:lastRenderedPageBreak/>
        <w:t>RESUMO</w:t>
      </w:r>
    </w:p>
    <w:p w14:paraId="633D0B54" w14:textId="77777777" w:rsidR="00334411" w:rsidRDefault="00000000">
      <w:pPr>
        <w:spacing w:after="240"/>
        <w:jc w:val="both"/>
      </w:pPr>
      <w:r>
        <w:t>Este trabalho apresenta o planejamento da primeira etapa do projeto de um banco de dados relacional para um sistema de gerenciamento de escritório de advocacia. O objetivo é descrever o cenário a ser modelado e definir como será conduzida a Análise de Requisitos, etapa responsável por reunir as informações que fundamentarão as regras de negócio do banco de dados. O cenário abrange o controle de clientes, advogados, processos, audiências, prazos processuais, documentos e honorários, áreas em que falhas de organização podem gerar perda de prazos e prejuízos financeiros. A metodologia combina pesquisa bibliográfica, para a construção do aporte teórico, e pesquisa de campo, por meio de entrevistas, observação da rotina, análise de documentos e questionários aplicados a profissionais de escritórios de advocacia. Os requisitos levantados serão registrados em quadros de requisitos funcionais e não funcionais, com identificação, descrição, observação e prioridade, e validados com os participantes antes da elaboração das regras de negócio. O aporte teórico apoia-se na Engenharia de Requisitos, na teoria de bancos de dados relacionais e na legislação aplicável à atividade advocatícia e à proteção de dados pessoais. Como resultado desta etapa, obtém-se uma estratégia de levantamento definida e ética, que servirá de base para as etapas seguintes de modelagem conceitual, lógica e física e de implementação do banco de dados.</w:t>
      </w:r>
    </w:p>
    <w:p w14:paraId="37E87E0B" w14:textId="77777777" w:rsidR="00334411" w:rsidRDefault="00000000">
      <w:pPr>
        <w:jc w:val="both"/>
      </w:pPr>
      <w:r>
        <w:rPr>
          <w:b/>
          <w:bCs/>
        </w:rPr>
        <w:t xml:space="preserve">Palavras-chave: </w:t>
      </w:r>
      <w:r>
        <w:t>Banco de dados relacional; Análise de requisitos; Escritório de advocacia; Regras de negócio; Modelagem de dados.</w:t>
      </w:r>
    </w:p>
    <w:p w14:paraId="6D382E61" w14:textId="77777777" w:rsidR="00334411" w:rsidRDefault="00000000">
      <w:pPr>
        <w:pageBreakBefore/>
        <w:spacing w:after="360"/>
        <w:jc w:val="center"/>
      </w:pPr>
      <w:r>
        <w:rPr>
          <w:b/>
          <w:bCs/>
        </w:rPr>
        <w:lastRenderedPageBreak/>
        <w:t>SUMÁRIO</w:t>
      </w:r>
    </w:p>
    <w:p w14:paraId="1F583CE5" w14:textId="77777777" w:rsidR="00334411" w:rsidRDefault="00000000">
      <w:pPr>
        <w:tabs>
          <w:tab w:val="left" w:pos="700"/>
          <w:tab w:val="right" w:leader="dot" w:pos="9071"/>
        </w:tabs>
        <w:spacing w:line="360" w:lineRule="auto"/>
      </w:pPr>
      <w:r>
        <w:rPr>
          <w:b/>
          <w:bCs/>
        </w:rPr>
        <w:t>1</w:t>
      </w:r>
      <w:r>
        <w:rPr>
          <w:b/>
          <w:bCs/>
        </w:rPr>
        <w:tab/>
        <w:t>INTRODUÇÃO</w:t>
      </w:r>
      <w:r>
        <w:tab/>
        <w:t>5</w:t>
      </w:r>
    </w:p>
    <w:p w14:paraId="1724E833" w14:textId="77777777" w:rsidR="00334411" w:rsidRDefault="00000000">
      <w:pPr>
        <w:tabs>
          <w:tab w:val="left" w:pos="700"/>
          <w:tab w:val="right" w:leader="dot" w:pos="9071"/>
        </w:tabs>
        <w:spacing w:line="360" w:lineRule="auto"/>
      </w:pPr>
      <w:r>
        <w:rPr>
          <w:b/>
          <w:bCs/>
        </w:rPr>
        <w:t>1.1</w:t>
      </w:r>
      <w:r>
        <w:rPr>
          <w:b/>
          <w:bCs/>
        </w:rPr>
        <w:tab/>
        <w:t>Objetivos</w:t>
      </w:r>
      <w:r>
        <w:tab/>
        <w:t>5</w:t>
      </w:r>
    </w:p>
    <w:p w14:paraId="7DEC992E" w14:textId="77777777" w:rsidR="00334411" w:rsidRDefault="00000000">
      <w:pPr>
        <w:tabs>
          <w:tab w:val="left" w:pos="700"/>
          <w:tab w:val="right" w:leader="dot" w:pos="9071"/>
        </w:tabs>
        <w:spacing w:line="360" w:lineRule="auto"/>
      </w:pPr>
      <w:r>
        <w:rPr>
          <w:b/>
          <w:bCs/>
        </w:rPr>
        <w:t>1.2</w:t>
      </w:r>
      <w:r>
        <w:rPr>
          <w:b/>
          <w:bCs/>
        </w:rPr>
        <w:tab/>
        <w:t>Justificativa</w:t>
      </w:r>
      <w:r>
        <w:tab/>
        <w:t>6</w:t>
      </w:r>
    </w:p>
    <w:p w14:paraId="78BD83CD" w14:textId="77777777" w:rsidR="00334411" w:rsidRDefault="00000000">
      <w:pPr>
        <w:tabs>
          <w:tab w:val="left" w:pos="700"/>
          <w:tab w:val="right" w:leader="dot" w:pos="9071"/>
        </w:tabs>
        <w:spacing w:line="360" w:lineRule="auto"/>
      </w:pPr>
      <w:r>
        <w:rPr>
          <w:b/>
          <w:bCs/>
        </w:rPr>
        <w:t>1.3</w:t>
      </w:r>
      <w:r>
        <w:rPr>
          <w:b/>
          <w:bCs/>
        </w:rPr>
        <w:tab/>
        <w:t>Aspectos Metodológicos</w:t>
      </w:r>
      <w:r>
        <w:tab/>
        <w:t>6</w:t>
      </w:r>
    </w:p>
    <w:p w14:paraId="197646B0" w14:textId="77777777" w:rsidR="00334411" w:rsidRDefault="00000000">
      <w:pPr>
        <w:tabs>
          <w:tab w:val="left" w:pos="1300"/>
          <w:tab w:val="right" w:leader="dot" w:pos="9071"/>
        </w:tabs>
        <w:spacing w:line="360" w:lineRule="auto"/>
        <w:ind w:left="600"/>
      </w:pPr>
      <w:r>
        <w:t>1.3.1</w:t>
      </w:r>
      <w:r>
        <w:tab/>
        <w:t>Cenário abordado</w:t>
      </w:r>
      <w:r>
        <w:tab/>
        <w:t>6</w:t>
      </w:r>
    </w:p>
    <w:p w14:paraId="6982811C" w14:textId="77777777" w:rsidR="00334411" w:rsidRDefault="00000000">
      <w:pPr>
        <w:tabs>
          <w:tab w:val="left" w:pos="1300"/>
          <w:tab w:val="right" w:leader="dot" w:pos="9071"/>
        </w:tabs>
        <w:spacing w:line="360" w:lineRule="auto"/>
        <w:ind w:left="600"/>
      </w:pPr>
      <w:r>
        <w:t>1.3.2</w:t>
      </w:r>
      <w:r>
        <w:tab/>
        <w:t>Técnicas de levantamento de requisitos</w:t>
      </w:r>
      <w:r>
        <w:tab/>
        <w:t>7</w:t>
      </w:r>
    </w:p>
    <w:p w14:paraId="4EA011B2" w14:textId="77777777" w:rsidR="00334411" w:rsidRDefault="00000000">
      <w:pPr>
        <w:tabs>
          <w:tab w:val="left" w:pos="1300"/>
          <w:tab w:val="right" w:leader="dot" w:pos="9071"/>
        </w:tabs>
        <w:spacing w:line="360" w:lineRule="auto"/>
        <w:ind w:left="600"/>
      </w:pPr>
      <w:r>
        <w:t>1.3.3</w:t>
      </w:r>
      <w:r>
        <w:tab/>
        <w:t>Registro, análise e validação dos requisitos</w:t>
      </w:r>
      <w:r>
        <w:tab/>
        <w:t>8</w:t>
      </w:r>
    </w:p>
    <w:p w14:paraId="6DD3C389" w14:textId="77777777" w:rsidR="00334411" w:rsidRDefault="00000000">
      <w:pPr>
        <w:tabs>
          <w:tab w:val="left" w:pos="1300"/>
          <w:tab w:val="right" w:leader="dot" w:pos="9071"/>
        </w:tabs>
        <w:spacing w:line="360" w:lineRule="auto"/>
        <w:ind w:left="600"/>
      </w:pPr>
      <w:r>
        <w:t>1.3.4</w:t>
      </w:r>
      <w:r>
        <w:tab/>
        <w:t>Cuidados éticos e sigilo das informações</w:t>
      </w:r>
      <w:r>
        <w:tab/>
        <w:t>8</w:t>
      </w:r>
    </w:p>
    <w:p w14:paraId="700151DB" w14:textId="77777777" w:rsidR="00334411" w:rsidRDefault="00000000">
      <w:pPr>
        <w:tabs>
          <w:tab w:val="left" w:pos="700"/>
          <w:tab w:val="right" w:leader="dot" w:pos="9071"/>
        </w:tabs>
        <w:spacing w:line="360" w:lineRule="auto"/>
      </w:pPr>
      <w:r>
        <w:rPr>
          <w:b/>
          <w:bCs/>
        </w:rPr>
        <w:t>1.4</w:t>
      </w:r>
      <w:r>
        <w:rPr>
          <w:b/>
          <w:bCs/>
        </w:rPr>
        <w:tab/>
        <w:t>Aporte Teórico</w:t>
      </w:r>
      <w:r>
        <w:tab/>
        <w:t>9</w:t>
      </w:r>
    </w:p>
    <w:p w14:paraId="7DAE3EC2" w14:textId="77777777" w:rsidR="00334411" w:rsidRDefault="00000000">
      <w:pPr>
        <w:tabs>
          <w:tab w:val="left" w:pos="700"/>
          <w:tab w:val="right" w:leader="dot" w:pos="9071"/>
        </w:tabs>
        <w:spacing w:line="360" w:lineRule="auto"/>
      </w:pPr>
      <w:r>
        <w:rPr>
          <w:b/>
          <w:bCs/>
        </w:rPr>
        <w:t>REFERÊNCIAS</w:t>
      </w:r>
      <w:r>
        <w:tab/>
        <w:t>10</w:t>
      </w:r>
    </w:p>
    <w:p w14:paraId="20AA9097" w14:textId="77777777" w:rsidR="00334411" w:rsidRDefault="00334411">
      <w:pPr>
        <w:sectPr w:rsidR="00334411"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 w14:paraId="4A79AAED" w14:textId="77777777" w:rsidR="00334411" w:rsidRDefault="00000000">
      <w:pPr>
        <w:pStyle w:val="Ttulo1"/>
        <w:keepNext/>
      </w:pPr>
      <w:r>
        <w:lastRenderedPageBreak/>
        <w:t>1 INTRODUÇÃO</w:t>
      </w:r>
    </w:p>
    <w:p w14:paraId="389F172C" w14:textId="77777777" w:rsidR="00334411" w:rsidRDefault="00000000">
      <w:pPr>
        <w:spacing w:line="360" w:lineRule="auto"/>
        <w:ind w:firstLine="709"/>
        <w:jc w:val="both"/>
      </w:pPr>
      <w:r>
        <w:t>A atividade advocatícia lida diariamente com um grande volume de informações: dados de clientes e das partes envolvidas, números e andamentos de processos, prazos, audiências, documentos e valores a receber. Em escritórios de pequeno e médio porte, é comum que essas informações estejam distribuídas em planilhas, agendas, e-mails e pastas físicas, o que dificulta as consultas, favorece o retrabalho e aumenta o risco de perda de prazos processuais, situação que pode causar prejuízo ao cliente e responsabilização do profissional.</w:t>
      </w:r>
    </w:p>
    <w:p w14:paraId="4A48BAFD" w14:textId="77777777" w:rsidR="00334411" w:rsidRDefault="00000000">
      <w:pPr>
        <w:spacing w:line="360" w:lineRule="auto"/>
        <w:ind w:firstLine="709"/>
        <w:jc w:val="both"/>
      </w:pPr>
      <w:r>
        <w:t>Nesse contexto, um banco de dados relacional bem projetado permite organizar essas informações de forma estruturada, reduzir redundâncias e definir relações e restrições de integridade entre os dados (HEUSER, 2009). A qualidade do projeto também depende da compreensão do domínio do sistema e da análise das necessidades dos usuários, que orientam a definição das funções e da estrutura da solução (BEZERRA, 2015).</w:t>
      </w:r>
    </w:p>
    <w:p w14:paraId="633A6B1A" w14:textId="77777777" w:rsidR="00334411" w:rsidRDefault="00000000">
      <w:pPr>
        <w:spacing w:line="360" w:lineRule="auto"/>
        <w:ind w:firstLine="709"/>
        <w:jc w:val="both"/>
      </w:pPr>
      <w:r>
        <w:t>Este documento corresponde à Etapa 1 do Projeto Final e tem como tema o desenvolvimento de um banco de dados relacional para o gerenciamento de um escritório de advocacia. Nesta etapa, são apresentados o cenário que será abordado e o planejamento de como a Análise de Requisitos será realizada. As regras de negócio não são apresentadas neste relatório, pois resultarão do levantamento descrito a seguir e serão detalhadas nas etapas posteriores do projeto.</w:t>
      </w:r>
    </w:p>
    <w:p w14:paraId="532BB390" w14:textId="77777777" w:rsidR="00334411" w:rsidRDefault="00000000">
      <w:pPr>
        <w:pStyle w:val="Ttulo2"/>
        <w:keepNext/>
      </w:pPr>
      <w:r>
        <w:t>1.1 Objetivos</w:t>
      </w:r>
    </w:p>
    <w:p w14:paraId="4E948376" w14:textId="77777777" w:rsidR="00334411" w:rsidRDefault="00000000">
      <w:pPr>
        <w:spacing w:line="360" w:lineRule="auto"/>
        <w:ind w:firstLine="709"/>
        <w:jc w:val="both"/>
      </w:pPr>
      <w:r>
        <w:t>Este trabalho tem por objetivo planejar o desenvolvimento de um banco de dados relacional para um sistema de gerenciamento de escritório de advocacia, definindo o cenário a ser modelado e a forma como será realizada a Análise de Requisitos para a coleta das informações que originarão as regras de negócio.</w:t>
      </w:r>
    </w:p>
    <w:p w14:paraId="32843224" w14:textId="77777777" w:rsidR="00334411" w:rsidRDefault="00000000">
      <w:pPr>
        <w:keepNext/>
        <w:spacing w:line="360" w:lineRule="auto"/>
        <w:ind w:firstLine="709"/>
        <w:jc w:val="both"/>
      </w:pPr>
      <w:r>
        <w:t>Para a consecução deste objetivo, foram estabelecidos os seguintes objetivos específicos:</w:t>
      </w:r>
    </w:p>
    <w:p w14:paraId="1484549D" w14:textId="77777777" w:rsidR="0033441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delimitar o cenário do escritório de advocacia que será abordado e seus principais elementos de informação;</w:t>
      </w:r>
    </w:p>
    <w:p w14:paraId="33AED417" w14:textId="77777777" w:rsidR="0033441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selecionar as técnicas de levantamento de requisitos mais adequadas ao cenário;</w:t>
      </w:r>
    </w:p>
    <w:p w14:paraId="550B5404" w14:textId="77777777" w:rsidR="0033441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lastRenderedPageBreak/>
        <w:t>definir a forma de registro, análise e validação dos requisitos funcionais e não funcionais;</w:t>
      </w:r>
    </w:p>
    <w:p w14:paraId="2EA2F93E" w14:textId="77777777" w:rsidR="0033441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estabelecer os cuidados éticos e de sigilo a serem observados durante o levantamento;</w:t>
      </w:r>
    </w:p>
    <w:p w14:paraId="3D40868E" w14:textId="77777777" w:rsidR="0033441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reunir as referências bibliográficas iniciais que embasarão as demais etapas do projeto.</w:t>
      </w:r>
    </w:p>
    <w:p w14:paraId="6F76D6EA" w14:textId="77777777" w:rsidR="00334411" w:rsidRDefault="00000000">
      <w:pPr>
        <w:pStyle w:val="Ttulo2"/>
        <w:keepNext/>
      </w:pPr>
      <w:r>
        <w:t>1.2 Justificativa</w:t>
      </w:r>
    </w:p>
    <w:p w14:paraId="3D1FCD56" w14:textId="77777777" w:rsidR="00334411" w:rsidRDefault="00000000">
      <w:pPr>
        <w:spacing w:line="360" w:lineRule="auto"/>
        <w:ind w:firstLine="709"/>
        <w:jc w:val="both"/>
      </w:pPr>
      <w:r>
        <w:t>A gestão de um escritório de advocacia exige controle rigoroso de prazos, documentos, honorários e comunicação com clientes. O descumprimento de um prazo processual, por exemplo, pode resultar em prejuízos irreversíveis, o que torna a organização das informações uma necessidade prática e não apenas uma questão de comodidade. A substituição de controles dispersos por um banco de dados centralizado contribui para reduzir falhas, padronizar registros e facilitar a obtenção de relatórios gerenciais.</w:t>
      </w:r>
    </w:p>
    <w:p w14:paraId="08153FAD" w14:textId="77777777" w:rsidR="00334411" w:rsidRDefault="00000000">
      <w:pPr>
        <w:spacing w:line="360" w:lineRule="auto"/>
        <w:ind w:firstLine="709"/>
        <w:jc w:val="both"/>
      </w:pPr>
      <w:r>
        <w:t>Do ponto de vista acadêmico, o tema é adequado porque envolve diversos atores (clientes, advogados, estagiários, equipe administrativa), entidades bem definidas e relacionamentos de diferentes cardinalidades, o que permite aplicar de modo completo os conceitos de modelagem conceitual, lógica e física estudados no curso de Análise e Desenvolvimento de Sistemas. Além disso, a atividade jurídica está sujeita a normas específicas de sigilo profissional e de proteção de dados pessoais, o que acrescenta requisitos não funcionais relevantes e aproxima o projeto de uma situação real de mercado.</w:t>
      </w:r>
    </w:p>
    <w:p w14:paraId="323884C0" w14:textId="77777777" w:rsidR="00334411" w:rsidRDefault="00000000">
      <w:pPr>
        <w:spacing w:line="360" w:lineRule="auto"/>
        <w:ind w:firstLine="709"/>
        <w:jc w:val="both"/>
      </w:pPr>
      <w:r>
        <w:t>Por fim, justifica-se a ênfase dada nesta etapa à análise de requisitos, pois compreender as necessidades dos usuários e o contexto do sistema antes da modelagem ajuda a reduzir ambiguidades e a orientar as decisões de projeto (BEZERRA, 2015).</w:t>
      </w:r>
    </w:p>
    <w:p w14:paraId="3D49765E" w14:textId="77777777" w:rsidR="00334411" w:rsidRDefault="00000000">
      <w:pPr>
        <w:pStyle w:val="Ttulo2"/>
        <w:keepNext/>
      </w:pPr>
      <w:r>
        <w:t>1.3 Aspectos Metodológicos</w:t>
      </w:r>
    </w:p>
    <w:p w14:paraId="464ECBF7" w14:textId="77777777" w:rsidR="00334411" w:rsidRDefault="00000000">
      <w:pPr>
        <w:spacing w:line="360" w:lineRule="auto"/>
        <w:ind w:firstLine="709"/>
        <w:jc w:val="both"/>
      </w:pPr>
      <w:r>
        <w:t xml:space="preserve">O presente estudo fará uso de pesquisa de natureza bibliográfica, para a parte escrita e teórica, e de pesquisa de campo, de abordagem qualitativa, para a coleta de informações sobre o funcionamento de escritórios de advocacia (GIL, 2017; MARCONI; LAKATOS, 2017). O desenvolvimento seguirá etapas de projeto de banco </w:t>
      </w:r>
      <w:r>
        <w:lastRenderedPageBreak/>
        <w:t>de dados que incluem o levantamento das informações, a modelagem conceitual e o projeto lógico (HEUSER, 2009). As subseções seguintes detalham como a primeira dessas etapas será conduzida.</w:t>
      </w:r>
    </w:p>
    <w:p w14:paraId="57F39813" w14:textId="77777777" w:rsidR="00334411" w:rsidRDefault="00000000">
      <w:pPr>
        <w:pStyle w:val="Ttulo3"/>
        <w:keepNext/>
      </w:pPr>
      <w:r>
        <w:t>1.3.1 Cenário abordado</w:t>
      </w:r>
    </w:p>
    <w:p w14:paraId="371DE679" w14:textId="77777777" w:rsidR="00334411" w:rsidRDefault="00000000">
      <w:pPr>
        <w:spacing w:line="360" w:lineRule="auto"/>
        <w:ind w:firstLine="709"/>
        <w:jc w:val="both"/>
      </w:pPr>
      <w:r>
        <w:t>O cenário escolhido é o de um escritório de advocacia de pequeno porte, com atuação em áreas diversas do direito, composto por advogados sócios e associados, estagiários e equipe administrativa. Os principais elementos de informação previstos para o sistema são: clientes (pessoas físicas e jurídicas), advogados e demais colaboradores, processos e suas partes, audiências, prazos processuais, documentos, honorários e pagamentos. Essa delimitação inicial poderá ser ajustada durante a análise, conforme as necessidades identificadas e a compreensão do sistema se tornem mais claras (BEZERRA, 2015).</w:t>
      </w:r>
    </w:p>
    <w:p w14:paraId="111F7412" w14:textId="77777777" w:rsidR="00334411" w:rsidRDefault="00000000">
      <w:pPr>
        <w:pStyle w:val="Ttulo3"/>
        <w:keepNext/>
      </w:pPr>
      <w:r>
        <w:t>1.3.2 Técnicas de levantamento de requisitos</w:t>
      </w:r>
    </w:p>
    <w:p w14:paraId="7EB48E48" w14:textId="77777777" w:rsidR="00334411" w:rsidRDefault="00000000">
      <w:pPr>
        <w:spacing w:line="360" w:lineRule="auto"/>
        <w:ind w:firstLine="709"/>
        <w:jc w:val="both"/>
      </w:pPr>
      <w:r>
        <w:t>A Análise de Requisitos busca compreender o processo de trabalho e definir as funções que o sistema deverá realizar, considerando também as possibilidades tecnológicas. Para isso, serão combinadas quatro técnicas de captação de informações, apresentadas no Quadro 1, permitindo comparar informações obtidas por diferentes meios e compreender melhor as necessidades do sistema (BEZERRA, 2015).</w:t>
      </w:r>
    </w:p>
    <w:p w14:paraId="6FC365C0" w14:textId="2D042793" w:rsidR="00334411" w:rsidRDefault="00000000">
      <w:pPr>
        <w:keepNext/>
        <w:spacing w:before="240" w:after="120"/>
      </w:pPr>
      <w:r>
        <w:rPr>
          <w:sz w:val="20"/>
          <w:szCs w:val="20"/>
        </w:rPr>
        <w:t>Técnicas de levantamento de requisitos previstas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071"/>
      </w:tblGrid>
      <w:tr w:rsidR="00334411" w14:paraId="22EA4A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371DC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3C92F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Participantes / fontes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D5C2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Finalidade</w:t>
            </w:r>
          </w:p>
        </w:tc>
      </w:tr>
      <w:tr w:rsidR="00334411" w14:paraId="55790C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B304" w14:textId="77777777" w:rsidR="00334411" w:rsidRDefault="00000000">
            <w:r>
              <w:rPr>
                <w:sz w:val="20"/>
                <w:szCs w:val="20"/>
              </w:rPr>
              <w:t>Entrevista semiestruturada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56A1" w14:textId="77777777" w:rsidR="00334411" w:rsidRDefault="00000000">
            <w:r>
              <w:rPr>
                <w:sz w:val="20"/>
                <w:szCs w:val="20"/>
              </w:rPr>
              <w:t>Advogados sócios e associados; secretária ou assistente administrativo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1E7B" w14:textId="77777777" w:rsidR="00334411" w:rsidRDefault="00000000">
            <w:r>
              <w:rPr>
                <w:sz w:val="20"/>
                <w:szCs w:val="20"/>
              </w:rPr>
              <w:t>Compreender os processos de trabalho, as necessidades de informação, os problemas atuais e as expectativas em relação ao sistema.</w:t>
            </w:r>
          </w:p>
        </w:tc>
      </w:tr>
      <w:tr w:rsidR="00334411" w14:paraId="2700A0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168D" w14:textId="77777777" w:rsidR="00334411" w:rsidRDefault="00000000">
            <w:r>
              <w:rPr>
                <w:sz w:val="20"/>
                <w:szCs w:val="20"/>
              </w:rPr>
              <w:t>Observação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DF49" w14:textId="77777777" w:rsidR="00334411" w:rsidRDefault="00000000">
            <w:r>
              <w:rPr>
                <w:sz w:val="20"/>
                <w:szCs w:val="20"/>
              </w:rPr>
              <w:t>Rotina do escritório: cadastro de clientes, controle de prazos, agendamento de audiências e cobrança de honorários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D8FA" w14:textId="77777777" w:rsidR="00334411" w:rsidRDefault="00000000">
            <w:r>
              <w:rPr>
                <w:sz w:val="20"/>
                <w:szCs w:val="20"/>
              </w:rPr>
              <w:t>Identificar como as atividades são realizadas na prática, inclusive o que não é mencionado nas entrevistas.</w:t>
            </w:r>
          </w:p>
        </w:tc>
      </w:tr>
      <w:tr w:rsidR="00334411" w14:paraId="403D22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D329" w14:textId="77777777" w:rsidR="00334411" w:rsidRDefault="00000000">
            <w:r>
              <w:rPr>
                <w:sz w:val="20"/>
                <w:szCs w:val="20"/>
              </w:rPr>
              <w:t>Análise de documentos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C4D5" w14:textId="77777777" w:rsidR="00334411" w:rsidRDefault="00000000">
            <w:r>
              <w:rPr>
                <w:sz w:val="20"/>
                <w:szCs w:val="20"/>
              </w:rPr>
              <w:t>Modelos de procuração e de contrato de honorários, fichas de cadastro, planilhas de prazos e agendas, sempre sem dados reais de clientes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D94D" w14:textId="77777777" w:rsidR="00334411" w:rsidRDefault="00000000">
            <w:r>
              <w:rPr>
                <w:sz w:val="20"/>
                <w:szCs w:val="20"/>
              </w:rPr>
              <w:t>Identificar os dados manipulados, seus formatos e as informações que o banco de dados precisará armazenar.</w:t>
            </w:r>
          </w:p>
        </w:tc>
      </w:tr>
      <w:tr w:rsidR="00334411" w14:paraId="5DCC77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5C6D" w14:textId="77777777" w:rsidR="00334411" w:rsidRDefault="00000000">
            <w:r>
              <w:rPr>
                <w:sz w:val="20"/>
                <w:szCs w:val="20"/>
              </w:rPr>
              <w:lastRenderedPageBreak/>
              <w:t>Questionário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6350" w14:textId="77777777" w:rsidR="00334411" w:rsidRDefault="00000000">
            <w:r>
              <w:rPr>
                <w:sz w:val="20"/>
                <w:szCs w:val="20"/>
              </w:rPr>
              <w:t>Estagiários, equipe administrativa e advogados de outros escritórios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EEA3A" w14:textId="77777777" w:rsidR="00334411" w:rsidRDefault="00000000">
            <w:r>
              <w:rPr>
                <w:sz w:val="20"/>
                <w:szCs w:val="20"/>
              </w:rPr>
              <w:t>Ampliar o número de opiniões coletadas e apoiar a definição de prioridades.</w:t>
            </w:r>
          </w:p>
        </w:tc>
      </w:tr>
      <w:tr w:rsidR="00334411" w14:paraId="16D702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1CEB" w14:textId="77777777" w:rsidR="00334411" w:rsidRDefault="00000000">
            <w:r>
              <w:rPr>
                <w:sz w:val="20"/>
                <w:szCs w:val="20"/>
              </w:rPr>
              <w:t>Validação com os participantes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25C2" w14:textId="77777777" w:rsidR="00334411" w:rsidRDefault="00000000">
            <w:r>
              <w:rPr>
                <w:sz w:val="20"/>
                <w:szCs w:val="20"/>
              </w:rPr>
              <w:t>Profissionais entrevistados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5AC4" w14:textId="77777777" w:rsidR="00334411" w:rsidRDefault="00000000">
            <w:r>
              <w:rPr>
                <w:sz w:val="20"/>
                <w:szCs w:val="20"/>
              </w:rPr>
              <w:t>Confirmar se os requisitos registrados representam fielmente o que foi informado e corrigir eventuais distorções.</w:t>
            </w:r>
          </w:p>
        </w:tc>
      </w:tr>
    </w:tbl>
    <w:p w14:paraId="51878E30" w14:textId="77777777" w:rsidR="00334411" w:rsidRDefault="00000000">
      <w:pPr>
        <w:spacing w:before="80" w:after="240"/>
      </w:pPr>
      <w:r>
        <w:rPr>
          <w:sz w:val="20"/>
          <w:szCs w:val="20"/>
        </w:rPr>
        <w:t>Fonte: Elaborado pelo autor (2026).</w:t>
      </w:r>
    </w:p>
    <w:p w14:paraId="5866AF49" w14:textId="77777777" w:rsidR="00334411" w:rsidRDefault="00000000">
      <w:pPr>
        <w:spacing w:line="360" w:lineRule="auto"/>
        <w:ind w:firstLine="709"/>
        <w:jc w:val="both"/>
      </w:pPr>
      <w:r>
        <w:t>As entrevistas serão semiestruturadas, com um roteiro prévio de perguntas abertas sobre o fluxo de atendimento ao cliente, o acompanhamento de processos, o controle de prazos e audiências, a cobrança de honorários e os problemas enfrentados no dia a dia, permitindo que novos assuntos surjam durante a conversa. A observação servirá para confrontar o que foi relatado com a prática, e a análise de documentos permitirá identificar os campos e formatos de dados efetivamente utilizados. Os questionários, por sua vez, serão aplicados a um grupo maior de profissionais para confirmar tendências e definir prioridades.</w:t>
      </w:r>
    </w:p>
    <w:p w14:paraId="765F7A47" w14:textId="77777777" w:rsidR="00334411" w:rsidRDefault="00000000">
      <w:pPr>
        <w:pStyle w:val="Ttulo3"/>
        <w:keepNext/>
      </w:pPr>
      <w:r>
        <w:t>1.3.3 Registro, análise e validação dos requisitos</w:t>
      </w:r>
    </w:p>
    <w:p w14:paraId="47E2F22C" w14:textId="77777777" w:rsidR="00334411" w:rsidRDefault="00000000">
      <w:pPr>
        <w:spacing w:line="360" w:lineRule="auto"/>
        <w:ind w:firstLine="709"/>
        <w:jc w:val="both"/>
      </w:pPr>
      <w:r>
        <w:t>As informações coletadas serão analisadas e organizadas em dois quadros: um de requisitos funcionais (RF), que descrevem o que o sistema deve fazer, e outro de requisitos não funcionais (RNF), que descrevem características e restrições de qualidade do sistema, abrangendo aspectos como segurança, desempenho, usabilidade e disponibilidade (BEZERRA, 2015). Cada requisito será identificado por um código e registrado com descrição, observação e prioridade (alta, média ou baixa), conforme o modelo ilustrado no Quadro 2, no qual os requisitos apresentados servem apenas como exemplo do formato e não representam o resultado do levantamento.</w:t>
      </w:r>
    </w:p>
    <w:p w14:paraId="68716FE7" w14:textId="0E925CFE" w:rsidR="00334411" w:rsidRDefault="00000000">
      <w:pPr>
        <w:keepNext/>
        <w:spacing w:before="240" w:after="120"/>
      </w:pPr>
      <w:r>
        <w:rPr>
          <w:sz w:val="20"/>
          <w:szCs w:val="20"/>
        </w:rPr>
        <w:t xml:space="preserve"> Modelo de registro dos requisitos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3571"/>
        <w:gridCol w:w="1600"/>
      </w:tblGrid>
      <w:tr w:rsidR="00334411" w14:paraId="1534F6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DCAA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473E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D50F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A1DA" w14:textId="77777777" w:rsidR="003344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Prioridade</w:t>
            </w:r>
          </w:p>
        </w:tc>
      </w:tr>
      <w:tr w:rsidR="00334411" w14:paraId="79BAAD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791E" w14:textId="77777777" w:rsidR="00334411" w:rsidRDefault="00000000">
            <w:r>
              <w:rPr>
                <w:sz w:val="20"/>
                <w:szCs w:val="20"/>
              </w:rPr>
              <w:t>RF0001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4400" w14:textId="77777777" w:rsidR="00334411" w:rsidRDefault="00000000">
            <w:r>
              <w:rPr>
                <w:sz w:val="20"/>
                <w:szCs w:val="20"/>
              </w:rPr>
              <w:t>O sistema deve manter o cadastro dos clientes.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6E25" w14:textId="77777777" w:rsidR="00334411" w:rsidRDefault="00000000">
            <w:r>
              <w:rPr>
                <w:sz w:val="20"/>
                <w:szCs w:val="20"/>
              </w:rPr>
              <w:t>Deve contemplar os dados de identificação e de contato do cliente, pessoa física ou jurídica.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9597B" w14:textId="77777777" w:rsidR="0033441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334411" w14:paraId="24A9BE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7308" w14:textId="77777777" w:rsidR="00334411" w:rsidRDefault="00000000">
            <w:r>
              <w:rPr>
                <w:sz w:val="20"/>
                <w:szCs w:val="20"/>
              </w:rPr>
              <w:t>RNF0001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BF37" w14:textId="77777777" w:rsidR="00334411" w:rsidRDefault="00000000">
            <w:r>
              <w:rPr>
                <w:sz w:val="20"/>
                <w:szCs w:val="20"/>
              </w:rPr>
              <w:t>O sistema deve restringir o acesso às informações de acordo com o perfil do usuário.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7B7E" w14:textId="77777777" w:rsidR="00334411" w:rsidRDefault="00000000">
            <w:r>
              <w:rPr>
                <w:sz w:val="20"/>
                <w:szCs w:val="20"/>
              </w:rPr>
              <w:t>Relaciona-se ao sigilo profissional e à proteção de dados pessoais.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E7ACC" w14:textId="77777777" w:rsidR="00334411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1F0B6366" w14:textId="77777777" w:rsidR="00334411" w:rsidRDefault="00000000">
      <w:pPr>
        <w:spacing w:before="80" w:after="240"/>
      </w:pPr>
      <w:r>
        <w:rPr>
          <w:sz w:val="20"/>
          <w:szCs w:val="20"/>
        </w:rPr>
        <w:t>Fonte: Elaborado pelo autor (2026).</w:t>
      </w:r>
    </w:p>
    <w:p w14:paraId="12F10E5C" w14:textId="77777777" w:rsidR="00334411" w:rsidRDefault="00000000">
      <w:pPr>
        <w:spacing w:line="360" w:lineRule="auto"/>
        <w:ind w:firstLine="709"/>
        <w:jc w:val="both"/>
      </w:pPr>
      <w:r>
        <w:lastRenderedPageBreak/>
        <w:t>Após o registro, os requisitos serão revisados para eliminar duplicidades, contradições e ambiguidades, e submetidos à validação dos participantes, que confirmarão se o texto representa o que foi informado. Somente depois dessa validação os requisitos serão transformados em regras de negócio, que orientarão a definição das entidades, atributos, relacionamentos e restrições de integridade do modelo de dados (HEUSER, 2009). Eventuais mudanças identificadas nas etapas seguintes serão incorporadas por meio da atualização dos quadros.</w:t>
      </w:r>
    </w:p>
    <w:p w14:paraId="44C08BC8" w14:textId="77777777" w:rsidR="00334411" w:rsidRDefault="00000000">
      <w:pPr>
        <w:pStyle w:val="Ttulo3"/>
        <w:keepNext/>
      </w:pPr>
      <w:r>
        <w:t>1.3.4 Cuidados éticos e sigilo das informações</w:t>
      </w:r>
    </w:p>
    <w:p w14:paraId="29BF3F84" w14:textId="77777777" w:rsidR="00334411" w:rsidRDefault="00000000">
      <w:pPr>
        <w:spacing w:line="360" w:lineRule="auto"/>
        <w:ind w:firstLine="709"/>
        <w:jc w:val="both"/>
      </w:pPr>
      <w:r>
        <w:t>Por se tratar de um ambiente em que o sigilo profissional é um dever (BRASIL, 1994), o levantamento será realizado com os cuidados necessários. Os participantes serão informados sobre a finalidade do trabalho e a participação será voluntária. Não serão coletados nem utilizados dados reais de clientes ou de processos: os documentos analisados serão modelos em branco ou versões anonimizadas, em conformidade com os princípios da Lei Geral de Proteção de Dados Pessoais (BRASIL, 2018). A identidade dos participantes e do escritório não será divulgada sem autorização.</w:t>
      </w:r>
    </w:p>
    <w:p w14:paraId="28F465D9" w14:textId="77777777" w:rsidR="00334411" w:rsidRDefault="00000000">
      <w:pPr>
        <w:pStyle w:val="Ttulo2"/>
        <w:keepNext/>
      </w:pPr>
      <w:r>
        <w:t>1.4 Aporte Teórico</w:t>
      </w:r>
    </w:p>
    <w:p w14:paraId="42F406D4" w14:textId="77777777" w:rsidR="00334411" w:rsidRDefault="00000000">
      <w:pPr>
        <w:spacing w:line="360" w:lineRule="auto"/>
        <w:ind w:firstLine="709"/>
        <w:jc w:val="both"/>
      </w:pPr>
      <w:r>
        <w:t>O trabalho fundamenta-se em três grandes áreas. A primeira é a análise e o projeto de sistemas, que envolvem a compreensão das necessidades dos usuários, a definição das funções do sistema e a representação de sua estrutura (BEZERRA, 2015). A segunda é a modelagem de bancos de dados, incluindo o modelo entidade-relacionamento, o modelo relacional, as restrições de integridade e a normalização (HEUSER, 2009).</w:t>
      </w:r>
    </w:p>
    <w:p w14:paraId="26B6DA6B" w14:textId="77777777" w:rsidR="00334411" w:rsidRDefault="00000000">
      <w:pPr>
        <w:spacing w:line="360" w:lineRule="auto"/>
        <w:ind w:firstLine="709"/>
        <w:jc w:val="both"/>
      </w:pPr>
      <w:r>
        <w:t>A terceira área é a legislação aplicável ao domínio. O Estatuto da Advocacia e da OAB estabelece direitos e deveres da atividade profissional, incluindo o sigilo (BRASIL, 1994); o Código de Processo Civil disciplina os atos e os prazos processuais, cuja gestão é uma das principais funções esperadas do sistema (BRASIL, 2015); e a Lei Geral de Proteção de Dados Pessoais determina como os dados pessoais devem ser tratados (BRASIL, 2018). A metodologia científica, por fim, é embasada em Gil (2017) e Marconi e Lakatos (2017), e a formatação do relatório segue as normas da Associação Brasileira de Normas Técnicas (ABNT, 2021, 2025).</w:t>
      </w:r>
    </w:p>
    <w:p w14:paraId="4FE607D2" w14:textId="77777777" w:rsidR="00334411" w:rsidRDefault="00000000">
      <w:pPr>
        <w:spacing w:line="360" w:lineRule="auto"/>
        <w:ind w:firstLine="709"/>
        <w:jc w:val="both"/>
      </w:pPr>
      <w:r>
        <w:lastRenderedPageBreak/>
        <w:t>Nas etapas seguintes do projeto, essas bases serão aprofundadas e aplicadas na elaboração das regras de negócio, na modelagem do banco de dados e em sua implementação.</w:t>
      </w:r>
    </w:p>
    <w:p w14:paraId="46C6F208" w14:textId="77777777" w:rsidR="00334411" w:rsidRDefault="00000000">
      <w:pPr>
        <w:pStyle w:val="Ttulo1"/>
        <w:pageBreakBefore/>
        <w:jc w:val="center"/>
      </w:pPr>
      <w:r>
        <w:lastRenderedPageBreak/>
        <w:t>REFERÊNCIAS</w:t>
      </w:r>
    </w:p>
    <w:p w14:paraId="59400894" w14:textId="77777777" w:rsidR="00334411" w:rsidRDefault="00000000">
      <w:pPr>
        <w:spacing w:after="240"/>
      </w:pPr>
      <w:r>
        <w:t xml:space="preserve">ASSOCIAÇÃO BRASILEIRA DE NORMAS TÉCNICAS. </w:t>
      </w:r>
      <w:r w:rsidRPr="006B550B">
        <w:rPr>
          <w:b/>
          <w:bCs/>
        </w:rPr>
        <w:t>ABNT NBR 6023:2025</w:t>
      </w:r>
      <w:r>
        <w:t>: informação e documentação: referências: elaboração. Rio de Janeiro: ABNT, 2025.</w:t>
      </w:r>
    </w:p>
    <w:p w14:paraId="0895F048" w14:textId="77777777" w:rsidR="00334411" w:rsidRDefault="00000000">
      <w:pPr>
        <w:spacing w:after="240"/>
      </w:pPr>
      <w:r>
        <w:t xml:space="preserve">ASSOCIAÇÃO BRASILEIRA DE NORMAS TÉCNICAS. </w:t>
      </w:r>
      <w:r>
        <w:rPr>
          <w:b/>
          <w:bCs/>
        </w:rPr>
        <w:t>ABNT NBR 6028:2021</w:t>
      </w:r>
      <w:r>
        <w:t>: informação e documentação: resumo, resenha e recensão: apresentação. Rio de Janeiro: ABNT, 2021.</w:t>
      </w:r>
    </w:p>
    <w:p w14:paraId="7B2FBDD0" w14:textId="63CC1544" w:rsidR="00334411" w:rsidRDefault="00000000">
      <w:r>
        <w:t xml:space="preserve">BEZERRA, Eduardo. </w:t>
      </w:r>
      <w:r w:rsidRPr="006B550B">
        <w:rPr>
          <w:b/>
          <w:bCs/>
        </w:rPr>
        <w:t>Princípios de análise e projeto de sistemas com UML</w:t>
      </w:r>
      <w:r>
        <w:t>. 3. ed. Rio de Janeiro: Elsevier, 2015.</w:t>
      </w:r>
      <w:r w:rsidR="006B550B">
        <w:br/>
      </w:r>
    </w:p>
    <w:p w14:paraId="7191D596" w14:textId="77777777" w:rsidR="00334411" w:rsidRDefault="00000000">
      <w:pPr>
        <w:spacing w:after="240"/>
      </w:pPr>
      <w:r>
        <w:t xml:space="preserve">BRASIL. </w:t>
      </w:r>
      <w:r>
        <w:rPr>
          <w:b/>
          <w:bCs/>
        </w:rPr>
        <w:t>Lei nº 8.906, de 4 de julho de 1994</w:t>
      </w:r>
      <w:r>
        <w:t>. Dispõe sobre o Estatuto da Advocacia e a Ordem dos Advogados do Brasil (OAB). Brasília, DF: Presidência da República, 1994.</w:t>
      </w:r>
    </w:p>
    <w:p w14:paraId="02BBD39B" w14:textId="77777777" w:rsidR="00334411" w:rsidRDefault="00000000">
      <w:pPr>
        <w:spacing w:after="240"/>
      </w:pPr>
      <w:r>
        <w:t xml:space="preserve">BRASIL. </w:t>
      </w:r>
      <w:r>
        <w:rPr>
          <w:b/>
          <w:bCs/>
        </w:rPr>
        <w:t>Lei nº 13.105, de 16 de março de 2015</w:t>
      </w:r>
      <w:r>
        <w:t>. Código de Processo Civil. Brasília, DF: Presidência da República, 2015.</w:t>
      </w:r>
    </w:p>
    <w:p w14:paraId="7AB19B60" w14:textId="77777777" w:rsidR="00334411" w:rsidRDefault="00000000">
      <w:pPr>
        <w:spacing w:after="240"/>
      </w:pPr>
      <w:r>
        <w:t xml:space="preserve">BRASIL. </w:t>
      </w:r>
      <w:r>
        <w:rPr>
          <w:b/>
          <w:bCs/>
        </w:rPr>
        <w:t>Lei nº 13.709, de 14 de agosto de 2018</w:t>
      </w:r>
      <w:r>
        <w:t>. Lei Geral de Proteção de Dados Pessoais (LGPD). Brasília, DF: Presidência da República, 2018.</w:t>
      </w:r>
    </w:p>
    <w:p w14:paraId="0AA2A951" w14:textId="77777777" w:rsidR="00334411" w:rsidRDefault="00000000">
      <w:pPr>
        <w:spacing w:after="240"/>
      </w:pPr>
      <w:r>
        <w:t xml:space="preserve">GIL, </w:t>
      </w:r>
      <w:proofErr w:type="spellStart"/>
      <w:r>
        <w:t>Antonio</w:t>
      </w:r>
      <w:proofErr w:type="spellEnd"/>
      <w:r>
        <w:t xml:space="preserve"> Carlos. </w:t>
      </w:r>
      <w:r>
        <w:rPr>
          <w:b/>
          <w:bCs/>
        </w:rPr>
        <w:t>Como elaborar projetos de pesquisa</w:t>
      </w:r>
      <w:r>
        <w:t>. 6. ed. São Paulo: Atlas, 2017.</w:t>
      </w:r>
    </w:p>
    <w:p w14:paraId="1D464126" w14:textId="77777777" w:rsidR="00334411" w:rsidRDefault="00000000">
      <w:pPr>
        <w:spacing w:after="240"/>
      </w:pPr>
      <w:r>
        <w:t xml:space="preserve">HEUSER, Carlos Alberto. </w:t>
      </w:r>
      <w:r>
        <w:rPr>
          <w:b/>
          <w:bCs/>
        </w:rPr>
        <w:t>Projeto de banco de dados</w:t>
      </w:r>
      <w:r>
        <w:t>. 6. ed. Porto Alegre: Bookman, 2009.</w:t>
      </w:r>
    </w:p>
    <w:p w14:paraId="2B3E158A" w14:textId="77777777" w:rsidR="00334411" w:rsidRDefault="00000000">
      <w:pPr>
        <w:spacing w:after="240"/>
      </w:pPr>
      <w:r>
        <w:t xml:space="preserve">MARCONI, Marina de Andrade; LAKATOS, Eva Maria. </w:t>
      </w:r>
      <w:r>
        <w:rPr>
          <w:b/>
          <w:bCs/>
        </w:rPr>
        <w:t>Fundamentos de metodologia científica</w:t>
      </w:r>
      <w:r>
        <w:t>. 8. ed. São Paulo: Atlas, 2017.</w:t>
      </w:r>
    </w:p>
    <w:sectPr w:rsidR="00334411">
      <w:headerReference w:type="default" r:id="rId7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E3E70" w14:textId="77777777" w:rsidR="008C1F2C" w:rsidRDefault="008C1F2C">
      <w:r>
        <w:separator/>
      </w:r>
    </w:p>
  </w:endnote>
  <w:endnote w:type="continuationSeparator" w:id="0">
    <w:p w14:paraId="5E950C1B" w14:textId="77777777" w:rsidR="008C1F2C" w:rsidRDefault="008C1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1C8B0" w14:textId="77777777" w:rsidR="008C1F2C" w:rsidRDefault="008C1F2C">
      <w:r>
        <w:separator/>
      </w:r>
    </w:p>
  </w:footnote>
  <w:footnote w:type="continuationSeparator" w:id="0">
    <w:p w14:paraId="001EC88B" w14:textId="77777777" w:rsidR="008C1F2C" w:rsidRDefault="008C1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8D5A" w14:textId="59726FED" w:rsidR="00334411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B550B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3BC"/>
    <w:multiLevelType w:val="hybridMultilevel"/>
    <w:tmpl w:val="FA7E39D6"/>
    <w:lvl w:ilvl="0" w:tplc="3B74255C">
      <w:start w:val="1"/>
      <w:numFmt w:val="bullet"/>
      <w:lvlText w:val="–"/>
      <w:lvlJc w:val="left"/>
      <w:pPr>
        <w:ind w:left="1134" w:hanging="425"/>
      </w:pPr>
    </w:lvl>
    <w:lvl w:ilvl="1" w:tplc="C1C061A0">
      <w:numFmt w:val="decimal"/>
      <w:lvlText w:val=""/>
      <w:lvlJc w:val="left"/>
    </w:lvl>
    <w:lvl w:ilvl="2" w:tplc="AAC84D54">
      <w:numFmt w:val="decimal"/>
      <w:lvlText w:val=""/>
      <w:lvlJc w:val="left"/>
    </w:lvl>
    <w:lvl w:ilvl="3" w:tplc="1EDC46CA">
      <w:numFmt w:val="decimal"/>
      <w:lvlText w:val=""/>
      <w:lvlJc w:val="left"/>
    </w:lvl>
    <w:lvl w:ilvl="4" w:tplc="308CD0A6">
      <w:numFmt w:val="decimal"/>
      <w:lvlText w:val=""/>
      <w:lvlJc w:val="left"/>
    </w:lvl>
    <w:lvl w:ilvl="5" w:tplc="FD9A83AA">
      <w:numFmt w:val="decimal"/>
      <w:lvlText w:val=""/>
      <w:lvlJc w:val="left"/>
    </w:lvl>
    <w:lvl w:ilvl="6" w:tplc="90EE7F4E">
      <w:numFmt w:val="decimal"/>
      <w:lvlText w:val=""/>
      <w:lvlJc w:val="left"/>
    </w:lvl>
    <w:lvl w:ilvl="7" w:tplc="63F4DC06">
      <w:numFmt w:val="decimal"/>
      <w:lvlText w:val=""/>
      <w:lvlJc w:val="left"/>
    </w:lvl>
    <w:lvl w:ilvl="8" w:tplc="925A2A0A">
      <w:numFmt w:val="decimal"/>
      <w:lvlText w:val=""/>
      <w:lvlJc w:val="left"/>
    </w:lvl>
  </w:abstractNum>
  <w:abstractNum w:abstractNumId="1" w15:restartNumberingAfterBreak="0">
    <w:nsid w:val="30EE4857"/>
    <w:multiLevelType w:val="hybridMultilevel"/>
    <w:tmpl w:val="EC6A438A"/>
    <w:lvl w:ilvl="0" w:tplc="5492B8BA">
      <w:start w:val="1"/>
      <w:numFmt w:val="bullet"/>
      <w:lvlText w:val="●"/>
      <w:lvlJc w:val="left"/>
      <w:pPr>
        <w:ind w:left="720" w:hanging="360"/>
      </w:pPr>
    </w:lvl>
    <w:lvl w:ilvl="1" w:tplc="2A9E60C4">
      <w:start w:val="1"/>
      <w:numFmt w:val="bullet"/>
      <w:lvlText w:val="○"/>
      <w:lvlJc w:val="left"/>
      <w:pPr>
        <w:ind w:left="1440" w:hanging="360"/>
      </w:pPr>
    </w:lvl>
    <w:lvl w:ilvl="2" w:tplc="B1EA052E">
      <w:start w:val="1"/>
      <w:numFmt w:val="bullet"/>
      <w:lvlText w:val="■"/>
      <w:lvlJc w:val="left"/>
      <w:pPr>
        <w:ind w:left="2160" w:hanging="360"/>
      </w:pPr>
    </w:lvl>
    <w:lvl w:ilvl="3" w:tplc="15D2860E">
      <w:start w:val="1"/>
      <w:numFmt w:val="bullet"/>
      <w:lvlText w:val="●"/>
      <w:lvlJc w:val="left"/>
      <w:pPr>
        <w:ind w:left="2880" w:hanging="360"/>
      </w:pPr>
    </w:lvl>
    <w:lvl w:ilvl="4" w:tplc="59BAB410">
      <w:start w:val="1"/>
      <w:numFmt w:val="bullet"/>
      <w:lvlText w:val="○"/>
      <w:lvlJc w:val="left"/>
      <w:pPr>
        <w:ind w:left="3600" w:hanging="360"/>
      </w:pPr>
    </w:lvl>
    <w:lvl w:ilvl="5" w:tplc="51721A9C">
      <w:start w:val="1"/>
      <w:numFmt w:val="bullet"/>
      <w:lvlText w:val="■"/>
      <w:lvlJc w:val="left"/>
      <w:pPr>
        <w:ind w:left="4320" w:hanging="360"/>
      </w:pPr>
    </w:lvl>
    <w:lvl w:ilvl="6" w:tplc="58DE9656">
      <w:start w:val="1"/>
      <w:numFmt w:val="bullet"/>
      <w:lvlText w:val="●"/>
      <w:lvlJc w:val="left"/>
      <w:pPr>
        <w:ind w:left="5040" w:hanging="360"/>
      </w:pPr>
    </w:lvl>
    <w:lvl w:ilvl="7" w:tplc="D36EC0D0">
      <w:start w:val="1"/>
      <w:numFmt w:val="bullet"/>
      <w:lvlText w:val="●"/>
      <w:lvlJc w:val="left"/>
      <w:pPr>
        <w:ind w:left="5760" w:hanging="360"/>
      </w:pPr>
    </w:lvl>
    <w:lvl w:ilvl="8" w:tplc="8364120C">
      <w:start w:val="1"/>
      <w:numFmt w:val="bullet"/>
      <w:lvlText w:val="●"/>
      <w:lvlJc w:val="left"/>
      <w:pPr>
        <w:ind w:left="6480" w:hanging="360"/>
      </w:pPr>
    </w:lvl>
  </w:abstractNum>
  <w:num w:numId="1" w16cid:durableId="884953136">
    <w:abstractNumId w:val="1"/>
    <w:lvlOverride w:ilvl="0">
      <w:startOverride w:val="1"/>
    </w:lvlOverride>
  </w:num>
  <w:num w:numId="2" w16cid:durableId="1880511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11"/>
    <w:rsid w:val="00334411"/>
    <w:rsid w:val="005323D4"/>
    <w:rsid w:val="006B550B"/>
    <w:rsid w:val="008C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C5555"/>
  <w15:docId w15:val="{DABD1085-B3D2-4AD4-9FF8-F58D7CBA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360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after="24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40" w:after="240"/>
      <w:outlineLvl w:val="2"/>
    </w:pPr>
    <w:rPr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2228</Words>
  <Characters>12037</Characters>
  <Application>Microsoft Office Word</Application>
  <DocSecurity>0</DocSecurity>
  <Lines>100</Lines>
  <Paragraphs>28</Paragraphs>
  <ScaleCrop>false</ScaleCrop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- Relatório 1</dc:title>
  <dc:creator>ERICK HENRIQUE DIAS PEREIRA</dc:creator>
  <cp:lastModifiedBy>Erick Dias</cp:lastModifiedBy>
  <cp:revision>2</cp:revision>
  <dcterms:created xsi:type="dcterms:W3CDTF">2026-10-26T21:15:00Z</dcterms:created>
  <dcterms:modified xsi:type="dcterms:W3CDTF">2026-10-26T21:15:00Z</dcterms:modified>
</cp:coreProperties>
</file>