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32924" w14:textId="77777777" w:rsidR="00814441" w:rsidRPr="00814441" w:rsidRDefault="00814441" w:rsidP="00814441">
      <w:pPr>
        <w:jc w:val="center"/>
        <w:rPr>
          <w:b/>
          <w:bCs/>
          <w:sz w:val="24"/>
          <w:szCs w:val="24"/>
        </w:rPr>
      </w:pPr>
      <w:r w:rsidRPr="00814441">
        <w:rPr>
          <w:b/>
          <w:bCs/>
          <w:sz w:val="24"/>
          <w:szCs w:val="24"/>
        </w:rPr>
        <w:t>«Продажи и прибыль»</w:t>
      </w:r>
    </w:p>
    <w:p w14:paraId="468E1CCD" w14:textId="77777777" w:rsidR="00814441" w:rsidRPr="00814441" w:rsidRDefault="00814441" w:rsidP="00814441">
      <w:pPr>
        <w:rPr>
          <w:b/>
          <w:bCs/>
        </w:rPr>
      </w:pPr>
      <w:r w:rsidRPr="00814441">
        <w:rPr>
          <w:b/>
          <w:bCs/>
        </w:rPr>
        <w:t>Тренды продаж по месяцам:</w:t>
      </w:r>
    </w:p>
    <w:p w14:paraId="54F3AC54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Продажи колеблются, но есть несколько пиков, например, в июне, июле, октябре и ноябре.</w:t>
      </w:r>
    </w:p>
    <w:p w14:paraId="2326F3C6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Декабрь имеет падение продаж, что необычно, так как обычно декабрь – сезон высоких продаж.</w:t>
      </w:r>
      <w:r w:rsidRPr="00814441">
        <w:tab/>
      </w:r>
    </w:p>
    <w:p w14:paraId="2862C3EE" w14:textId="77777777" w:rsidR="00814441" w:rsidRPr="00814441" w:rsidRDefault="00814441" w:rsidP="00814441">
      <w:pPr>
        <w:rPr>
          <w:b/>
          <w:bCs/>
        </w:rPr>
      </w:pPr>
      <w:r w:rsidRPr="00814441">
        <w:rPr>
          <w:b/>
          <w:bCs/>
        </w:rPr>
        <w:t>Категории с наибольшими продажами и прибылью:</w:t>
      </w:r>
    </w:p>
    <w:p w14:paraId="7003427F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Electronics (Электроника) – самая прибыльная категория с высокой долей в общей выручке.</w:t>
      </w:r>
    </w:p>
    <w:p w14:paraId="481AF574" w14:textId="77777777" w:rsidR="00814441" w:rsidRPr="00814441" w:rsidRDefault="00814441" w:rsidP="00814441">
      <w:pPr>
        <w:numPr>
          <w:ilvl w:val="0"/>
          <w:numId w:val="2"/>
        </w:numPr>
      </w:pPr>
      <w:proofErr w:type="spellStart"/>
      <w:r w:rsidRPr="00814441">
        <w:t>Cosmetics</w:t>
      </w:r>
      <w:proofErr w:type="spellEnd"/>
      <w:r w:rsidRPr="00814441">
        <w:t xml:space="preserve"> (Косметика) – имеет самые низкие продажи и прибыль</w:t>
      </w:r>
    </w:p>
    <w:p w14:paraId="4D472B99" w14:textId="77777777" w:rsidR="00814441" w:rsidRPr="00814441" w:rsidRDefault="00814441" w:rsidP="00814441">
      <w:pPr>
        <w:rPr>
          <w:b/>
          <w:bCs/>
        </w:rPr>
      </w:pPr>
      <w:r w:rsidRPr="00814441">
        <w:rPr>
          <w:b/>
          <w:bCs/>
        </w:rPr>
        <w:t>Ключевые инсайты</w:t>
      </w:r>
    </w:p>
    <w:p w14:paraId="3E6058DC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Высокая маржинальность (81,1%) – бизнес очень прибыльный, возможно, за счёт высокой наценки.</w:t>
      </w:r>
    </w:p>
    <w:p w14:paraId="113DC651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Основной драйвер прибыли – электроника и аксессуары. Можно сфокусироваться на этих категориях.</w:t>
      </w:r>
    </w:p>
    <w:p w14:paraId="09EDD577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Продажи нестабильны по месяцам. Стоит изучить причины пиков (например, сезонные акции) и спада (например, декабрьское снижение).</w:t>
      </w:r>
    </w:p>
    <w:p w14:paraId="0422E703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Категория "</w:t>
      </w:r>
      <w:proofErr w:type="spellStart"/>
      <w:r w:rsidRPr="00814441">
        <w:t>Cosmetics</w:t>
      </w:r>
      <w:proofErr w:type="spellEnd"/>
      <w:r w:rsidRPr="00814441">
        <w:t>" отстаёт. Возможно, стоит пересмотреть маркетинговую стратегию или ассортимент.</w:t>
      </w:r>
    </w:p>
    <w:p w14:paraId="4A051B15" w14:textId="77777777" w:rsidR="00814441" w:rsidRPr="00814441" w:rsidRDefault="00814441" w:rsidP="00814441">
      <w:pPr>
        <w:rPr>
          <w:b/>
          <w:bCs/>
        </w:rPr>
      </w:pPr>
      <w:r w:rsidRPr="00814441">
        <w:rPr>
          <w:b/>
          <w:bCs/>
        </w:rPr>
        <w:t>Рекомендации</w:t>
      </w:r>
    </w:p>
    <w:p w14:paraId="40ECC8EC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rPr>
          <w:rFonts w:ascii="Segoe UI Emoji" w:hAnsi="Segoe UI Emoji" w:cs="Segoe UI Emoji"/>
        </w:rPr>
        <w:t>🔹</w:t>
      </w:r>
      <w:r w:rsidRPr="00814441">
        <w:t xml:space="preserve"> Оптимизировать ценообразование. Если спрос на косметику низкий, возможно, нужна скидочная программа или редизайн предложения.</w:t>
      </w:r>
    </w:p>
    <w:p w14:paraId="56E4ECD6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rPr>
          <w:rFonts w:ascii="Segoe UI Emoji" w:hAnsi="Segoe UI Emoji" w:cs="Segoe UI Emoji"/>
        </w:rPr>
        <w:t>🔹</w:t>
      </w:r>
      <w:r w:rsidRPr="00814441">
        <w:t xml:space="preserve"> Анализировать сезонность. Нужно понять, почему декабрьские продажи низкие – возможно, стоит усилить рекламу перед праздниками.</w:t>
      </w:r>
    </w:p>
    <w:p w14:paraId="275EA52F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rPr>
          <w:rFonts w:ascii="Segoe UI Emoji" w:hAnsi="Segoe UI Emoji" w:cs="Segoe UI Emoji"/>
        </w:rPr>
        <w:t>🔹</w:t>
      </w:r>
      <w:r w:rsidRPr="00814441">
        <w:t xml:space="preserve"> Развивать электронику и аксессуары. Учитывая их вклад в продажи и прибыль, можно расширить ассортимент или усилить маркетинг.</w:t>
      </w:r>
    </w:p>
    <w:p w14:paraId="74F3D4F0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rPr>
          <w:rFonts w:ascii="Segoe UI Emoji" w:hAnsi="Segoe UI Emoji" w:cs="Segoe UI Emoji"/>
        </w:rPr>
        <w:t>🔹</w:t>
      </w:r>
      <w:r w:rsidRPr="00814441">
        <w:t xml:space="preserve"> Развивать акции в слабые месяцы. Если спад был в сентябре и декабре, можно запустить специальные скидки или кампании для стимулирования спроса.</w:t>
      </w:r>
    </w:p>
    <w:p w14:paraId="4E45B52C" w14:textId="77777777" w:rsidR="00814441" w:rsidRDefault="008144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93CE55C" w14:textId="4D4AEBD2" w:rsidR="00814441" w:rsidRPr="00814441" w:rsidRDefault="00814441" w:rsidP="00814441">
      <w:pPr>
        <w:jc w:val="center"/>
        <w:rPr>
          <w:b/>
          <w:bCs/>
        </w:rPr>
      </w:pPr>
      <w:r w:rsidRPr="00814441">
        <w:rPr>
          <w:b/>
          <w:bCs/>
          <w:sz w:val="24"/>
          <w:szCs w:val="24"/>
        </w:rPr>
        <w:lastRenderedPageBreak/>
        <w:t>«Клиенты и регионы»</w:t>
      </w:r>
    </w:p>
    <w:p w14:paraId="4037E319" w14:textId="77777777" w:rsidR="00814441" w:rsidRPr="00814441" w:rsidRDefault="00814441" w:rsidP="00814441">
      <w:pPr>
        <w:rPr>
          <w:b/>
          <w:bCs/>
        </w:rPr>
      </w:pPr>
      <w:r w:rsidRPr="00814441">
        <w:rPr>
          <w:b/>
          <w:bCs/>
        </w:rPr>
        <w:t>Динамика клиентов по месяцам</w:t>
      </w:r>
    </w:p>
    <w:p w14:paraId="3B100668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Наибольший прирост новых клиентов в мае, июле и сентябре.</w:t>
      </w:r>
    </w:p>
    <w:p w14:paraId="70D292D4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Резкое падение в декабре – возможно, связано с сезонностью или снижением рекламной активности.</w:t>
      </w:r>
    </w:p>
    <w:p w14:paraId="41885DB0" w14:textId="761F5DF5" w:rsidR="00814441" w:rsidRPr="00814441" w:rsidRDefault="00814441" w:rsidP="00814441">
      <w:pPr>
        <w:numPr>
          <w:ilvl w:val="0"/>
          <w:numId w:val="2"/>
        </w:numPr>
        <w:rPr>
          <w:b/>
          <w:bCs/>
        </w:rPr>
      </w:pPr>
      <w:r w:rsidRPr="00814441">
        <w:t>Необходимо исследовать причины и разработать стратегию удержания клиентов в конце года.</w:t>
      </w:r>
    </w:p>
    <w:p w14:paraId="1696219C" w14:textId="4546A081" w:rsidR="00814441" w:rsidRPr="00814441" w:rsidRDefault="00814441" w:rsidP="00814441">
      <w:pPr>
        <w:rPr>
          <w:b/>
          <w:bCs/>
        </w:rPr>
      </w:pPr>
      <w:r w:rsidRPr="00814441">
        <w:rPr>
          <w:b/>
          <w:bCs/>
        </w:rPr>
        <w:t>География заказов</w:t>
      </w:r>
    </w:p>
    <w:p w14:paraId="18942A40" w14:textId="77777777" w:rsidR="00814441" w:rsidRPr="00814441" w:rsidRDefault="00814441" w:rsidP="00814441">
      <w:r w:rsidRPr="00814441">
        <w:t>ТОП-города по числу заказов</w:t>
      </w:r>
    </w:p>
    <w:p w14:paraId="0725A528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Оскемен – 272</w:t>
      </w:r>
    </w:p>
    <w:p w14:paraId="4A3DA315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Шымкент – 269</w:t>
      </w:r>
    </w:p>
    <w:p w14:paraId="39A63545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Алматы – 250</w:t>
      </w:r>
    </w:p>
    <w:p w14:paraId="38566D56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Атырау – 249</w:t>
      </w:r>
    </w:p>
    <w:p w14:paraId="66AD4AD7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Актау / Караганда / Нур-Султан – 247</w:t>
      </w:r>
    </w:p>
    <w:p w14:paraId="211D08B4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Павлодар – 219</w:t>
      </w:r>
    </w:p>
    <w:p w14:paraId="71E398C3" w14:textId="4F43F655" w:rsidR="00814441" w:rsidRPr="00814441" w:rsidRDefault="00814441" w:rsidP="00814441">
      <w:r w:rsidRPr="00814441">
        <w:rPr>
          <w:b/>
          <w:bCs/>
          <w:i/>
          <w:iCs/>
        </w:rPr>
        <w:t>Вывод</w:t>
      </w:r>
      <w:r w:rsidRPr="00814441">
        <w:t xml:space="preserve">: продажи распределены равномерно, но Павлодар отстает. Есть смысл усилить рекламную активность там. </w:t>
      </w:r>
    </w:p>
    <w:p w14:paraId="43685398" w14:textId="77777777" w:rsidR="00814441" w:rsidRPr="00814441" w:rsidRDefault="00814441" w:rsidP="00814441">
      <w:r w:rsidRPr="00814441">
        <w:t>ТОП-регионы по количеству клиентов</w:t>
      </w:r>
    </w:p>
    <w:p w14:paraId="145BD7A5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Атырауская область – 30</w:t>
      </w:r>
    </w:p>
    <w:p w14:paraId="226C9E39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Павлодарская область – 29</w:t>
      </w:r>
    </w:p>
    <w:p w14:paraId="3BFEBCE9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Алматинская область – 28</w:t>
      </w:r>
    </w:p>
    <w:p w14:paraId="36A20612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Акмолинская область – 25</w:t>
      </w:r>
    </w:p>
    <w:p w14:paraId="00CFA8B3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Карагандинская область – 24</w:t>
      </w:r>
    </w:p>
    <w:p w14:paraId="39878B6F" w14:textId="366F3D73" w:rsidR="00814441" w:rsidRPr="00814441" w:rsidRDefault="00814441" w:rsidP="00814441">
      <w:r w:rsidRPr="00814441">
        <w:rPr>
          <w:b/>
          <w:bCs/>
          <w:i/>
          <w:iCs/>
        </w:rPr>
        <w:t>Вывод</w:t>
      </w:r>
      <w:r w:rsidRPr="00814441">
        <w:t>: наибольшее число клиентов в западных и центральных регионах. Следует анализировать потенциал роста в других областях.</w:t>
      </w:r>
    </w:p>
    <w:p w14:paraId="1FFCE1D7" w14:textId="77777777" w:rsidR="00814441" w:rsidRPr="00814441" w:rsidRDefault="00814441" w:rsidP="00814441">
      <w:pPr>
        <w:rPr>
          <w:b/>
          <w:bCs/>
        </w:rPr>
      </w:pPr>
      <w:r w:rsidRPr="00814441">
        <w:rPr>
          <w:b/>
          <w:bCs/>
        </w:rPr>
        <w:t>Рекомендации</w:t>
      </w:r>
    </w:p>
    <w:p w14:paraId="4370C31B" w14:textId="4DD1F696" w:rsidR="00814441" w:rsidRPr="00814441" w:rsidRDefault="00814441" w:rsidP="00814441">
      <w:pPr>
        <w:ind w:left="372" w:firstLine="708"/>
      </w:pPr>
      <w:r w:rsidRPr="00814441">
        <w:rPr>
          <w:b/>
          <w:bCs/>
        </w:rPr>
        <w:t>Рост заказов в слабых регионах</w:t>
      </w:r>
    </w:p>
    <w:p w14:paraId="57F9C005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Провести таргетированную рекламу в регионах с низким количеством заказов.</w:t>
      </w:r>
    </w:p>
    <w:p w14:paraId="23485829" w14:textId="5B9FFB65" w:rsidR="00814441" w:rsidRPr="00814441" w:rsidRDefault="00814441" w:rsidP="00814441">
      <w:pPr>
        <w:ind w:left="1080"/>
      </w:pPr>
      <w:r w:rsidRPr="00814441">
        <w:rPr>
          <w:b/>
          <w:bCs/>
        </w:rPr>
        <w:t>Оптимизация продаж в декабре</w:t>
      </w:r>
    </w:p>
    <w:p w14:paraId="296AD64B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Провести анализ: снизилась ли рекламная активность? Были ли проблемы с поставками?</w:t>
      </w:r>
    </w:p>
    <w:p w14:paraId="028F30FD" w14:textId="0E6A15E1" w:rsidR="00814441" w:rsidRPr="00814441" w:rsidRDefault="00814441" w:rsidP="00814441">
      <w:pPr>
        <w:numPr>
          <w:ilvl w:val="0"/>
          <w:numId w:val="2"/>
        </w:numPr>
      </w:pPr>
      <w:r w:rsidRPr="00814441">
        <w:t>Разработать стратегию удержания клиентов в зимний период.</w:t>
      </w:r>
    </w:p>
    <w:p w14:paraId="5CC79D0F" w14:textId="77777777" w:rsidR="00814441" w:rsidRDefault="008144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0D7BEDC" w14:textId="6F1D941A" w:rsidR="00814441" w:rsidRPr="00814441" w:rsidRDefault="00814441" w:rsidP="00814441">
      <w:pPr>
        <w:jc w:val="center"/>
        <w:rPr>
          <w:b/>
          <w:bCs/>
          <w:sz w:val="24"/>
          <w:szCs w:val="24"/>
        </w:rPr>
      </w:pPr>
      <w:r w:rsidRPr="00814441">
        <w:rPr>
          <w:b/>
          <w:bCs/>
          <w:sz w:val="24"/>
          <w:szCs w:val="24"/>
        </w:rPr>
        <w:lastRenderedPageBreak/>
        <w:t>Способы доставки</w:t>
      </w:r>
    </w:p>
    <w:p w14:paraId="3ADB2160" w14:textId="77777777" w:rsidR="00814441" w:rsidRPr="00814441" w:rsidRDefault="00814441" w:rsidP="00814441">
      <w:pPr>
        <w:rPr>
          <w:b/>
          <w:bCs/>
        </w:rPr>
      </w:pPr>
      <w:proofErr w:type="spellStart"/>
      <w:r w:rsidRPr="00814441">
        <w:rPr>
          <w:b/>
          <w:bCs/>
        </w:rPr>
        <w:t>Pickup</w:t>
      </w:r>
      <w:proofErr w:type="spellEnd"/>
      <w:r w:rsidRPr="00814441">
        <w:rPr>
          <w:b/>
          <w:bCs/>
        </w:rPr>
        <w:t xml:space="preserve"> (самовывоз)</w:t>
      </w:r>
    </w:p>
    <w:p w14:paraId="039C287C" w14:textId="097FB074" w:rsidR="00814441" w:rsidRPr="00814441" w:rsidRDefault="00814441" w:rsidP="00814441">
      <w:pPr>
        <w:numPr>
          <w:ilvl w:val="0"/>
          <w:numId w:val="2"/>
        </w:numPr>
      </w:pPr>
      <w:r w:rsidRPr="00814441">
        <w:t>Присутствует в 6 регионах</w:t>
      </w:r>
    </w:p>
    <w:p w14:paraId="18C9D0E6" w14:textId="761C532C" w:rsidR="00814441" w:rsidRPr="00814441" w:rsidRDefault="00814441" w:rsidP="00814441">
      <w:pPr>
        <w:numPr>
          <w:ilvl w:val="0"/>
          <w:numId w:val="2"/>
        </w:numPr>
      </w:pPr>
      <w:r w:rsidRPr="00814441">
        <w:t>Прибыль по складам – 155 млн</w:t>
      </w:r>
    </w:p>
    <w:p w14:paraId="115FD5B5" w14:textId="69C859D2" w:rsidR="00814441" w:rsidRPr="00814441" w:rsidRDefault="00814441" w:rsidP="00814441">
      <w:pPr>
        <w:numPr>
          <w:ilvl w:val="0"/>
          <w:numId w:val="2"/>
        </w:numPr>
      </w:pPr>
      <w:r w:rsidRPr="00814441">
        <w:t>Самый популярный метод доставки. Возможно, клиенты предпочитают забирать заказы самостоятельно из-за удобного расположения пунктов выдачи или экономии на доставке.</w:t>
      </w:r>
    </w:p>
    <w:p w14:paraId="2496458A" w14:textId="77777777" w:rsidR="00814441" w:rsidRPr="00814441" w:rsidRDefault="00814441" w:rsidP="00814441">
      <w:pPr>
        <w:rPr>
          <w:b/>
          <w:bCs/>
        </w:rPr>
      </w:pPr>
      <w:r w:rsidRPr="00814441">
        <w:t xml:space="preserve"> </w:t>
      </w:r>
      <w:r w:rsidRPr="00814441">
        <w:rPr>
          <w:b/>
          <w:bCs/>
        </w:rPr>
        <w:t>Рекомендация:</w:t>
      </w:r>
    </w:p>
    <w:p w14:paraId="33F68F3B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Рассмотреть возможность расширения сети пунктов самовывоза в других регионах.</w:t>
      </w:r>
    </w:p>
    <w:p w14:paraId="14E1AAF2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Улучшить условия и удобство самовывоза (например, внедрение быстрой выдачи).</w:t>
      </w:r>
    </w:p>
    <w:p w14:paraId="3067B798" w14:textId="77777777" w:rsidR="00814441" w:rsidRPr="00814441" w:rsidRDefault="00814441" w:rsidP="00814441">
      <w:pPr>
        <w:rPr>
          <w:b/>
          <w:bCs/>
        </w:rPr>
      </w:pPr>
      <w:r w:rsidRPr="00814441">
        <w:rPr>
          <w:b/>
          <w:bCs/>
        </w:rPr>
        <w:t>Доставка курьером</w:t>
      </w:r>
    </w:p>
    <w:p w14:paraId="15FB061B" w14:textId="70CCE6F4" w:rsidR="00814441" w:rsidRPr="00814441" w:rsidRDefault="00814441" w:rsidP="00814441">
      <w:pPr>
        <w:numPr>
          <w:ilvl w:val="0"/>
          <w:numId w:val="2"/>
        </w:numPr>
      </w:pPr>
      <w:r w:rsidRPr="00814441">
        <w:t>Присутствует в 3 регионах</w:t>
      </w:r>
    </w:p>
    <w:p w14:paraId="5A260303" w14:textId="484B757E" w:rsidR="00814441" w:rsidRPr="00814441" w:rsidRDefault="00814441" w:rsidP="00814441">
      <w:pPr>
        <w:numPr>
          <w:ilvl w:val="0"/>
          <w:numId w:val="2"/>
        </w:numPr>
      </w:pPr>
      <w:r w:rsidRPr="00814441">
        <w:t>Прибыль по складам – 68 млн</w:t>
      </w:r>
    </w:p>
    <w:p w14:paraId="7F4E75AF" w14:textId="71A806B3" w:rsidR="00814441" w:rsidRPr="00814441" w:rsidRDefault="00814441" w:rsidP="00814441">
      <w:pPr>
        <w:numPr>
          <w:ilvl w:val="0"/>
          <w:numId w:val="2"/>
        </w:numPr>
      </w:pPr>
      <w:r w:rsidRPr="00814441">
        <w:t>Менее распространена, но приносит существенный доход. Возможно, из-за ограниченного покрытия курьерской службы.</w:t>
      </w:r>
    </w:p>
    <w:p w14:paraId="0005B47D" w14:textId="77777777" w:rsidR="00814441" w:rsidRPr="00814441" w:rsidRDefault="00814441" w:rsidP="00814441">
      <w:pPr>
        <w:rPr>
          <w:b/>
          <w:bCs/>
        </w:rPr>
      </w:pPr>
      <w:r w:rsidRPr="00814441">
        <w:rPr>
          <w:b/>
          <w:bCs/>
        </w:rPr>
        <w:t>Рекомендация:</w:t>
      </w:r>
    </w:p>
    <w:p w14:paraId="75E9C0E6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Проанализировать возможность расширения курьерской доставки в новые регионы.</w:t>
      </w:r>
    </w:p>
    <w:p w14:paraId="239A3F2E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Улучшить скорость и удобство доставки, предложив опции экспресс-доставки или гибкие временные окна.</w:t>
      </w:r>
    </w:p>
    <w:p w14:paraId="6F768047" w14:textId="77777777" w:rsidR="00814441" w:rsidRPr="00814441" w:rsidRDefault="00814441" w:rsidP="00814441"/>
    <w:p w14:paraId="68E539E8" w14:textId="77777777" w:rsidR="00814441" w:rsidRPr="00814441" w:rsidRDefault="00814441" w:rsidP="00814441">
      <w:pPr>
        <w:jc w:val="center"/>
        <w:rPr>
          <w:b/>
          <w:bCs/>
          <w:sz w:val="24"/>
          <w:szCs w:val="24"/>
        </w:rPr>
      </w:pPr>
      <w:r w:rsidRPr="00814441">
        <w:rPr>
          <w:b/>
          <w:bCs/>
          <w:sz w:val="24"/>
          <w:szCs w:val="24"/>
        </w:rPr>
        <w:t>Анализ возвратов и их влияния на прибыль</w:t>
      </w:r>
    </w:p>
    <w:p w14:paraId="3CEB663A" w14:textId="77777777" w:rsidR="00814441" w:rsidRPr="00814441" w:rsidRDefault="00814441" w:rsidP="00814441">
      <w:pPr>
        <w:rPr>
          <w:b/>
          <w:bCs/>
        </w:rPr>
      </w:pPr>
      <w:r w:rsidRPr="00814441">
        <w:rPr>
          <w:b/>
          <w:bCs/>
        </w:rPr>
        <w:t>Основные показатели:</w:t>
      </w:r>
    </w:p>
    <w:p w14:paraId="2DBD9CF5" w14:textId="1BBE07B5" w:rsidR="00814441" w:rsidRPr="00814441" w:rsidRDefault="00814441" w:rsidP="00814441">
      <w:pPr>
        <w:numPr>
          <w:ilvl w:val="0"/>
          <w:numId w:val="2"/>
        </w:numPr>
      </w:pPr>
      <w:r w:rsidRPr="00814441">
        <w:t>Общая прибыль: 184 млн</w:t>
      </w:r>
    </w:p>
    <w:p w14:paraId="5E3B2D55" w14:textId="3190A8D4" w:rsidR="00814441" w:rsidRPr="00814441" w:rsidRDefault="00814441" w:rsidP="00814441">
      <w:pPr>
        <w:numPr>
          <w:ilvl w:val="0"/>
          <w:numId w:val="2"/>
        </w:numPr>
      </w:pPr>
      <w:r w:rsidRPr="00814441">
        <w:t>Прибыль по товарам, оформленным на возврат: 36 млн</w:t>
      </w:r>
    </w:p>
    <w:p w14:paraId="1F46F6EA" w14:textId="23CCE6C6" w:rsidR="00814441" w:rsidRPr="00814441" w:rsidRDefault="00814441" w:rsidP="00814441">
      <w:pPr>
        <w:numPr>
          <w:ilvl w:val="0"/>
          <w:numId w:val="2"/>
        </w:numPr>
        <w:rPr>
          <w:b/>
          <w:bCs/>
        </w:rPr>
      </w:pPr>
      <w:r w:rsidRPr="00814441">
        <w:rPr>
          <w:b/>
          <w:bCs/>
        </w:rPr>
        <w:t>Фактические потери: ≈ 36 млн, не считая отмен заказов</w:t>
      </w:r>
    </w:p>
    <w:p w14:paraId="007B2B1B" w14:textId="77777777" w:rsidR="00814441" w:rsidRPr="00814441" w:rsidRDefault="00814441" w:rsidP="00814441">
      <w:pPr>
        <w:rPr>
          <w:b/>
          <w:bCs/>
        </w:rPr>
      </w:pPr>
      <w:r w:rsidRPr="00814441">
        <w:rPr>
          <w:b/>
          <w:bCs/>
        </w:rPr>
        <w:t>Тренды возвратов и отмен:</w:t>
      </w:r>
    </w:p>
    <w:p w14:paraId="103151D9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Наибольшее количество возвратов – март, май, сентябрь</w:t>
      </w:r>
    </w:p>
    <w:p w14:paraId="4F1DBDA9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Больше всего отмен – март, май, июль</w:t>
      </w:r>
    </w:p>
    <w:p w14:paraId="4301DAD7" w14:textId="41EFE1EF" w:rsidR="00814441" w:rsidRPr="00814441" w:rsidRDefault="00814441" w:rsidP="00814441">
      <w:pPr>
        <w:rPr>
          <w:b/>
          <w:bCs/>
        </w:rPr>
      </w:pPr>
      <w:r w:rsidRPr="00814441">
        <w:rPr>
          <w:b/>
          <w:bCs/>
        </w:rPr>
        <w:t>Что это значит?</w:t>
      </w:r>
    </w:p>
    <w:p w14:paraId="3935558E" w14:textId="706E0E7B" w:rsidR="00814441" w:rsidRPr="00814441" w:rsidRDefault="00814441" w:rsidP="00814441">
      <w:pPr>
        <w:numPr>
          <w:ilvl w:val="0"/>
          <w:numId w:val="2"/>
        </w:numPr>
      </w:pPr>
      <w:r w:rsidRPr="00814441">
        <w:t>Процент возвратов можно рассчитать, как 36 млн от общей прибыли:</w:t>
      </w:r>
    </w:p>
    <w:p w14:paraId="4E1FEE32" w14:textId="77777777" w:rsidR="00814441" w:rsidRPr="00814441" w:rsidRDefault="00814441" w:rsidP="00814441">
      <w:r w:rsidRPr="00814441">
        <w:t>То есть около 20% заказов превращаются в возвраты.</w:t>
      </w:r>
    </w:p>
    <w:p w14:paraId="3A01C430" w14:textId="187ECC49" w:rsidR="00814441" w:rsidRPr="00814441" w:rsidRDefault="00814441" w:rsidP="00814441">
      <w:pPr>
        <w:numPr>
          <w:ilvl w:val="0"/>
          <w:numId w:val="2"/>
        </w:numPr>
      </w:pPr>
      <w:r w:rsidRPr="00814441">
        <w:lastRenderedPageBreak/>
        <w:t>Периоды возвратов и отмен совпадают, особенно март и май – вероятно, связаны с сезонными изменениями спроса, проблемами с товарами или логистикой.</w:t>
      </w:r>
    </w:p>
    <w:p w14:paraId="70D03EF9" w14:textId="008192AF" w:rsidR="00814441" w:rsidRPr="00814441" w:rsidRDefault="00814441" w:rsidP="00814441">
      <w:pPr>
        <w:rPr>
          <w:b/>
          <w:bCs/>
        </w:rPr>
      </w:pPr>
      <w:r w:rsidRPr="00814441">
        <w:rPr>
          <w:b/>
          <w:bCs/>
        </w:rPr>
        <w:t>Анализ причин возвратов и отмен:</w:t>
      </w:r>
    </w:p>
    <w:p w14:paraId="000CD8FD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Брак или несоответствие ожиданиям? Улучшить контроль качества и описание товаров.</w:t>
      </w:r>
    </w:p>
    <w:p w14:paraId="07ECFF36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Проблемы с доставкой? Улучшить логистику, сократить время доставки.</w:t>
      </w:r>
    </w:p>
    <w:p w14:paraId="2A076EEC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Проблемы с оплатой? Рассмотреть удобные способы возврата средств.</w:t>
      </w:r>
    </w:p>
    <w:p w14:paraId="7A370C9F" w14:textId="6C315789" w:rsidR="00814441" w:rsidRPr="00814441" w:rsidRDefault="00814441" w:rsidP="00814441">
      <w:pPr>
        <w:rPr>
          <w:b/>
          <w:bCs/>
        </w:rPr>
      </w:pPr>
      <w:r w:rsidRPr="00814441">
        <w:rPr>
          <w:b/>
          <w:bCs/>
        </w:rPr>
        <w:t>Снижение возвратов:</w:t>
      </w:r>
    </w:p>
    <w:p w14:paraId="2CEC22EE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Улучшить фото и описание товаров (уменьшит несоответствия ожиданиям).</w:t>
      </w:r>
    </w:p>
    <w:p w14:paraId="7A04BEFA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Внедрить программу лояльности для покупателей, снижая вероятность отмен.</w:t>
      </w:r>
    </w:p>
    <w:p w14:paraId="231F77B4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Проанализировать ключевые причины отказов именно в марте, мае и июле и внедрить точечные меры.</w:t>
      </w:r>
    </w:p>
    <w:p w14:paraId="09400A0A" w14:textId="392BDE96" w:rsidR="00814441" w:rsidRPr="00814441" w:rsidRDefault="00814441" w:rsidP="00814441">
      <w:pPr>
        <w:rPr>
          <w:b/>
          <w:bCs/>
        </w:rPr>
      </w:pPr>
      <w:r w:rsidRPr="00814441">
        <w:rPr>
          <w:b/>
          <w:bCs/>
        </w:rPr>
        <w:t>Уменьшение отмен:</w:t>
      </w:r>
    </w:p>
    <w:p w14:paraId="78CDC658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Предложить дополнительные скидки или бонусы при попытке отменить заказ.</w:t>
      </w:r>
    </w:p>
    <w:p w14:paraId="093F1E53" w14:textId="77777777" w:rsidR="00814441" w:rsidRPr="00814441" w:rsidRDefault="00814441" w:rsidP="00814441">
      <w:pPr>
        <w:numPr>
          <w:ilvl w:val="0"/>
          <w:numId w:val="2"/>
        </w:numPr>
      </w:pPr>
      <w:r w:rsidRPr="00814441">
        <w:t>Внедрить систему подтверждения заказов перед оформлением, чтобы избежать импульсивных покупок с последующей отменой.</w:t>
      </w:r>
    </w:p>
    <w:p w14:paraId="66C0F309" w14:textId="53434C4F" w:rsidR="00C53BB2" w:rsidRPr="00814441" w:rsidRDefault="00C53BB2" w:rsidP="00814441"/>
    <w:sectPr w:rsidR="00C53BB2" w:rsidRPr="00814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12D93"/>
    <w:multiLevelType w:val="multilevel"/>
    <w:tmpl w:val="2874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206E6"/>
    <w:multiLevelType w:val="multilevel"/>
    <w:tmpl w:val="95EA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72FC3"/>
    <w:multiLevelType w:val="multilevel"/>
    <w:tmpl w:val="19F6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A0201D"/>
    <w:multiLevelType w:val="multilevel"/>
    <w:tmpl w:val="6E6C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082FA7"/>
    <w:multiLevelType w:val="hybridMultilevel"/>
    <w:tmpl w:val="036C88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9994487">
    <w:abstractNumId w:val="1"/>
  </w:num>
  <w:num w:numId="2" w16cid:durableId="846791532">
    <w:abstractNumId w:val="4"/>
  </w:num>
  <w:num w:numId="3" w16cid:durableId="1632786821">
    <w:abstractNumId w:val="2"/>
  </w:num>
  <w:num w:numId="4" w16cid:durableId="2028404968">
    <w:abstractNumId w:val="0"/>
  </w:num>
  <w:num w:numId="5" w16cid:durableId="1470056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FA"/>
    <w:rsid w:val="001314CA"/>
    <w:rsid w:val="003879FA"/>
    <w:rsid w:val="004A77C4"/>
    <w:rsid w:val="00506AAA"/>
    <w:rsid w:val="005D3026"/>
    <w:rsid w:val="00726608"/>
    <w:rsid w:val="007C443E"/>
    <w:rsid w:val="00814441"/>
    <w:rsid w:val="00853046"/>
    <w:rsid w:val="009262D5"/>
    <w:rsid w:val="00A70B56"/>
    <w:rsid w:val="00B556F8"/>
    <w:rsid w:val="00B74BB2"/>
    <w:rsid w:val="00C53BB2"/>
    <w:rsid w:val="00D332A9"/>
    <w:rsid w:val="00D70693"/>
    <w:rsid w:val="00D84608"/>
    <w:rsid w:val="00E27F4A"/>
    <w:rsid w:val="00E567B7"/>
    <w:rsid w:val="00EE492D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7BC2"/>
  <w15:chartTrackingRefBased/>
  <w15:docId w15:val="{F9878B81-60FC-431B-8BCC-2143FF24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7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7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7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7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7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7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7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7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7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7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7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7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79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79F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79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79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79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79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7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7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7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7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7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79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79F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79F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7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79F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879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Mukhtarkhan</dc:creator>
  <cp:keywords/>
  <dc:description/>
  <cp:lastModifiedBy>Dias Mukhtarkhan</cp:lastModifiedBy>
  <cp:revision>15</cp:revision>
  <dcterms:created xsi:type="dcterms:W3CDTF">2025-03-01T13:50:00Z</dcterms:created>
  <dcterms:modified xsi:type="dcterms:W3CDTF">2025-03-01T15:03:00Z</dcterms:modified>
</cp:coreProperties>
</file>