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 de test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2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Document de Test - CROUSZ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Ce document de test a pour objectif de vérifier la bonne génération de contenu HTML structuré selon les normes professionnelles du CROUSZ.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Liste des éléments testés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Titres et sous-titres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Paragraphes rédigés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Listes à puces et numérotées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Tableaux avec en-têtes et corps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Mise en forme riche (gras, italique, soulignement, citation)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Exemple de liste numérotée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Premier point à vérifier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Deuxième point à valider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Troisième point à contrôler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Exemple de tableau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Titres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Utilisation correcte des balises &lt;h1&gt; à &lt;h3&gt;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Listes à puces et numérotées sans balises &lt;p&gt; dans les &lt;li&gt;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Tableaux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 complète avec en-têtes et corps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Mise en forme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Ce texte contient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gras</w:t>
      </w:r>
      <w:r>
        <w:rPr>
          <w:rFonts w:ascii="Calibri" w:cs="Calibri" w:eastAsia="Calibri" w:hAnsi="Calibri"/>
          <w:sz w:val="22"/>
          <w:szCs w:val="22"/>
        </w:rPr>
        <w:t xml:space="preserve">, de l'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italique</w:t>
      </w:r>
      <w:r>
        <w:rPr>
          <w:rFonts w:ascii="Calibri" w:cs="Calibri" w:eastAsia="Calibri" w:hAnsi="Calibri"/>
          <w:sz w:val="22"/>
          <w:szCs w:val="22"/>
        </w:rPr>
        <w:t xml:space="preserve"> et du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soulignement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  <w:ind w:left="7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
  Ceci est un exemple de citation pour vérifier la balise &lt;blockquote&gt;.
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Ce document de test confirme la bonne génération de contenu HTML respectant les règles de structuration et de présentation attendues pour les documents professionnels du CROUSZ.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test</dc:title>
  <dc:creator>CrouszAI Editor</dc:creator>
  <cp:lastModifiedBy>Un-named</cp:lastModifiedBy>
  <cp:revision>1</cp:revision>
  <dcterms:created xsi:type="dcterms:W3CDTF">2026-02-08T15:41:54.322Z</dcterms:created>
  <dcterms:modified xsi:type="dcterms:W3CDTF">2026-02-08T15:41:54.322Z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