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5CD8" w:rsidRPr="00B52ECA" w:rsidRDefault="00BD5CD8" w:rsidP="007B1563">
      <w:pPr>
        <w:pStyle w:val="Abstract"/>
        <w:jc w:val="center"/>
        <w:rPr>
          <w:rFonts w:ascii="Times New Roman" w:hAnsi="Times New Roman" w:cs="Times New Roman"/>
          <w:b/>
          <w:sz w:val="44"/>
          <w:szCs w:val="44"/>
          <w:highlight w:val="yellow"/>
        </w:rPr>
      </w:pPr>
      <w:r w:rsidRPr="00B52ECA">
        <w:rPr>
          <w:rFonts w:ascii="Times New Roman" w:hAnsi="Times New Roman" w:cs="Times New Roman"/>
          <w:b/>
          <w:noProof/>
          <w:sz w:val="44"/>
          <w:szCs w:val="44"/>
          <w:lang w:val="fr-FR" w:eastAsia="fr-FR"/>
        </w:rPr>
        <w:drawing>
          <wp:inline distT="0" distB="0" distL="0" distR="0">
            <wp:extent cx="5743575" cy="276606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png"/>
                    <pic:cNvPicPr/>
                  </pic:nvPicPr>
                  <pic:blipFill>
                    <a:blip r:embed="rId7">
                      <a:extLst>
                        <a:ext uri="{28A0092B-C50C-407E-A947-70E740481C1C}">
                          <a14:useLocalDpi xmlns:a14="http://schemas.microsoft.com/office/drawing/2010/main" val="0"/>
                        </a:ext>
                      </a:extLst>
                    </a:blip>
                    <a:stretch>
                      <a:fillRect/>
                    </a:stretch>
                  </pic:blipFill>
                  <pic:spPr>
                    <a:xfrm>
                      <a:off x="0" y="0"/>
                      <a:ext cx="5743575" cy="2766060"/>
                    </a:xfrm>
                    <a:prstGeom prst="rect">
                      <a:avLst/>
                    </a:prstGeom>
                  </pic:spPr>
                </pic:pic>
              </a:graphicData>
            </a:graphic>
          </wp:inline>
        </w:drawing>
      </w:r>
    </w:p>
    <w:p w:rsidR="00BD5CD8" w:rsidRPr="00B52ECA" w:rsidRDefault="00BD5CD8" w:rsidP="007B1563">
      <w:pPr>
        <w:pStyle w:val="Abstract"/>
        <w:jc w:val="center"/>
        <w:rPr>
          <w:rFonts w:ascii="Times New Roman" w:hAnsi="Times New Roman" w:cs="Times New Roman"/>
          <w:b/>
          <w:sz w:val="44"/>
          <w:szCs w:val="44"/>
          <w:highlight w:val="yellow"/>
        </w:rPr>
      </w:pPr>
    </w:p>
    <w:p w:rsidR="006944E1" w:rsidRPr="00B52ECA" w:rsidRDefault="00574069" w:rsidP="007B1563">
      <w:pPr>
        <w:pStyle w:val="Abstract"/>
        <w:jc w:val="center"/>
        <w:rPr>
          <w:rFonts w:ascii="Times New Roman" w:hAnsi="Times New Roman" w:cs="Times New Roman"/>
          <w:b/>
          <w:sz w:val="44"/>
          <w:szCs w:val="44"/>
        </w:rPr>
      </w:pPr>
      <w:r w:rsidRPr="00B52ECA">
        <w:rPr>
          <w:rFonts w:ascii="Times New Roman" w:hAnsi="Times New Roman" w:cs="Times New Roman"/>
          <w:b/>
          <w:sz w:val="44"/>
          <w:szCs w:val="44"/>
          <w:highlight w:val="yellow"/>
        </w:rPr>
        <w:t>Compte Rendu de Travaux Pratiques</w:t>
      </w:r>
      <w:r w:rsidRPr="00B52ECA">
        <w:rPr>
          <w:rFonts w:ascii="Times New Roman" w:hAnsi="Times New Roman" w:cs="Times New Roman"/>
          <w:b/>
          <w:sz w:val="44"/>
          <w:szCs w:val="44"/>
          <w:highlight w:val="yellow"/>
        </w:rPr>
        <w:br/>
      </w:r>
      <w:r w:rsidRPr="00B52ECA">
        <w:rPr>
          <w:rFonts w:ascii="Times New Roman" w:hAnsi="Times New Roman" w:cs="Times New Roman"/>
          <w:b/>
          <w:sz w:val="44"/>
          <w:szCs w:val="44"/>
          <w:highlight w:val="yellow"/>
        </w:rPr>
        <w:t>TP2 : Outils de base pour les Filtres Numériques</w:t>
      </w:r>
    </w:p>
    <w:p w:rsidR="00BD5CD8" w:rsidRPr="00B52ECA" w:rsidRDefault="00BD5CD8" w:rsidP="00BD5CD8">
      <w:pPr>
        <w:pStyle w:val="Corpsdetexte"/>
        <w:pBdr>
          <w:bottom w:val="double" w:sz="6" w:space="1" w:color="auto"/>
        </w:pBdr>
        <w:rPr>
          <w:rFonts w:ascii="Times New Roman" w:hAnsi="Times New Roman" w:cs="Times New Roman"/>
        </w:rPr>
      </w:pPr>
    </w:p>
    <w:p w:rsidR="00BD5CD8" w:rsidRPr="00B52ECA" w:rsidRDefault="00BD5CD8" w:rsidP="00BD5CD8">
      <w:pPr>
        <w:pStyle w:val="Corpsdetexte"/>
        <w:rPr>
          <w:rFonts w:ascii="Times New Roman" w:hAnsi="Times New Roman" w:cs="Times New Roman"/>
        </w:rPr>
      </w:pPr>
    </w:p>
    <w:p w:rsidR="00BD5CD8" w:rsidRPr="00B52ECA" w:rsidRDefault="007B1563" w:rsidP="00BD5CD8">
      <w:pPr>
        <w:pStyle w:val="Corpsdetexte"/>
        <w:jc w:val="center"/>
        <w:rPr>
          <w:rFonts w:ascii="Times New Roman" w:hAnsi="Times New Roman" w:cs="Times New Roman"/>
          <w:sz w:val="36"/>
          <w:szCs w:val="36"/>
        </w:rPr>
      </w:pPr>
      <w:r w:rsidRPr="00B52ECA">
        <w:rPr>
          <w:rFonts w:ascii="Times New Roman" w:hAnsi="Times New Roman" w:cs="Times New Roman"/>
          <w:b/>
          <w:sz w:val="36"/>
          <w:szCs w:val="36"/>
          <w:u w:val="single"/>
        </w:rPr>
        <w:t>Module</w:t>
      </w:r>
      <w:r w:rsidRPr="00B52ECA">
        <w:rPr>
          <w:rFonts w:ascii="Times New Roman" w:hAnsi="Times New Roman" w:cs="Times New Roman"/>
          <w:sz w:val="36"/>
          <w:szCs w:val="36"/>
        </w:rPr>
        <w:t>: Traitement du Signal</w:t>
      </w:r>
      <w:r w:rsidR="00BD5CD8" w:rsidRPr="00B52ECA">
        <w:rPr>
          <w:rFonts w:ascii="Times New Roman" w:hAnsi="Times New Roman" w:cs="Times New Roman"/>
          <w:sz w:val="36"/>
          <w:szCs w:val="36"/>
        </w:rPr>
        <w:t>.</w:t>
      </w:r>
    </w:p>
    <w:p w:rsidR="00BD5CD8" w:rsidRPr="00B52ECA" w:rsidRDefault="00BD5CD8" w:rsidP="00BD5CD8">
      <w:pPr>
        <w:pStyle w:val="Corpsdetexte"/>
        <w:jc w:val="center"/>
        <w:rPr>
          <w:rFonts w:ascii="Times New Roman" w:hAnsi="Times New Roman" w:cs="Times New Roman"/>
          <w:sz w:val="36"/>
          <w:szCs w:val="36"/>
        </w:rPr>
      </w:pPr>
    </w:p>
    <w:p w:rsidR="007B1563" w:rsidRPr="00B52ECA" w:rsidRDefault="007B1563" w:rsidP="007B1563">
      <w:pPr>
        <w:pStyle w:val="Corpsdetexte"/>
        <w:rPr>
          <w:rFonts w:ascii="Times New Roman" w:hAnsi="Times New Roman" w:cs="Times New Roman"/>
          <w:sz w:val="32"/>
          <w:szCs w:val="32"/>
        </w:rPr>
      </w:pPr>
      <w:r w:rsidRPr="00B52ECA">
        <w:rPr>
          <w:rFonts w:ascii="Times New Roman" w:hAnsi="Times New Roman" w:cs="Times New Roman"/>
          <w:b/>
          <w:sz w:val="32"/>
          <w:szCs w:val="32"/>
          <w:u w:val="single"/>
        </w:rPr>
        <w:t>Professeur</w:t>
      </w:r>
      <w:r w:rsidRPr="00B52ECA">
        <w:rPr>
          <w:rFonts w:ascii="Times New Roman" w:hAnsi="Times New Roman" w:cs="Times New Roman"/>
          <w:sz w:val="32"/>
          <w:szCs w:val="32"/>
        </w:rPr>
        <w:t>: M. SEFYANI Fouad</w:t>
      </w:r>
      <w:r w:rsidR="00BD5CD8" w:rsidRPr="00B52ECA">
        <w:rPr>
          <w:rFonts w:ascii="Times New Roman" w:hAnsi="Times New Roman" w:cs="Times New Roman"/>
          <w:sz w:val="32"/>
          <w:szCs w:val="32"/>
        </w:rPr>
        <w:t>.</w:t>
      </w:r>
    </w:p>
    <w:p w:rsidR="007B1563" w:rsidRPr="00B52ECA" w:rsidRDefault="007B1563" w:rsidP="007B1563">
      <w:pPr>
        <w:pStyle w:val="Corpsdetexte"/>
        <w:rPr>
          <w:rFonts w:ascii="Times New Roman" w:hAnsi="Times New Roman" w:cs="Times New Roman"/>
          <w:b/>
          <w:sz w:val="32"/>
          <w:szCs w:val="32"/>
        </w:rPr>
      </w:pPr>
      <w:r w:rsidRPr="00B52ECA">
        <w:rPr>
          <w:rFonts w:ascii="Times New Roman" w:hAnsi="Times New Roman" w:cs="Times New Roman"/>
          <w:b/>
          <w:sz w:val="32"/>
          <w:szCs w:val="32"/>
        </w:rPr>
        <w:t xml:space="preserve">-DIAW </w:t>
      </w:r>
      <w:r w:rsidRPr="00B52ECA">
        <w:rPr>
          <w:rFonts w:ascii="Times New Roman" w:hAnsi="Times New Roman" w:cs="Times New Roman"/>
          <w:sz w:val="32"/>
          <w:szCs w:val="32"/>
        </w:rPr>
        <w:t>Birane</w:t>
      </w:r>
    </w:p>
    <w:p w:rsidR="007B1563" w:rsidRPr="00B52ECA" w:rsidRDefault="007B1563" w:rsidP="007B1563">
      <w:pPr>
        <w:pStyle w:val="Corpsdetexte"/>
        <w:pBdr>
          <w:bottom w:val="double" w:sz="6" w:space="1" w:color="auto"/>
        </w:pBdr>
        <w:rPr>
          <w:rFonts w:ascii="Times New Roman" w:hAnsi="Times New Roman" w:cs="Times New Roman"/>
          <w:b/>
          <w:sz w:val="32"/>
          <w:szCs w:val="32"/>
        </w:rPr>
      </w:pPr>
      <w:r w:rsidRPr="00B52ECA">
        <w:rPr>
          <w:rFonts w:ascii="Times New Roman" w:hAnsi="Times New Roman" w:cs="Times New Roman"/>
          <w:b/>
          <w:sz w:val="32"/>
          <w:szCs w:val="32"/>
        </w:rPr>
        <w:t xml:space="preserve">-GUEYE </w:t>
      </w:r>
      <w:r w:rsidRPr="00B52ECA">
        <w:rPr>
          <w:rFonts w:ascii="Times New Roman" w:hAnsi="Times New Roman" w:cs="Times New Roman"/>
          <w:sz w:val="32"/>
          <w:szCs w:val="32"/>
        </w:rPr>
        <w:t>Pape Ousseynou Salim</w:t>
      </w:r>
    </w:p>
    <w:p w:rsidR="00BD5CD8" w:rsidRPr="00B52ECA" w:rsidRDefault="00BD5CD8" w:rsidP="007B1563">
      <w:pPr>
        <w:pStyle w:val="Corpsdetexte"/>
        <w:pBdr>
          <w:bottom w:val="double" w:sz="6" w:space="1" w:color="auto"/>
        </w:pBdr>
        <w:rPr>
          <w:rFonts w:ascii="Times New Roman" w:hAnsi="Times New Roman" w:cs="Times New Roman"/>
          <w:b/>
        </w:rPr>
      </w:pPr>
    </w:p>
    <w:p w:rsidR="00BD5CD8" w:rsidRPr="00B52ECA" w:rsidRDefault="00BD5CD8" w:rsidP="007B1563">
      <w:pPr>
        <w:pStyle w:val="Corpsdetexte"/>
        <w:rPr>
          <w:rFonts w:ascii="Times New Roman" w:hAnsi="Times New Roman" w:cs="Times New Roman"/>
          <w:b/>
        </w:rPr>
      </w:pPr>
    </w:p>
    <w:p w:rsidR="00BD5CD8" w:rsidRPr="00B52ECA" w:rsidRDefault="00BD5CD8" w:rsidP="007B1563">
      <w:pPr>
        <w:pStyle w:val="Corpsdetexte"/>
        <w:rPr>
          <w:rFonts w:ascii="Times New Roman" w:hAnsi="Times New Roman" w:cs="Times New Roman"/>
          <w:b/>
        </w:rPr>
      </w:pPr>
    </w:p>
    <w:p w:rsidR="00BD5CD8" w:rsidRPr="00B52ECA" w:rsidRDefault="00BD5CD8" w:rsidP="007B1563">
      <w:pPr>
        <w:pStyle w:val="Corpsdetexte"/>
        <w:rPr>
          <w:rFonts w:ascii="Times New Roman" w:hAnsi="Times New Roman" w:cs="Times New Roman"/>
          <w:b/>
        </w:rPr>
      </w:pPr>
    </w:p>
    <w:p w:rsidR="006944E1" w:rsidRPr="00B52ECA" w:rsidRDefault="00574069" w:rsidP="007B1563">
      <w:pPr>
        <w:pStyle w:val="Titre1"/>
        <w:jc w:val="center"/>
        <w:rPr>
          <w:rFonts w:ascii="Times New Roman" w:hAnsi="Times New Roman" w:cs="Times New Roman"/>
          <w:color w:val="auto"/>
          <w:u w:val="single"/>
        </w:rPr>
      </w:pPr>
      <w:bookmarkStart w:id="0" w:name="introduction"/>
      <w:bookmarkEnd w:id="0"/>
      <w:r w:rsidRPr="00B52ECA">
        <w:rPr>
          <w:rFonts w:ascii="Times New Roman" w:hAnsi="Times New Roman" w:cs="Times New Roman"/>
          <w:color w:val="auto"/>
          <w:highlight w:val="red"/>
          <w:u w:val="single"/>
        </w:rPr>
        <w:lastRenderedPageBreak/>
        <w:t>Introduction</w:t>
      </w:r>
    </w:p>
    <w:p w:rsidR="006944E1" w:rsidRPr="00B52ECA" w:rsidRDefault="00574069">
      <w:pPr>
        <w:pStyle w:val="FirstParagraph"/>
        <w:rPr>
          <w:rFonts w:ascii="Times New Roman" w:hAnsi="Times New Roman" w:cs="Times New Roman"/>
        </w:rPr>
      </w:pPr>
      <w:r w:rsidRPr="00B52ECA">
        <w:rPr>
          <w:rFonts w:ascii="Times New Roman" w:hAnsi="Times New Roman" w:cs="Times New Roman"/>
        </w:rPr>
        <w:t>L’objectif de ce TP est l’étude des caractéristiques fondamentales d’un filtre numérique (FN) à réponse impulsionnelle infinie (RII). Nous utiliserons MATLAB pour analyser le comportement fréquentiel (gain et phase) ainsi que le comportement temporel (filt</w:t>
      </w:r>
      <w:r w:rsidRPr="00B52ECA">
        <w:rPr>
          <w:rFonts w:ascii="Times New Roman" w:hAnsi="Times New Roman" w:cs="Times New Roman"/>
        </w:rPr>
        <w:t>rage de sinusoïdes et régime transitoire).</w:t>
      </w:r>
    </w:p>
    <w:p w:rsidR="006944E1" w:rsidRPr="00B52ECA" w:rsidRDefault="00574069">
      <w:pPr>
        <w:pStyle w:val="Corpsdetexte"/>
        <w:rPr>
          <w:rFonts w:ascii="Times New Roman" w:hAnsi="Times New Roman" w:cs="Times New Roman"/>
        </w:rPr>
      </w:pPr>
      <w:r w:rsidRPr="00B52ECA">
        <w:rPr>
          <w:rFonts w:ascii="Times New Roman" w:hAnsi="Times New Roman" w:cs="Times New Roman"/>
        </w:rPr>
        <w:t xml:space="preserve">Le filtre est défini par l’équation aux différences suivante, déduite des vecteurs de coefficients </w:t>
      </w:r>
      <m:oMath>
        <m:r>
          <w:rPr>
            <w:rFonts w:ascii="Cambria Math" w:hAnsi="Cambria Math" w:cs="Times New Roman"/>
          </w:rPr>
          <m:t>b</m:t>
        </m:r>
        <m:r>
          <w:rPr>
            <w:rFonts w:ascii="Cambria Math" w:hAnsi="Cambria Math" w:cs="Times New Roman"/>
          </w:rPr>
          <m:t>=[0,03 0,10 0,03]</m:t>
        </m:r>
      </m:oMath>
      <w:r w:rsidRPr="00B52ECA">
        <w:rPr>
          <w:rFonts w:ascii="Times New Roman" w:hAnsi="Times New Roman" w:cs="Times New Roman"/>
        </w:rPr>
        <w:t xml:space="preserve"> et </w:t>
      </w:r>
      <m:oMath>
        <m:r>
          <w:rPr>
            <w:rFonts w:ascii="Cambria Math" w:hAnsi="Cambria Math" w:cs="Times New Roman"/>
          </w:rPr>
          <m:t>a</m:t>
        </m:r>
        <m:r>
          <w:rPr>
            <w:rFonts w:ascii="Cambria Math" w:hAnsi="Cambria Math" w:cs="Times New Roman"/>
          </w:rPr>
          <m:t>=[1 -1 0,4]</m:t>
        </m:r>
      </m:oMath>
      <w:r w:rsidRPr="00B52ECA">
        <w:rPr>
          <w:rFonts w:ascii="Times New Roman" w:hAnsi="Times New Roman" w:cs="Times New Roman"/>
        </w:rPr>
        <w:t xml:space="preserve"> :</w:t>
      </w:r>
    </w:p>
    <w:p w:rsidR="006944E1" w:rsidRPr="00B52ECA" w:rsidRDefault="007B1563">
      <w:pPr>
        <w:pStyle w:val="Corpsdetexte"/>
        <w:rPr>
          <w:rFonts w:ascii="Times New Roman" w:hAnsi="Times New Roman" w:cs="Times New Roman"/>
          <w:b/>
        </w:rPr>
      </w:pPr>
      <m:oMathPara>
        <m:oMathParaPr>
          <m:jc m:val="center"/>
        </m:oMathParaPr>
        <m:oMath>
          <m:r>
            <m:rPr>
              <m:sty m:val="bi"/>
            </m:rPr>
            <w:rPr>
              <w:rFonts w:ascii="Cambria Math" w:hAnsi="Cambria Math" w:cs="Times New Roman"/>
              <w:highlight w:val="darkCyan"/>
            </w:rPr>
            <m:t>y(k)=</m:t>
          </m:r>
          <m:nary>
            <m:naryPr>
              <m:chr m:val="∑"/>
              <m:limLoc m:val="undOvr"/>
              <m:ctrlPr>
                <w:rPr>
                  <w:rFonts w:ascii="Cambria Math" w:hAnsi="Cambria Math" w:cs="Times New Roman"/>
                  <w:b/>
                  <w:highlight w:val="darkCyan"/>
                </w:rPr>
              </m:ctrlPr>
            </m:naryPr>
            <m:sub>
              <m:r>
                <m:rPr>
                  <m:sty m:val="bi"/>
                </m:rPr>
                <w:rPr>
                  <w:rFonts w:ascii="Cambria Math" w:hAnsi="Cambria Math" w:cs="Times New Roman"/>
                  <w:highlight w:val="darkCyan"/>
                </w:rPr>
                <m:t>i=0</m:t>
              </m:r>
            </m:sub>
            <m:sup>
              <m:r>
                <m:rPr>
                  <m:sty m:val="bi"/>
                </m:rPr>
                <w:rPr>
                  <w:rFonts w:ascii="Cambria Math" w:hAnsi="Cambria Math" w:cs="Times New Roman"/>
                  <w:highlight w:val="darkCyan"/>
                </w:rPr>
                <m:t>2</m:t>
              </m:r>
            </m:sup>
            <m:e>
              <m:sSub>
                <m:sSubPr>
                  <m:ctrlPr>
                    <w:rPr>
                      <w:rFonts w:ascii="Cambria Math" w:hAnsi="Cambria Math" w:cs="Times New Roman"/>
                      <w:b/>
                      <w:highlight w:val="darkCyan"/>
                    </w:rPr>
                  </m:ctrlPr>
                </m:sSubPr>
                <m:e>
                  <m:r>
                    <m:rPr>
                      <m:sty m:val="bi"/>
                    </m:rPr>
                    <w:rPr>
                      <w:rFonts w:ascii="Cambria Math" w:hAnsi="Cambria Math" w:cs="Times New Roman"/>
                      <w:highlight w:val="darkCyan"/>
                    </w:rPr>
                    <m:t>b</m:t>
                  </m:r>
                </m:e>
                <m:sub>
                  <m:r>
                    <m:rPr>
                      <m:sty m:val="bi"/>
                    </m:rPr>
                    <w:rPr>
                      <w:rFonts w:ascii="Cambria Math" w:hAnsi="Cambria Math" w:cs="Times New Roman"/>
                      <w:highlight w:val="darkCyan"/>
                    </w:rPr>
                    <m:t>i</m:t>
                  </m:r>
                </m:sub>
              </m:sSub>
            </m:e>
          </m:nary>
          <m:r>
            <m:rPr>
              <m:sty m:val="bi"/>
            </m:rPr>
            <w:rPr>
              <w:rFonts w:ascii="Cambria Math" w:hAnsi="Cambria Math" w:cs="Times New Roman"/>
              <w:highlight w:val="darkCyan"/>
            </w:rPr>
            <m:t>x(k-i)-</m:t>
          </m:r>
          <m:nary>
            <m:naryPr>
              <m:chr m:val="∑"/>
              <m:limLoc m:val="undOvr"/>
              <m:ctrlPr>
                <w:rPr>
                  <w:rFonts w:ascii="Cambria Math" w:hAnsi="Cambria Math" w:cs="Times New Roman"/>
                  <w:b/>
                  <w:highlight w:val="darkCyan"/>
                </w:rPr>
              </m:ctrlPr>
            </m:naryPr>
            <m:sub>
              <m:r>
                <m:rPr>
                  <m:sty m:val="bi"/>
                </m:rPr>
                <w:rPr>
                  <w:rFonts w:ascii="Cambria Math" w:hAnsi="Cambria Math" w:cs="Times New Roman"/>
                  <w:highlight w:val="darkCyan"/>
                </w:rPr>
                <m:t>j=1</m:t>
              </m:r>
            </m:sub>
            <m:sup>
              <m:r>
                <m:rPr>
                  <m:sty m:val="bi"/>
                </m:rPr>
                <w:rPr>
                  <w:rFonts w:ascii="Cambria Math" w:hAnsi="Cambria Math" w:cs="Times New Roman"/>
                  <w:highlight w:val="darkCyan"/>
                </w:rPr>
                <m:t>2</m:t>
              </m:r>
            </m:sup>
            <m:e>
              <m:sSub>
                <m:sSubPr>
                  <m:ctrlPr>
                    <w:rPr>
                      <w:rFonts w:ascii="Cambria Math" w:hAnsi="Cambria Math" w:cs="Times New Roman"/>
                      <w:b/>
                      <w:highlight w:val="darkCyan"/>
                    </w:rPr>
                  </m:ctrlPr>
                </m:sSubPr>
                <m:e>
                  <m:r>
                    <m:rPr>
                      <m:sty m:val="bi"/>
                    </m:rPr>
                    <w:rPr>
                      <w:rFonts w:ascii="Cambria Math" w:hAnsi="Cambria Math" w:cs="Times New Roman"/>
                      <w:highlight w:val="darkCyan"/>
                    </w:rPr>
                    <m:t>a</m:t>
                  </m:r>
                </m:e>
                <m:sub>
                  <m:r>
                    <m:rPr>
                      <m:sty m:val="bi"/>
                    </m:rPr>
                    <w:rPr>
                      <w:rFonts w:ascii="Cambria Math" w:hAnsi="Cambria Math" w:cs="Times New Roman"/>
                      <w:highlight w:val="darkCyan"/>
                    </w:rPr>
                    <m:t>j</m:t>
                  </m:r>
                </m:sub>
              </m:sSub>
            </m:e>
          </m:nary>
          <m:r>
            <m:rPr>
              <m:sty m:val="bi"/>
            </m:rPr>
            <w:rPr>
              <w:rFonts w:ascii="Cambria Math" w:hAnsi="Cambria Math" w:cs="Times New Roman"/>
              <w:highlight w:val="darkCyan"/>
            </w:rPr>
            <m:t>y(k-j)</m:t>
          </m:r>
        </m:oMath>
      </m:oMathPara>
    </w:p>
    <w:p w:rsidR="006944E1" w:rsidRPr="00B52ECA" w:rsidRDefault="00574069" w:rsidP="00F367C1">
      <w:pPr>
        <w:pStyle w:val="Titre1"/>
        <w:jc w:val="center"/>
        <w:rPr>
          <w:rFonts w:ascii="Times New Roman" w:hAnsi="Times New Roman" w:cs="Times New Roman"/>
          <w:color w:val="auto"/>
        </w:rPr>
      </w:pPr>
      <w:bookmarkStart w:id="1" w:name="étape-1-analyse-de-la-réponse-en-fréquen"/>
      <w:bookmarkEnd w:id="1"/>
      <w:r w:rsidRPr="00B52ECA">
        <w:rPr>
          <w:rFonts w:ascii="Times New Roman" w:hAnsi="Times New Roman" w:cs="Times New Roman"/>
          <w:color w:val="auto"/>
          <w:highlight w:val="darkYellow"/>
        </w:rPr>
        <w:t>Étape 1 : Analyse de la répons</w:t>
      </w:r>
      <w:r w:rsidRPr="00B52ECA">
        <w:rPr>
          <w:rFonts w:ascii="Times New Roman" w:hAnsi="Times New Roman" w:cs="Times New Roman"/>
          <w:color w:val="auto"/>
          <w:highlight w:val="darkYellow"/>
        </w:rPr>
        <w:t xml:space="preserve">e en fréquence </w:t>
      </w:r>
      <m:oMath>
        <m:r>
          <m:rPr>
            <m:sty m:val="bi"/>
          </m:rPr>
          <w:rPr>
            <w:rFonts w:ascii="Cambria Math" w:hAnsi="Cambria Math" w:cs="Times New Roman"/>
            <w:color w:val="auto"/>
            <w:highlight w:val="darkYellow"/>
          </w:rPr>
          <m:t>|</m:t>
        </m:r>
        <m:r>
          <m:rPr>
            <m:sty m:val="bi"/>
          </m:rPr>
          <w:rPr>
            <w:rFonts w:ascii="Cambria Math" w:hAnsi="Cambria Math" w:cs="Times New Roman"/>
            <w:color w:val="auto"/>
            <w:highlight w:val="darkYellow"/>
          </w:rPr>
          <m:t>H</m:t>
        </m:r>
        <m:r>
          <m:rPr>
            <m:sty m:val="bi"/>
          </m:rPr>
          <w:rPr>
            <w:rFonts w:ascii="Cambria Math" w:hAnsi="Cambria Math" w:cs="Times New Roman"/>
            <w:color w:val="auto"/>
            <w:highlight w:val="darkYellow"/>
          </w:rPr>
          <m:t>(</m:t>
        </m:r>
        <m:r>
          <m:rPr>
            <m:sty m:val="bi"/>
          </m:rPr>
          <w:rPr>
            <w:rFonts w:ascii="Cambria Math" w:hAnsi="Cambria Math" w:cs="Times New Roman"/>
            <w:color w:val="auto"/>
            <w:highlight w:val="darkYellow"/>
          </w:rPr>
          <m:t>f</m:t>
        </m:r>
        <m:r>
          <m:rPr>
            <m:sty m:val="bi"/>
          </m:rPr>
          <w:rPr>
            <w:rFonts w:ascii="Cambria Math" w:hAnsi="Cambria Math" w:cs="Times New Roman"/>
            <w:color w:val="auto"/>
            <w:highlight w:val="darkYellow"/>
          </w:rPr>
          <m:t>)|</m:t>
        </m:r>
      </m:oMath>
    </w:p>
    <w:p w:rsidR="006944E1" w:rsidRPr="00B52ECA" w:rsidRDefault="00574069">
      <w:pPr>
        <w:pStyle w:val="FirstParagraph"/>
        <w:rPr>
          <w:rFonts w:ascii="Times New Roman" w:hAnsi="Times New Roman" w:cs="Times New Roman"/>
        </w:rPr>
      </w:pPr>
      <w:r w:rsidRPr="00B52ECA">
        <w:rPr>
          <w:rFonts w:ascii="Times New Roman" w:hAnsi="Times New Roman" w:cs="Times New Roman"/>
        </w:rPr>
        <w:t xml:space="preserve">Nous commençons par définir les paramètres du système : une fréquence d’échantillonnage </w:t>
      </w:r>
      <m:oMath>
        <m:sSub>
          <m:sSubPr>
            <m:ctrlPr>
              <w:rPr>
                <w:rFonts w:ascii="Cambria Math" w:hAnsi="Cambria Math" w:cs="Times New Roman"/>
                <w:b/>
              </w:rPr>
            </m:ctrlPr>
          </m:sSubPr>
          <m:e>
            <m:r>
              <m:rPr>
                <m:sty m:val="bi"/>
              </m:rPr>
              <w:rPr>
                <w:rFonts w:ascii="Cambria Math" w:hAnsi="Cambria Math" w:cs="Times New Roman"/>
              </w:rPr>
              <m:t>F</m:t>
            </m:r>
          </m:e>
          <m:sub>
            <m:r>
              <m:rPr>
                <m:sty m:val="bi"/>
              </m:rPr>
              <w:rPr>
                <w:rFonts w:ascii="Cambria Math" w:hAnsi="Cambria Math" w:cs="Times New Roman"/>
              </w:rPr>
              <m:t>e</m:t>
            </m:r>
          </m:sub>
        </m:sSub>
        <m:r>
          <m:rPr>
            <m:sty m:val="bi"/>
          </m:rPr>
          <w:rPr>
            <w:rFonts w:ascii="Cambria Math" w:hAnsi="Cambria Math" w:cs="Times New Roman"/>
          </w:rPr>
          <m:t>=8000</m:t>
        </m:r>
      </m:oMath>
      <w:r w:rsidRPr="00B52ECA">
        <w:rPr>
          <w:rFonts w:ascii="Times New Roman" w:hAnsi="Times New Roman" w:cs="Times New Roman"/>
        </w:rPr>
        <w:t xml:space="preserve"> Hz et un nombre de points de calcul </w:t>
      </w:r>
      <m:oMath>
        <m:r>
          <m:rPr>
            <m:sty m:val="bi"/>
          </m:rPr>
          <w:rPr>
            <w:rFonts w:ascii="Cambria Math" w:hAnsi="Cambria Math" w:cs="Times New Roman"/>
          </w:rPr>
          <m:t>N=512</m:t>
        </m:r>
      </m:oMath>
      <w:r w:rsidRPr="00B52ECA">
        <w:rPr>
          <w:rFonts w:ascii="Times New Roman" w:hAnsi="Times New Roman" w:cs="Times New Roman"/>
          <w:b/>
        </w:rPr>
        <w:t>.</w:t>
      </w:r>
      <w:r w:rsidRPr="00B52ECA">
        <w:rPr>
          <w:rFonts w:ascii="Times New Roman" w:hAnsi="Times New Roman" w:cs="Times New Roman"/>
        </w:rPr>
        <w:t xml:space="preserve"> La fonction de transfert associée est :</w:t>
      </w:r>
    </w:p>
    <w:p w:rsidR="006944E1" w:rsidRPr="00B52ECA" w:rsidRDefault="00574069">
      <w:pPr>
        <w:pStyle w:val="Corpsdetexte"/>
        <w:rPr>
          <w:rFonts w:ascii="Times New Roman" w:eastAsiaTheme="minorEastAsia" w:hAnsi="Times New Roman" w:cs="Times New Roman"/>
        </w:rPr>
      </w:pPr>
      <m:oMathPara>
        <m:oMathParaPr>
          <m:jc m:val="center"/>
        </m:oMathParaPr>
        <m:oMath>
          <m:r>
            <w:rPr>
              <w:rFonts w:ascii="Cambria Math" w:hAnsi="Cambria Math" w:cs="Times New Roman"/>
              <w:highlight w:val="darkGreen"/>
            </w:rPr>
            <m:t>H</m:t>
          </m:r>
          <m:r>
            <w:rPr>
              <w:rFonts w:ascii="Cambria Math" w:hAnsi="Cambria Math" w:cs="Times New Roman"/>
              <w:highlight w:val="darkGreen"/>
            </w:rPr>
            <m:t>(</m:t>
          </m:r>
          <m:r>
            <w:rPr>
              <w:rFonts w:ascii="Cambria Math" w:hAnsi="Cambria Math" w:cs="Times New Roman"/>
              <w:highlight w:val="darkGreen"/>
            </w:rPr>
            <m:t>z</m:t>
          </m:r>
          <m:r>
            <w:rPr>
              <w:rFonts w:ascii="Cambria Math" w:hAnsi="Cambria Math" w:cs="Times New Roman"/>
              <w:highlight w:val="darkGreen"/>
            </w:rPr>
            <m:t>)=</m:t>
          </m:r>
          <m:f>
            <m:fPr>
              <m:ctrlPr>
                <w:rPr>
                  <w:rFonts w:ascii="Cambria Math" w:hAnsi="Cambria Math" w:cs="Times New Roman"/>
                  <w:highlight w:val="darkGreen"/>
                </w:rPr>
              </m:ctrlPr>
            </m:fPr>
            <m:num>
              <m:r>
                <w:rPr>
                  <w:rFonts w:ascii="Cambria Math" w:hAnsi="Cambria Math" w:cs="Times New Roman"/>
                  <w:highlight w:val="darkGreen"/>
                </w:rPr>
                <m:t>0,03+0,10</m:t>
              </m:r>
              <m:sSup>
                <m:sSupPr>
                  <m:ctrlPr>
                    <w:rPr>
                      <w:rFonts w:ascii="Cambria Math" w:hAnsi="Cambria Math" w:cs="Times New Roman"/>
                      <w:highlight w:val="darkGreen"/>
                    </w:rPr>
                  </m:ctrlPr>
                </m:sSupPr>
                <m:e>
                  <m:r>
                    <w:rPr>
                      <w:rFonts w:ascii="Cambria Math" w:hAnsi="Cambria Math" w:cs="Times New Roman"/>
                      <w:highlight w:val="darkGreen"/>
                    </w:rPr>
                    <m:t>z</m:t>
                  </m:r>
                </m:e>
                <m:sup>
                  <m:r>
                    <w:rPr>
                      <w:rFonts w:ascii="Cambria Math" w:hAnsi="Cambria Math" w:cs="Times New Roman"/>
                      <w:highlight w:val="darkGreen"/>
                    </w:rPr>
                    <m:t>-</m:t>
                  </m:r>
                  <m:r>
                    <w:rPr>
                      <w:rFonts w:ascii="Cambria Math" w:hAnsi="Cambria Math" w:cs="Times New Roman"/>
                      <w:highlight w:val="darkGreen"/>
                    </w:rPr>
                    <m:t>1</m:t>
                  </m:r>
                </m:sup>
              </m:sSup>
              <m:r>
                <w:rPr>
                  <w:rFonts w:ascii="Cambria Math" w:hAnsi="Cambria Math" w:cs="Times New Roman"/>
                  <w:highlight w:val="darkGreen"/>
                </w:rPr>
                <m:t>+0,03</m:t>
              </m:r>
              <m:sSup>
                <m:sSupPr>
                  <m:ctrlPr>
                    <w:rPr>
                      <w:rFonts w:ascii="Cambria Math" w:hAnsi="Cambria Math" w:cs="Times New Roman"/>
                      <w:highlight w:val="darkGreen"/>
                    </w:rPr>
                  </m:ctrlPr>
                </m:sSupPr>
                <m:e>
                  <m:r>
                    <w:rPr>
                      <w:rFonts w:ascii="Cambria Math" w:hAnsi="Cambria Math" w:cs="Times New Roman"/>
                      <w:highlight w:val="darkGreen"/>
                    </w:rPr>
                    <m:t>z</m:t>
                  </m:r>
                </m:e>
                <m:sup>
                  <m:r>
                    <w:rPr>
                      <w:rFonts w:ascii="Cambria Math" w:hAnsi="Cambria Math" w:cs="Times New Roman"/>
                      <w:highlight w:val="darkGreen"/>
                    </w:rPr>
                    <m:t>-</m:t>
                  </m:r>
                  <m:r>
                    <w:rPr>
                      <w:rFonts w:ascii="Cambria Math" w:hAnsi="Cambria Math" w:cs="Times New Roman"/>
                      <w:highlight w:val="darkGreen"/>
                    </w:rPr>
                    <m:t>2</m:t>
                  </m:r>
                </m:sup>
              </m:sSup>
            </m:num>
            <m:den>
              <m:r>
                <w:rPr>
                  <w:rFonts w:ascii="Cambria Math" w:hAnsi="Cambria Math" w:cs="Times New Roman"/>
                  <w:highlight w:val="darkGreen"/>
                </w:rPr>
                <m:t>1-</m:t>
              </m:r>
              <m:sSup>
                <m:sSupPr>
                  <m:ctrlPr>
                    <w:rPr>
                      <w:rFonts w:ascii="Cambria Math" w:hAnsi="Cambria Math" w:cs="Times New Roman"/>
                      <w:highlight w:val="darkGreen"/>
                    </w:rPr>
                  </m:ctrlPr>
                </m:sSupPr>
                <m:e>
                  <m:r>
                    <w:rPr>
                      <w:rFonts w:ascii="Cambria Math" w:hAnsi="Cambria Math" w:cs="Times New Roman"/>
                      <w:highlight w:val="darkGreen"/>
                    </w:rPr>
                    <m:t>z</m:t>
                  </m:r>
                </m:e>
                <m:sup>
                  <m:r>
                    <w:rPr>
                      <w:rFonts w:ascii="Cambria Math" w:hAnsi="Cambria Math" w:cs="Times New Roman"/>
                      <w:highlight w:val="darkGreen"/>
                    </w:rPr>
                    <m:t>-</m:t>
                  </m:r>
                  <m:r>
                    <w:rPr>
                      <w:rFonts w:ascii="Cambria Math" w:hAnsi="Cambria Math" w:cs="Times New Roman"/>
                      <w:highlight w:val="darkGreen"/>
                    </w:rPr>
                    <m:t>1</m:t>
                  </m:r>
                </m:sup>
              </m:sSup>
              <m:r>
                <w:rPr>
                  <w:rFonts w:ascii="Cambria Math" w:hAnsi="Cambria Math" w:cs="Times New Roman"/>
                  <w:highlight w:val="darkGreen"/>
                </w:rPr>
                <m:t>+0,4</m:t>
              </m:r>
              <m:sSup>
                <m:sSupPr>
                  <m:ctrlPr>
                    <w:rPr>
                      <w:rFonts w:ascii="Cambria Math" w:hAnsi="Cambria Math" w:cs="Times New Roman"/>
                      <w:highlight w:val="darkGreen"/>
                    </w:rPr>
                  </m:ctrlPr>
                </m:sSupPr>
                <m:e>
                  <m:r>
                    <w:rPr>
                      <w:rFonts w:ascii="Cambria Math" w:hAnsi="Cambria Math" w:cs="Times New Roman"/>
                      <w:highlight w:val="darkGreen"/>
                    </w:rPr>
                    <m:t>z</m:t>
                  </m:r>
                </m:e>
                <m:sup>
                  <m:r>
                    <w:rPr>
                      <w:rFonts w:ascii="Cambria Math" w:hAnsi="Cambria Math" w:cs="Times New Roman"/>
                      <w:highlight w:val="darkGreen"/>
                    </w:rPr>
                    <m:t>-</m:t>
                  </m:r>
                  <m:r>
                    <w:rPr>
                      <w:rFonts w:ascii="Cambria Math" w:hAnsi="Cambria Math" w:cs="Times New Roman"/>
                      <w:highlight w:val="darkGreen"/>
                    </w:rPr>
                    <m:t>2</m:t>
                  </m:r>
                </m:sup>
              </m:sSup>
            </m:den>
          </m:f>
        </m:oMath>
      </m:oMathPara>
    </w:p>
    <w:p w:rsidR="00F367C1" w:rsidRPr="00B52ECA" w:rsidRDefault="00F367C1" w:rsidP="00F367C1">
      <w:pPr>
        <w:pStyle w:val="Corpsdetexte"/>
        <w:jc w:val="center"/>
        <w:rPr>
          <w:rFonts w:ascii="Times New Roman" w:hAnsi="Times New Roman" w:cs="Times New Roman"/>
        </w:rPr>
      </w:pPr>
    </w:p>
    <w:p w:rsidR="006944E1" w:rsidRPr="00B52ECA" w:rsidRDefault="00574069">
      <w:pPr>
        <w:pStyle w:val="Titre2"/>
        <w:rPr>
          <w:rFonts w:ascii="Times New Roman" w:hAnsi="Times New Roman" w:cs="Times New Roman"/>
          <w:color w:val="auto"/>
        </w:rPr>
      </w:pPr>
      <w:bookmarkStart w:id="2" w:name="obtention-de-la-courbe-de-gain"/>
      <w:bookmarkEnd w:id="2"/>
      <w:r w:rsidRPr="00B52ECA">
        <w:rPr>
          <w:rFonts w:ascii="Times New Roman" w:hAnsi="Times New Roman" w:cs="Times New Roman"/>
          <w:color w:val="auto"/>
          <w:highlight w:val="darkMagenta"/>
        </w:rPr>
        <w:t>Obtent</w:t>
      </w:r>
      <w:r w:rsidRPr="00B52ECA">
        <w:rPr>
          <w:rFonts w:ascii="Times New Roman" w:hAnsi="Times New Roman" w:cs="Times New Roman"/>
          <w:color w:val="auto"/>
          <w:highlight w:val="darkMagenta"/>
        </w:rPr>
        <w:t>ion de la courbe de gain</w:t>
      </w:r>
    </w:p>
    <w:p w:rsidR="006944E1" w:rsidRPr="00B52ECA" w:rsidRDefault="00574069">
      <w:pPr>
        <w:pStyle w:val="FirstParagraph"/>
        <w:rPr>
          <w:rFonts w:ascii="Times New Roman" w:hAnsi="Times New Roman" w:cs="Times New Roman"/>
        </w:rPr>
      </w:pPr>
      <w:r w:rsidRPr="00B52ECA">
        <w:rPr>
          <w:rFonts w:ascii="Times New Roman" w:hAnsi="Times New Roman" w:cs="Times New Roman"/>
        </w:rPr>
        <w:t xml:space="preserve">À l’aide de la fonction </w:t>
      </w:r>
      <w:r w:rsidRPr="00B52ECA">
        <w:rPr>
          <w:rStyle w:val="VerbatimChar"/>
          <w:rFonts w:ascii="Times New Roman" w:hAnsi="Times New Roman" w:cs="Times New Roman"/>
          <w:b/>
        </w:rPr>
        <w:t>freqz(b</w:t>
      </w:r>
      <w:r w:rsidR="007B1563" w:rsidRPr="00B52ECA">
        <w:rPr>
          <w:rStyle w:val="VerbatimChar"/>
          <w:rFonts w:ascii="Times New Roman" w:hAnsi="Times New Roman" w:cs="Times New Roman"/>
          <w:b/>
        </w:rPr>
        <w:t xml:space="preserve"> </w:t>
      </w:r>
      <w:r w:rsidRPr="00B52ECA">
        <w:rPr>
          <w:rStyle w:val="VerbatimChar"/>
          <w:rFonts w:ascii="Times New Roman" w:hAnsi="Times New Roman" w:cs="Times New Roman"/>
          <w:b/>
        </w:rPr>
        <w:t>,a,</w:t>
      </w:r>
      <w:r w:rsidR="007B1563" w:rsidRPr="00B52ECA">
        <w:rPr>
          <w:rStyle w:val="VerbatimChar"/>
          <w:rFonts w:ascii="Times New Roman" w:hAnsi="Times New Roman" w:cs="Times New Roman"/>
          <w:b/>
        </w:rPr>
        <w:t xml:space="preserve"> </w:t>
      </w:r>
      <w:r w:rsidRPr="00B52ECA">
        <w:rPr>
          <w:rStyle w:val="VerbatimChar"/>
          <w:rFonts w:ascii="Times New Roman" w:hAnsi="Times New Roman" w:cs="Times New Roman"/>
          <w:b/>
        </w:rPr>
        <w:t>N,</w:t>
      </w:r>
      <w:r w:rsidR="007B1563" w:rsidRPr="00B52ECA">
        <w:rPr>
          <w:rStyle w:val="VerbatimChar"/>
          <w:rFonts w:ascii="Times New Roman" w:hAnsi="Times New Roman" w:cs="Times New Roman"/>
          <w:b/>
        </w:rPr>
        <w:t xml:space="preserve"> </w:t>
      </w:r>
      <w:r w:rsidRPr="00B52ECA">
        <w:rPr>
          <w:rStyle w:val="VerbatimChar"/>
          <w:rFonts w:ascii="Times New Roman" w:hAnsi="Times New Roman" w:cs="Times New Roman"/>
          <w:b/>
        </w:rPr>
        <w:t>Fe)</w:t>
      </w:r>
      <w:r w:rsidRPr="00B52ECA">
        <w:rPr>
          <w:rFonts w:ascii="Times New Roman" w:hAnsi="Times New Roman" w:cs="Times New Roman"/>
          <w:b/>
        </w:rPr>
        <w:t>,</w:t>
      </w:r>
      <w:r w:rsidRPr="00B52ECA">
        <w:rPr>
          <w:rFonts w:ascii="Times New Roman" w:hAnsi="Times New Roman" w:cs="Times New Roman"/>
        </w:rPr>
        <w:t xml:space="preserve"> nous obtenons le module de la réponse en fréquence.</w:t>
      </w:r>
    </w:p>
    <w:p w:rsidR="00BD5CD8" w:rsidRPr="00B52ECA" w:rsidRDefault="00BD5CD8" w:rsidP="00BD5CD8">
      <w:pPr>
        <w:pStyle w:val="Corpsdetexte"/>
        <w:jc w:val="center"/>
        <w:rPr>
          <w:rFonts w:ascii="Times New Roman" w:hAnsi="Times New Roman" w:cs="Times New Roman"/>
        </w:rPr>
      </w:pPr>
      <w:bookmarkStart w:id="3" w:name="_GoBack"/>
      <w:bookmarkEnd w:id="3"/>
      <w:r w:rsidRPr="00B52ECA">
        <w:rPr>
          <w:rFonts w:ascii="Times New Roman" w:hAnsi="Times New Roman" w:cs="Times New Roman"/>
        </w:rPr>
        <w:drawing>
          <wp:inline distT="0" distB="0" distL="0" distR="0" wp14:anchorId="69E81D43" wp14:editId="08B776EC">
            <wp:extent cx="3337560" cy="29334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4625" cy="2939614"/>
                    </a:xfrm>
                    <a:prstGeom prst="rect">
                      <a:avLst/>
                    </a:prstGeom>
                  </pic:spPr>
                </pic:pic>
              </a:graphicData>
            </a:graphic>
          </wp:inline>
        </w:drawing>
      </w:r>
    </w:p>
    <w:p w:rsidR="006944E1" w:rsidRPr="00B52ECA" w:rsidRDefault="00574069">
      <w:pPr>
        <w:pStyle w:val="Titre2"/>
        <w:rPr>
          <w:rFonts w:ascii="Times New Roman" w:hAnsi="Times New Roman" w:cs="Times New Roman"/>
          <w:color w:val="auto"/>
          <w:u w:val="single"/>
        </w:rPr>
      </w:pPr>
      <w:bookmarkStart w:id="4" w:name="interprétation"/>
      <w:bookmarkEnd w:id="4"/>
      <w:r w:rsidRPr="00B52ECA">
        <w:rPr>
          <w:rFonts w:ascii="Times New Roman" w:hAnsi="Times New Roman" w:cs="Times New Roman"/>
          <w:color w:val="auto"/>
          <w:highlight w:val="yellow"/>
          <w:u w:val="single"/>
        </w:rPr>
        <w:lastRenderedPageBreak/>
        <w:t>Interprétation</w:t>
      </w:r>
    </w:p>
    <w:p w:rsidR="006944E1" w:rsidRPr="00B52ECA" w:rsidRDefault="00574069">
      <w:pPr>
        <w:pStyle w:val="FirstParagraph"/>
        <w:rPr>
          <w:rFonts w:ascii="Times New Roman" w:hAnsi="Times New Roman" w:cs="Times New Roman"/>
        </w:rPr>
      </w:pPr>
      <w:r w:rsidRPr="00B52ECA">
        <w:rPr>
          <w:rFonts w:ascii="Times New Roman" w:hAnsi="Times New Roman" w:cs="Times New Roman"/>
        </w:rPr>
        <w:t xml:space="preserve">L’allure de la courbe permet d’identifier un filtre de type </w:t>
      </w:r>
      <w:r w:rsidRPr="00B52ECA">
        <w:rPr>
          <w:rFonts w:ascii="Times New Roman" w:hAnsi="Times New Roman" w:cs="Times New Roman"/>
          <w:b/>
        </w:rPr>
        <w:t>passe-bas</w:t>
      </w:r>
      <w:r w:rsidRPr="00B52ECA">
        <w:rPr>
          <w:rFonts w:ascii="Times New Roman" w:hAnsi="Times New Roman" w:cs="Times New Roman"/>
        </w:rPr>
        <w:t>.</w:t>
      </w:r>
    </w:p>
    <w:p w:rsidR="006944E1" w:rsidRPr="00B52ECA" w:rsidRDefault="00574069">
      <w:pPr>
        <w:numPr>
          <w:ilvl w:val="0"/>
          <w:numId w:val="3"/>
        </w:numPr>
        <w:rPr>
          <w:rFonts w:ascii="Times New Roman" w:hAnsi="Times New Roman" w:cs="Times New Roman"/>
        </w:rPr>
      </w:pPr>
      <w:r w:rsidRPr="00B52ECA">
        <w:rPr>
          <w:rFonts w:ascii="Times New Roman" w:hAnsi="Times New Roman" w:cs="Times New Roman"/>
          <w:b/>
        </w:rPr>
        <w:t>Gain Statique :</w:t>
      </w:r>
      <w:r w:rsidRPr="00B52ECA">
        <w:rPr>
          <w:rFonts w:ascii="Times New Roman" w:hAnsi="Times New Roman" w:cs="Times New Roman"/>
        </w:rPr>
        <w:t xml:space="preserve"> Pour </w:t>
      </w:r>
      <m:oMath>
        <m:r>
          <w:rPr>
            <w:rFonts w:ascii="Cambria Math" w:hAnsi="Cambria Math" w:cs="Times New Roman"/>
          </w:rPr>
          <m:t>f</m:t>
        </m:r>
        <m:r>
          <w:rPr>
            <w:rFonts w:ascii="Cambria Math" w:hAnsi="Cambria Math" w:cs="Times New Roman"/>
          </w:rPr>
          <m:t>=0</m:t>
        </m:r>
      </m:oMath>
      <w:r w:rsidRPr="00B52ECA">
        <w:rPr>
          <w:rFonts w:ascii="Times New Roman" w:hAnsi="Times New Roman" w:cs="Times New Roman"/>
        </w:rPr>
        <w:t xml:space="preserve"> (ou </w:t>
      </w:r>
      <m:oMath>
        <m:r>
          <w:rPr>
            <w:rFonts w:ascii="Cambria Math" w:hAnsi="Cambria Math" w:cs="Times New Roman"/>
          </w:rPr>
          <m:t>z</m:t>
        </m:r>
        <m:r>
          <w:rPr>
            <w:rFonts w:ascii="Cambria Math" w:hAnsi="Cambria Math" w:cs="Times New Roman"/>
          </w:rPr>
          <m:t>=1</m:t>
        </m:r>
      </m:oMath>
      <w:r w:rsidRPr="00B52ECA">
        <w:rPr>
          <w:rFonts w:ascii="Times New Roman" w:hAnsi="Times New Roman" w:cs="Times New Roman"/>
        </w:rPr>
        <w:t>), le gain est</w:t>
      </w:r>
      <w:r w:rsidRPr="00B52ECA">
        <w:rPr>
          <w:rFonts w:ascii="Times New Roman" w:hAnsi="Times New Roman" w:cs="Times New Roman"/>
          <w:b/>
        </w:rPr>
        <w:t xml:space="preserve"> </w:t>
      </w:r>
      <m:oMath>
        <m:r>
          <m:rPr>
            <m:sty m:val="bi"/>
          </m:rPr>
          <w:rPr>
            <w:rFonts w:ascii="Cambria Math" w:hAnsi="Cambria Math" w:cs="Times New Roman"/>
          </w:rPr>
          <m:t>H(0)=</m:t>
        </m:r>
        <m:f>
          <m:fPr>
            <m:ctrlPr>
              <w:rPr>
                <w:rFonts w:ascii="Cambria Math" w:hAnsi="Cambria Math" w:cs="Times New Roman"/>
                <w:b/>
              </w:rPr>
            </m:ctrlPr>
          </m:fPr>
          <m:num>
            <m:r>
              <m:rPr>
                <m:sty m:val="bi"/>
              </m:rPr>
              <w:rPr>
                <w:rFonts w:ascii="Cambria Math" w:hAnsi="Cambria Math" w:cs="Times New Roman"/>
              </w:rPr>
              <m:t>0,03+0,10+0,03</m:t>
            </m:r>
          </m:num>
          <m:den>
            <m:r>
              <m:rPr>
                <m:sty m:val="bi"/>
              </m:rPr>
              <w:rPr>
                <w:rFonts w:ascii="Cambria Math" w:hAnsi="Cambria Math" w:cs="Times New Roman"/>
              </w:rPr>
              <m:t>1-1+0,4</m:t>
            </m:r>
          </m:den>
        </m:f>
        <m:r>
          <m:rPr>
            <m:sty m:val="bi"/>
          </m:rPr>
          <w:rPr>
            <w:rFonts w:ascii="Cambria Math" w:hAnsi="Cambria Math" w:cs="Times New Roman"/>
          </w:rPr>
          <m:t>=</m:t>
        </m:r>
        <m:f>
          <m:fPr>
            <m:ctrlPr>
              <w:rPr>
                <w:rFonts w:ascii="Cambria Math" w:hAnsi="Cambria Math" w:cs="Times New Roman"/>
                <w:b/>
              </w:rPr>
            </m:ctrlPr>
          </m:fPr>
          <m:num>
            <m:r>
              <m:rPr>
                <m:sty m:val="bi"/>
              </m:rPr>
              <w:rPr>
                <w:rFonts w:ascii="Cambria Math" w:hAnsi="Cambria Math" w:cs="Times New Roman"/>
              </w:rPr>
              <m:t>0,16</m:t>
            </m:r>
          </m:num>
          <m:den>
            <m:r>
              <m:rPr>
                <m:sty m:val="bi"/>
              </m:rPr>
              <w:rPr>
                <w:rFonts w:ascii="Cambria Math" w:hAnsi="Cambria Math" w:cs="Times New Roman"/>
              </w:rPr>
              <m:t>0,4</m:t>
            </m:r>
          </m:den>
        </m:f>
        <m:r>
          <m:rPr>
            <m:sty m:val="bi"/>
          </m:rPr>
          <w:rPr>
            <w:rFonts w:ascii="Cambria Math" w:hAnsi="Cambria Math" w:cs="Times New Roman"/>
          </w:rPr>
          <m:t>=0,4</m:t>
        </m:r>
      </m:oMath>
      <w:r w:rsidRPr="00B52ECA">
        <w:rPr>
          <w:rFonts w:ascii="Times New Roman" w:hAnsi="Times New Roman" w:cs="Times New Roman"/>
          <w:b/>
        </w:rPr>
        <w:t>.</w:t>
      </w:r>
    </w:p>
    <w:p w:rsidR="00BD5CD8" w:rsidRPr="00B52ECA" w:rsidRDefault="00574069" w:rsidP="00BD5CD8">
      <w:pPr>
        <w:numPr>
          <w:ilvl w:val="0"/>
          <w:numId w:val="3"/>
        </w:numPr>
        <w:pBdr>
          <w:bottom w:val="single" w:sz="6" w:space="1" w:color="auto"/>
        </w:pBdr>
        <w:rPr>
          <w:rFonts w:ascii="Times New Roman" w:hAnsi="Times New Roman" w:cs="Times New Roman"/>
        </w:rPr>
      </w:pPr>
      <w:r w:rsidRPr="00B52ECA">
        <w:rPr>
          <w:rFonts w:ascii="Times New Roman" w:hAnsi="Times New Roman" w:cs="Times New Roman"/>
          <w:b/>
        </w:rPr>
        <w:t>Comportement :</w:t>
      </w:r>
      <w:r w:rsidRPr="00B52ECA">
        <w:rPr>
          <w:rFonts w:ascii="Times New Roman" w:hAnsi="Times New Roman" w:cs="Times New Roman"/>
        </w:rPr>
        <w:t xml:space="preserve"> On observe que les fréquences au-delà de 2 kHz sont </w:t>
      </w:r>
      <w:r w:rsidRPr="00B52ECA">
        <w:rPr>
          <w:rFonts w:ascii="Times New Roman" w:hAnsi="Times New Roman" w:cs="Times New Roman"/>
          <w:b/>
        </w:rPr>
        <w:t>fortement</w:t>
      </w:r>
      <w:r w:rsidRPr="00B52ECA">
        <w:rPr>
          <w:rFonts w:ascii="Times New Roman" w:hAnsi="Times New Roman" w:cs="Times New Roman"/>
        </w:rPr>
        <w:t xml:space="preserve"> atténuées, ce qui confirme la nature passe-bas du filtre.</w:t>
      </w:r>
    </w:p>
    <w:p w:rsidR="00B52ECA" w:rsidRPr="00B52ECA" w:rsidRDefault="00B52ECA" w:rsidP="00B52ECA">
      <w:pPr>
        <w:pBdr>
          <w:bottom w:val="single" w:sz="6" w:space="1" w:color="auto"/>
        </w:pBdr>
        <w:rPr>
          <w:rFonts w:ascii="Times New Roman" w:hAnsi="Times New Roman" w:cs="Times New Roman"/>
        </w:rPr>
      </w:pPr>
    </w:p>
    <w:p w:rsidR="00F367C1" w:rsidRPr="00B52ECA" w:rsidRDefault="00F367C1" w:rsidP="00F367C1">
      <w:pPr>
        <w:rPr>
          <w:rFonts w:ascii="Times New Roman" w:hAnsi="Times New Roman" w:cs="Times New Roman"/>
        </w:rPr>
      </w:pPr>
    </w:p>
    <w:p w:rsidR="006944E1" w:rsidRPr="00B52ECA" w:rsidRDefault="00574069" w:rsidP="00F367C1">
      <w:pPr>
        <w:pStyle w:val="Titre1"/>
        <w:jc w:val="center"/>
        <w:rPr>
          <w:rFonts w:ascii="Times New Roman" w:hAnsi="Times New Roman" w:cs="Times New Roman"/>
          <w:color w:val="auto"/>
        </w:rPr>
      </w:pPr>
      <w:bookmarkStart w:id="5" w:name="étape-2-filtrage-dune-sinusoïde-à-f_0-10"/>
      <w:bookmarkEnd w:id="5"/>
      <w:r w:rsidRPr="00B52ECA">
        <w:rPr>
          <w:rFonts w:ascii="Times New Roman" w:hAnsi="Times New Roman" w:cs="Times New Roman"/>
          <w:color w:val="auto"/>
          <w:highlight w:val="darkYellow"/>
        </w:rPr>
        <w:t xml:space="preserve">Étape 2 : Filtrage d’une sinusoïde à </w:t>
      </w:r>
      <m:oMath>
        <m:sSub>
          <m:sSubPr>
            <m:ctrlPr>
              <w:rPr>
                <w:rFonts w:ascii="Cambria Math" w:hAnsi="Cambria Math" w:cs="Times New Roman"/>
                <w:color w:val="auto"/>
                <w:highlight w:val="darkYellow"/>
              </w:rPr>
            </m:ctrlPr>
          </m:sSubPr>
          <m:e>
            <m:r>
              <m:rPr>
                <m:sty m:val="bi"/>
              </m:rPr>
              <w:rPr>
                <w:rFonts w:ascii="Cambria Math" w:hAnsi="Cambria Math" w:cs="Times New Roman"/>
                <w:color w:val="auto"/>
                <w:highlight w:val="darkYellow"/>
              </w:rPr>
              <m:t>f</m:t>
            </m:r>
          </m:e>
          <m:sub>
            <m:r>
              <m:rPr>
                <m:sty m:val="bi"/>
              </m:rPr>
              <w:rPr>
                <w:rFonts w:ascii="Cambria Math" w:hAnsi="Cambria Math" w:cs="Times New Roman"/>
                <w:color w:val="auto"/>
                <w:highlight w:val="darkYellow"/>
              </w:rPr>
              <m:t>0</m:t>
            </m:r>
          </m:sub>
        </m:sSub>
        <m:r>
          <m:rPr>
            <m:sty m:val="bi"/>
          </m:rPr>
          <w:rPr>
            <w:rFonts w:ascii="Cambria Math" w:hAnsi="Cambria Math" w:cs="Times New Roman"/>
            <w:color w:val="auto"/>
            <w:highlight w:val="darkYellow"/>
          </w:rPr>
          <m:t>=100</m:t>
        </m:r>
      </m:oMath>
      <w:r w:rsidRPr="00B52ECA">
        <w:rPr>
          <w:rFonts w:ascii="Times New Roman" w:hAnsi="Times New Roman" w:cs="Times New Roman"/>
          <w:color w:val="auto"/>
          <w:highlight w:val="darkYellow"/>
        </w:rPr>
        <w:t xml:space="preserve"> Hz</w:t>
      </w:r>
    </w:p>
    <w:p w:rsidR="006944E1" w:rsidRPr="00B52ECA" w:rsidRDefault="00574069">
      <w:pPr>
        <w:pStyle w:val="FirstParagraph"/>
        <w:rPr>
          <w:rFonts w:ascii="Times New Roman" w:hAnsi="Times New Roman" w:cs="Times New Roman"/>
        </w:rPr>
      </w:pPr>
      <w:r w:rsidRPr="00B52ECA">
        <w:rPr>
          <w:rFonts w:ascii="Times New Roman" w:hAnsi="Times New Roman" w:cs="Times New Roman"/>
        </w:rPr>
        <w:t>Nous appliquons en entrée le signal</w:t>
      </w:r>
      <w:r w:rsidRPr="00B52ECA">
        <w:rPr>
          <w:rFonts w:ascii="Times New Roman" w:hAnsi="Times New Roman" w:cs="Times New Roman"/>
        </w:rPr>
        <w:t xml:space="preserve"> </w:t>
      </w:r>
      <m:oMath>
        <m:r>
          <w:rPr>
            <w:rFonts w:ascii="Cambria Math" w:hAnsi="Cambria Math" w:cs="Times New Roman"/>
          </w:rPr>
          <m:t>x</m:t>
        </m:r>
        <m:r>
          <w:rPr>
            <w:rFonts w:ascii="Cambria Math" w:hAnsi="Cambria Math" w:cs="Times New Roman"/>
          </w:rPr>
          <m:t>(</m:t>
        </m:r>
        <m:r>
          <w:rPr>
            <w:rFonts w:ascii="Cambria Math" w:hAnsi="Cambria Math" w:cs="Times New Roman"/>
          </w:rPr>
          <m:t>k</m:t>
        </m:r>
        <m:r>
          <w:rPr>
            <w:rFonts w:ascii="Cambria Math" w:hAnsi="Cambria Math" w:cs="Times New Roman"/>
          </w:rPr>
          <m:t>)=</m:t>
        </m:r>
        <m:r>
          <m:rPr>
            <m:sty m:val="p"/>
          </m:rPr>
          <w:rPr>
            <w:rFonts w:ascii="Cambria Math" w:hAnsi="Cambria Math" w:cs="Times New Roman"/>
          </w:rPr>
          <m:t>cos</m:t>
        </m:r>
        <m:r>
          <w:rPr>
            <w:rFonts w:ascii="Cambria Math" w:hAnsi="Cambria Math" w:cs="Times New Roman"/>
          </w:rPr>
          <m:t>(2</m:t>
        </m:r>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e</m:t>
            </m:r>
          </m:sub>
        </m:sSub>
        <m:r>
          <w:rPr>
            <w:rFonts w:ascii="Cambria Math" w:hAnsi="Cambria Math" w:cs="Times New Roman"/>
          </w:rPr>
          <m:t>)</m:t>
        </m:r>
      </m:oMath>
      <w:r w:rsidRPr="00B52ECA">
        <w:rPr>
          <w:rFonts w:ascii="Times New Roman" w:hAnsi="Times New Roman" w:cs="Times New Roman"/>
        </w:rPr>
        <w:t>.</w:t>
      </w:r>
    </w:p>
    <w:p w:rsidR="00F367C1" w:rsidRPr="00B52ECA" w:rsidRDefault="00F367C1" w:rsidP="00F367C1">
      <w:pPr>
        <w:pStyle w:val="Corpsdetexte"/>
        <w:jc w:val="center"/>
        <w:rPr>
          <w:rFonts w:ascii="Times New Roman" w:hAnsi="Times New Roman" w:cs="Times New Roman"/>
        </w:rPr>
      </w:pPr>
      <w:r w:rsidRPr="00B52ECA">
        <w:rPr>
          <w:rFonts w:ascii="Times New Roman" w:hAnsi="Times New Roman" w:cs="Times New Roman"/>
        </w:rPr>
        <w:drawing>
          <wp:inline distT="0" distB="0" distL="0" distR="0" wp14:anchorId="21604B23" wp14:editId="53435727">
            <wp:extent cx="3368040" cy="303431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72735" cy="3038544"/>
                    </a:xfrm>
                    <a:prstGeom prst="rect">
                      <a:avLst/>
                    </a:prstGeom>
                  </pic:spPr>
                </pic:pic>
              </a:graphicData>
            </a:graphic>
          </wp:inline>
        </w:drawing>
      </w:r>
    </w:p>
    <w:p w:rsidR="006944E1" w:rsidRPr="00B52ECA" w:rsidRDefault="00574069">
      <w:pPr>
        <w:pStyle w:val="Corpsdetexte"/>
        <w:rPr>
          <w:rFonts w:ascii="Times New Roman" w:hAnsi="Times New Roman" w:cs="Times New Roman"/>
        </w:rPr>
      </w:pPr>
      <w:r w:rsidRPr="00B52ECA">
        <w:rPr>
          <w:rFonts w:ascii="Times New Roman" w:hAnsi="Times New Roman" w:cs="Times New Roman"/>
          <w:b/>
          <w:highlight w:val="yellow"/>
        </w:rPr>
        <w:t>Analyse du gain</w:t>
      </w:r>
      <w:r w:rsidRPr="00B52ECA">
        <w:rPr>
          <w:rFonts w:ascii="Times New Roman" w:hAnsi="Times New Roman" w:cs="Times New Roman"/>
          <w:b/>
        </w:rPr>
        <w:t xml:space="preserve"> :</w:t>
      </w:r>
      <w:r w:rsidRPr="00B52ECA">
        <w:rPr>
          <w:rFonts w:ascii="Times New Roman" w:hAnsi="Times New Roman" w:cs="Times New Roman"/>
        </w:rPr>
        <w:t xml:space="preserve"> Le régime permanent est considéré établi pour </w:t>
      </w:r>
      <m:oMath>
        <m:r>
          <w:rPr>
            <w:rFonts w:ascii="Cambria Math" w:hAnsi="Cambria Math" w:cs="Times New Roman"/>
          </w:rPr>
          <m:t>k</m:t>
        </m:r>
        <m:r>
          <w:rPr>
            <w:rFonts w:ascii="Cambria Math" w:hAnsi="Cambria Math" w:cs="Times New Roman"/>
          </w:rPr>
          <m:t>≥15</m:t>
        </m:r>
      </m:oMath>
      <w:r w:rsidRPr="00B52ECA">
        <w:rPr>
          <w:rFonts w:ascii="Times New Roman" w:hAnsi="Times New Roman" w:cs="Times New Roman"/>
        </w:rPr>
        <w:t xml:space="preserve">. L’amplitude mesurée en sortie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out</m:t>
            </m:r>
          </m:sub>
        </m:sSub>
      </m:oMath>
      <w:r w:rsidRPr="00B52ECA">
        <w:rPr>
          <w:rFonts w:ascii="Times New Roman" w:hAnsi="Times New Roman" w:cs="Times New Roman"/>
        </w:rPr>
        <w:t xml:space="preserve"> est comparée à l’amplitude d’entrée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in</m:t>
            </m:r>
          </m:sub>
        </m:sSub>
        <m:r>
          <w:rPr>
            <w:rFonts w:ascii="Cambria Math" w:hAnsi="Cambria Math" w:cs="Times New Roman"/>
          </w:rPr>
          <m:t>=1</m:t>
        </m:r>
      </m:oMath>
      <w:r w:rsidRPr="00B52ECA">
        <w:rPr>
          <w:rFonts w:ascii="Times New Roman" w:hAnsi="Times New Roman" w:cs="Times New Roman"/>
        </w:rPr>
        <w:t>.</w:t>
      </w:r>
    </w:p>
    <w:p w:rsidR="006944E1" w:rsidRPr="00B52ECA" w:rsidRDefault="00574069">
      <w:pPr>
        <w:numPr>
          <w:ilvl w:val="0"/>
          <w:numId w:val="4"/>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mes</m:t>
            </m:r>
            <m:r>
              <w:rPr>
                <w:rFonts w:ascii="Cambria Math" w:hAnsi="Cambria Math" w:cs="Times New Roman"/>
              </w:rPr>
              <m:t>,100</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max</m:t>
            </m:r>
            <m:r>
              <w:rPr>
                <w:rFonts w:ascii="Cambria Math" w:hAnsi="Cambria Math" w:cs="Times New Roman"/>
              </w:rPr>
              <m:t>(</m:t>
            </m:r>
            <m:r>
              <w:rPr>
                <w:rFonts w:ascii="Cambria Math" w:hAnsi="Cambria Math" w:cs="Times New Roman"/>
              </w:rPr>
              <m:t>y</m:t>
            </m:r>
            <m:r>
              <w:rPr>
                <w:rFonts w:ascii="Cambria Math" w:hAnsi="Cambria Math" w:cs="Times New Roman"/>
              </w:rPr>
              <m:t>(16:</m:t>
            </m:r>
            <m:r>
              <w:rPr>
                <w:rFonts w:ascii="Cambria Math" w:hAnsi="Cambria Math" w:cs="Times New Roman"/>
              </w:rPr>
              <m:t>end</m:t>
            </m:r>
            <m:r>
              <w:rPr>
                <w:rFonts w:ascii="Cambria Math" w:hAnsi="Cambria Math" w:cs="Times New Roman"/>
              </w:rPr>
              <m:t>))-</m:t>
            </m:r>
            <m:r>
              <m:rPr>
                <m:sty m:val="p"/>
              </m:rPr>
              <w:rPr>
                <w:rFonts w:ascii="Cambria Math" w:hAnsi="Cambria Math" w:cs="Times New Roman"/>
              </w:rPr>
              <m:t>min</m:t>
            </m:r>
            <m:r>
              <w:rPr>
                <w:rFonts w:ascii="Cambria Math" w:hAnsi="Cambria Math" w:cs="Times New Roman"/>
              </w:rPr>
              <m:t>(</m:t>
            </m:r>
            <m:r>
              <w:rPr>
                <w:rFonts w:ascii="Cambria Math" w:hAnsi="Cambria Math" w:cs="Times New Roman"/>
              </w:rPr>
              <m:t>y</m:t>
            </m:r>
            <m:r>
              <w:rPr>
                <w:rFonts w:ascii="Cambria Math" w:hAnsi="Cambria Math" w:cs="Times New Roman"/>
              </w:rPr>
              <m:t>(16:</m:t>
            </m:r>
            <m:r>
              <w:rPr>
                <w:rFonts w:ascii="Cambria Math" w:hAnsi="Cambria Math" w:cs="Times New Roman"/>
              </w:rPr>
              <m:t>end</m:t>
            </m:r>
            <m:r>
              <w:rPr>
                <w:rFonts w:ascii="Cambria Math" w:hAnsi="Cambria Math" w:cs="Times New Roman"/>
              </w:rPr>
              <m:t>))</m:t>
            </m:r>
          </m:num>
          <m:den>
            <m:r>
              <w:rPr>
                <w:rFonts w:ascii="Cambria Math" w:hAnsi="Cambria Math" w:cs="Times New Roman"/>
              </w:rPr>
              <m:t>2</m:t>
            </m:r>
          </m:den>
        </m:f>
        <m:r>
          <w:rPr>
            <w:rFonts w:ascii="Cambria Math" w:hAnsi="Cambria Math" w:cs="Times New Roman"/>
          </w:rPr>
          <m:t>≈0,3975</m:t>
        </m:r>
      </m:oMath>
    </w:p>
    <w:p w:rsidR="006944E1" w:rsidRPr="00B52ECA" w:rsidRDefault="00574069">
      <w:pPr>
        <w:numPr>
          <w:ilvl w:val="0"/>
          <w:numId w:val="4"/>
        </w:numPr>
        <w:rPr>
          <w:rFonts w:ascii="Times New Roman" w:hAnsi="Times New Roman" w:cs="Times New Roman"/>
        </w:rPr>
      </w:pPr>
      <m:oMath>
        <m:r>
          <w:rPr>
            <w:rFonts w:ascii="Cambria Math" w:hAnsi="Cambria Math" w:cs="Times New Roman"/>
          </w:rPr>
          <m:t>|</m:t>
        </m:r>
        <m:r>
          <w:rPr>
            <w:rFonts w:ascii="Cambria Math" w:hAnsi="Cambria Math" w:cs="Times New Roman"/>
          </w:rPr>
          <m:t>H</m:t>
        </m:r>
        <m:r>
          <w:rPr>
            <w:rFonts w:ascii="Cambria Math" w:hAnsi="Cambria Math" w:cs="Times New Roman"/>
          </w:rPr>
          <m:t>(100)|</m:t>
        </m:r>
      </m:oMath>
      <w:r w:rsidRPr="00B52ECA">
        <w:rPr>
          <w:rFonts w:ascii="Times New Roman" w:hAnsi="Times New Roman" w:cs="Times New Roman"/>
        </w:rPr>
        <w:t xml:space="preserve"> théo</w:t>
      </w:r>
      <w:r w:rsidRPr="00B52ECA">
        <w:rPr>
          <w:rFonts w:ascii="Times New Roman" w:hAnsi="Times New Roman" w:cs="Times New Roman"/>
        </w:rPr>
        <w:t xml:space="preserve">rique </w:t>
      </w:r>
      <m:oMath>
        <m:r>
          <w:rPr>
            <w:rFonts w:ascii="Cambria Math" w:hAnsi="Cambria Math" w:cs="Times New Roman"/>
          </w:rPr>
          <m:t>≈0,3975</m:t>
        </m:r>
      </m:oMath>
    </w:p>
    <w:p w:rsidR="006944E1" w:rsidRPr="00B52ECA" w:rsidRDefault="00574069">
      <w:pPr>
        <w:pStyle w:val="FirstParagraph"/>
        <w:rPr>
          <w:rFonts w:ascii="Times New Roman" w:hAnsi="Times New Roman" w:cs="Times New Roman"/>
        </w:rPr>
      </w:pPr>
      <w:r w:rsidRPr="00B52ECA">
        <w:rPr>
          <w:rFonts w:ascii="Times New Roman" w:hAnsi="Times New Roman" w:cs="Times New Roman"/>
        </w:rPr>
        <w:t xml:space="preserve">La mesure expérimentale concorde parfaitement avec la valeur théorique lue sur la courbe </w:t>
      </w:r>
      <m:oMath>
        <m:r>
          <w:rPr>
            <w:rFonts w:ascii="Cambria Math" w:hAnsi="Cambria Math" w:cs="Times New Roman"/>
          </w:rPr>
          <m:t>|</m:t>
        </m:r>
        <m:r>
          <w:rPr>
            <w:rFonts w:ascii="Cambria Math" w:hAnsi="Cambria Math" w:cs="Times New Roman"/>
          </w:rPr>
          <m:t>H</m:t>
        </m:r>
        <m:r>
          <w:rPr>
            <w:rFonts w:ascii="Cambria Math" w:hAnsi="Cambria Math" w:cs="Times New Roman"/>
          </w:rPr>
          <m:t>(</m:t>
        </m:r>
        <m:r>
          <w:rPr>
            <w:rFonts w:ascii="Cambria Math" w:hAnsi="Cambria Math" w:cs="Times New Roman"/>
          </w:rPr>
          <m:t>f</m:t>
        </m:r>
        <m:r>
          <w:rPr>
            <w:rFonts w:ascii="Cambria Math" w:hAnsi="Cambria Math" w:cs="Times New Roman"/>
          </w:rPr>
          <m:t>)|</m:t>
        </m:r>
      </m:oMath>
      <w:r w:rsidRPr="00B52ECA">
        <w:rPr>
          <w:rFonts w:ascii="Times New Roman" w:hAnsi="Times New Roman" w:cs="Times New Roman"/>
        </w:rPr>
        <w:t>. L’atténuation est ici très faible.</w:t>
      </w:r>
    </w:p>
    <w:p w:rsidR="00F367C1" w:rsidRPr="00B52ECA" w:rsidRDefault="00F367C1" w:rsidP="00F367C1">
      <w:pPr>
        <w:pStyle w:val="Corpsdetexte"/>
        <w:rPr>
          <w:rFonts w:ascii="Times New Roman" w:hAnsi="Times New Roman" w:cs="Times New Roman"/>
        </w:rPr>
      </w:pPr>
    </w:p>
    <w:p w:rsidR="00F367C1" w:rsidRPr="00B52ECA" w:rsidRDefault="00F367C1" w:rsidP="00F367C1">
      <w:pPr>
        <w:pStyle w:val="Corpsdetexte"/>
        <w:pBdr>
          <w:bottom w:val="single" w:sz="12" w:space="1" w:color="auto"/>
        </w:pBdr>
        <w:rPr>
          <w:rFonts w:ascii="Times New Roman" w:hAnsi="Times New Roman" w:cs="Times New Roman"/>
        </w:rPr>
      </w:pPr>
    </w:p>
    <w:p w:rsidR="00F367C1" w:rsidRPr="00B52ECA" w:rsidRDefault="00F367C1" w:rsidP="00F367C1">
      <w:pPr>
        <w:pStyle w:val="Corpsdetexte"/>
        <w:rPr>
          <w:rFonts w:ascii="Times New Roman" w:hAnsi="Times New Roman" w:cs="Times New Roman"/>
        </w:rPr>
      </w:pPr>
    </w:p>
    <w:p w:rsidR="006944E1" w:rsidRPr="00B52ECA" w:rsidRDefault="00574069" w:rsidP="00F367C1">
      <w:pPr>
        <w:pStyle w:val="Titre1"/>
        <w:jc w:val="center"/>
        <w:rPr>
          <w:rFonts w:ascii="Times New Roman" w:hAnsi="Times New Roman" w:cs="Times New Roman"/>
          <w:color w:val="auto"/>
        </w:rPr>
      </w:pPr>
      <w:bookmarkStart w:id="6" w:name="étape-3-filtrage-dune-sinusoïde-à-f_1-34"/>
      <w:bookmarkEnd w:id="6"/>
      <w:r w:rsidRPr="00B52ECA">
        <w:rPr>
          <w:rFonts w:ascii="Times New Roman" w:hAnsi="Times New Roman" w:cs="Times New Roman"/>
          <w:color w:val="auto"/>
          <w:highlight w:val="darkYellow"/>
        </w:rPr>
        <w:t xml:space="preserve">Étape 3 : Filtrage d’une sinusoïde à </w:t>
      </w:r>
      <m:oMath>
        <m:sSub>
          <m:sSubPr>
            <m:ctrlPr>
              <w:rPr>
                <w:rFonts w:ascii="Cambria Math" w:hAnsi="Cambria Math" w:cs="Times New Roman"/>
                <w:color w:val="auto"/>
                <w:highlight w:val="darkYellow"/>
              </w:rPr>
            </m:ctrlPr>
          </m:sSubPr>
          <m:e>
            <m:r>
              <m:rPr>
                <m:sty m:val="bi"/>
              </m:rPr>
              <w:rPr>
                <w:rFonts w:ascii="Cambria Math" w:hAnsi="Cambria Math" w:cs="Times New Roman"/>
                <w:color w:val="auto"/>
                <w:highlight w:val="darkYellow"/>
              </w:rPr>
              <m:t>f</m:t>
            </m:r>
          </m:e>
          <m:sub>
            <m:r>
              <m:rPr>
                <m:sty m:val="bi"/>
              </m:rPr>
              <w:rPr>
                <w:rFonts w:ascii="Cambria Math" w:hAnsi="Cambria Math" w:cs="Times New Roman"/>
                <w:color w:val="auto"/>
                <w:highlight w:val="darkYellow"/>
              </w:rPr>
              <m:t>1</m:t>
            </m:r>
          </m:sub>
        </m:sSub>
        <m:r>
          <m:rPr>
            <m:sty m:val="bi"/>
          </m:rPr>
          <w:rPr>
            <w:rFonts w:ascii="Cambria Math" w:hAnsi="Cambria Math" w:cs="Times New Roman"/>
            <w:color w:val="auto"/>
            <w:highlight w:val="darkYellow"/>
          </w:rPr>
          <m:t>=3400</m:t>
        </m:r>
      </m:oMath>
      <w:r w:rsidRPr="00B52ECA">
        <w:rPr>
          <w:rFonts w:ascii="Times New Roman" w:hAnsi="Times New Roman" w:cs="Times New Roman"/>
          <w:color w:val="auto"/>
          <w:highlight w:val="darkYellow"/>
        </w:rPr>
        <w:t xml:space="preserve"> Hz</w:t>
      </w:r>
    </w:p>
    <w:p w:rsidR="006944E1" w:rsidRPr="00B52ECA" w:rsidRDefault="00574069">
      <w:pPr>
        <w:pStyle w:val="FirstParagraph"/>
        <w:rPr>
          <w:rFonts w:ascii="Times New Roman" w:hAnsi="Times New Roman" w:cs="Times New Roman"/>
        </w:rPr>
      </w:pPr>
      <w:r w:rsidRPr="00B52ECA">
        <w:rPr>
          <w:rFonts w:ascii="Times New Roman" w:hAnsi="Times New Roman" w:cs="Times New Roman"/>
        </w:rPr>
        <w:t>Nous répétons l’opération pour une fréquence proche de la f</w:t>
      </w:r>
      <w:r w:rsidRPr="00B52ECA">
        <w:rPr>
          <w:rFonts w:ascii="Times New Roman" w:hAnsi="Times New Roman" w:cs="Times New Roman"/>
        </w:rPr>
        <w:t>réquence de coupure.</w:t>
      </w:r>
    </w:p>
    <w:p w:rsidR="00F367C1" w:rsidRPr="00B52ECA" w:rsidRDefault="00F367C1" w:rsidP="00F367C1">
      <w:pPr>
        <w:pStyle w:val="Corpsdetexte"/>
        <w:jc w:val="center"/>
        <w:rPr>
          <w:rFonts w:ascii="Times New Roman" w:hAnsi="Times New Roman" w:cs="Times New Roman"/>
        </w:rPr>
      </w:pPr>
      <w:r w:rsidRPr="00B52ECA">
        <w:rPr>
          <w:rFonts w:ascii="Times New Roman" w:hAnsi="Times New Roman" w:cs="Times New Roman"/>
        </w:rPr>
        <w:drawing>
          <wp:inline distT="0" distB="0" distL="0" distR="0" wp14:anchorId="27DF13E7" wp14:editId="52B0B3F3">
            <wp:extent cx="3549650" cy="31922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2648" cy="3194966"/>
                    </a:xfrm>
                    <a:prstGeom prst="rect">
                      <a:avLst/>
                    </a:prstGeom>
                  </pic:spPr>
                </pic:pic>
              </a:graphicData>
            </a:graphic>
          </wp:inline>
        </w:drawing>
      </w:r>
    </w:p>
    <w:p w:rsidR="006944E1" w:rsidRPr="00B52ECA" w:rsidRDefault="00574069">
      <w:pPr>
        <w:pStyle w:val="Corpsdetexte"/>
        <w:rPr>
          <w:rFonts w:ascii="Times New Roman" w:hAnsi="Times New Roman" w:cs="Times New Roman"/>
        </w:rPr>
      </w:pPr>
      <w:r w:rsidRPr="00B52ECA">
        <w:rPr>
          <w:rFonts w:ascii="Times New Roman" w:hAnsi="Times New Roman" w:cs="Times New Roman"/>
          <w:b/>
          <w:highlight w:val="yellow"/>
        </w:rPr>
        <w:t>Analyse du gain</w:t>
      </w:r>
      <w:r w:rsidRPr="00B52ECA">
        <w:rPr>
          <w:rFonts w:ascii="Times New Roman" w:hAnsi="Times New Roman" w:cs="Times New Roman"/>
          <w:b/>
        </w:rPr>
        <w:t xml:space="preserve"> :</w:t>
      </w:r>
      <w:r w:rsidRPr="00B52ECA">
        <w:rPr>
          <w:rFonts w:ascii="Times New Roman" w:hAnsi="Times New Roman" w:cs="Times New Roman"/>
        </w:rPr>
        <w:t xml:space="preserve"> À 3400 Hz, le signal se trouve dans la zone de forte atténuation du filtre.</w:t>
      </w:r>
    </w:p>
    <w:p w:rsidR="006944E1" w:rsidRPr="00B52ECA" w:rsidRDefault="00574069">
      <w:pPr>
        <w:numPr>
          <w:ilvl w:val="0"/>
          <w:numId w:val="5"/>
        </w:numPr>
        <w:rPr>
          <w:rFonts w:ascii="Times New Roman" w:hAnsi="Times New Roman" w:cs="Times New Roman"/>
        </w:rPr>
      </w:pPr>
      <w:r w:rsidRPr="00B52ECA">
        <w:rPr>
          <w:rFonts w:ascii="Times New Roman" w:hAnsi="Times New Roman" w:cs="Times New Roman"/>
        </w:rPr>
        <w:t xml:space="preserve">Gain mesuré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mes</m:t>
            </m:r>
            <m:r>
              <w:rPr>
                <w:rFonts w:ascii="Cambria Math" w:hAnsi="Cambria Math" w:cs="Times New Roman"/>
              </w:rPr>
              <m:t>,3400</m:t>
            </m:r>
          </m:sub>
        </m:sSub>
        <m:r>
          <w:rPr>
            <w:rFonts w:ascii="Cambria Math" w:hAnsi="Cambria Math" w:cs="Times New Roman"/>
          </w:rPr>
          <m:t>≈0,0163</m:t>
        </m:r>
      </m:oMath>
    </w:p>
    <w:p w:rsidR="006944E1" w:rsidRPr="00B52ECA" w:rsidRDefault="00574069">
      <w:pPr>
        <w:numPr>
          <w:ilvl w:val="0"/>
          <w:numId w:val="5"/>
        </w:numPr>
        <w:rPr>
          <w:rFonts w:ascii="Times New Roman" w:hAnsi="Times New Roman" w:cs="Times New Roman"/>
        </w:rPr>
      </w:pPr>
      <w:r w:rsidRPr="00B52ECA">
        <w:rPr>
          <w:rFonts w:ascii="Times New Roman" w:hAnsi="Times New Roman" w:cs="Times New Roman"/>
        </w:rPr>
        <w:t xml:space="preserve">Gain théorique </w:t>
      </w:r>
      <m:oMath>
        <m:r>
          <w:rPr>
            <w:rFonts w:ascii="Cambria Math" w:hAnsi="Cambria Math" w:cs="Times New Roman"/>
          </w:rPr>
          <m:t>|</m:t>
        </m:r>
        <m:r>
          <w:rPr>
            <w:rFonts w:ascii="Cambria Math" w:hAnsi="Cambria Math" w:cs="Times New Roman"/>
          </w:rPr>
          <m:t>H</m:t>
        </m:r>
        <m:r>
          <w:rPr>
            <w:rFonts w:ascii="Cambria Math" w:hAnsi="Cambria Math" w:cs="Times New Roman"/>
          </w:rPr>
          <m:t>(3400)|≈0,0163</m:t>
        </m:r>
      </m:oMath>
    </w:p>
    <w:p w:rsidR="006944E1" w:rsidRPr="00B52ECA" w:rsidRDefault="00574069">
      <w:pPr>
        <w:pStyle w:val="FirstParagraph"/>
        <w:rPr>
          <w:rFonts w:ascii="Times New Roman" w:hAnsi="Times New Roman" w:cs="Times New Roman"/>
        </w:rPr>
      </w:pPr>
      <w:r w:rsidRPr="00B52ECA">
        <w:rPr>
          <w:rFonts w:ascii="Times New Roman" w:hAnsi="Times New Roman" w:cs="Times New Roman"/>
        </w:rPr>
        <w:t xml:space="preserve">On constate que l’amplitude du signal de sortie est divisée par plus de </w:t>
      </w:r>
      <w:r w:rsidRPr="00B52ECA">
        <w:rPr>
          <w:rFonts w:ascii="Times New Roman" w:hAnsi="Times New Roman" w:cs="Times New Roman"/>
          <w:b/>
        </w:rPr>
        <w:t>60</w:t>
      </w:r>
      <w:r w:rsidRPr="00B52ECA">
        <w:rPr>
          <w:rFonts w:ascii="Times New Roman" w:hAnsi="Times New Roman" w:cs="Times New Roman"/>
        </w:rPr>
        <w:t xml:space="preserve"> par rapport à l’entrée. Le filtre remplit son rôle de rejet des hautes fréquences</w:t>
      </w:r>
      <w:r w:rsidR="00BD5CD8" w:rsidRPr="00B52ECA">
        <w:rPr>
          <w:rFonts w:ascii="Times New Roman" w:hAnsi="Times New Roman" w:cs="Times New Roman"/>
        </w:rPr>
        <w:t xml:space="preserve"> HF</w:t>
      </w:r>
      <w:r w:rsidRPr="00B52ECA">
        <w:rPr>
          <w:rFonts w:ascii="Times New Roman" w:hAnsi="Times New Roman" w:cs="Times New Roman"/>
        </w:rPr>
        <w:t>.</w:t>
      </w:r>
    </w:p>
    <w:p w:rsidR="00BD5CD8" w:rsidRPr="00B52ECA" w:rsidRDefault="00BD5CD8" w:rsidP="00BD5CD8">
      <w:pPr>
        <w:pStyle w:val="Corpsdetexte"/>
        <w:rPr>
          <w:rFonts w:ascii="Times New Roman" w:hAnsi="Times New Roman" w:cs="Times New Roman"/>
        </w:rPr>
      </w:pPr>
    </w:p>
    <w:p w:rsidR="00BD5CD8" w:rsidRPr="00B52ECA" w:rsidRDefault="00BD5CD8" w:rsidP="00BD5CD8">
      <w:pPr>
        <w:pStyle w:val="Corpsdetexte"/>
        <w:rPr>
          <w:rFonts w:ascii="Times New Roman" w:hAnsi="Times New Roman" w:cs="Times New Roman"/>
        </w:rPr>
      </w:pPr>
    </w:p>
    <w:p w:rsidR="00BD5CD8" w:rsidRPr="00B52ECA" w:rsidRDefault="00BD5CD8" w:rsidP="00BD5CD8">
      <w:pPr>
        <w:pStyle w:val="Corpsdetexte"/>
        <w:rPr>
          <w:rFonts w:ascii="Times New Roman" w:hAnsi="Times New Roman" w:cs="Times New Roman"/>
        </w:rPr>
      </w:pPr>
    </w:p>
    <w:p w:rsidR="00BD5CD8" w:rsidRPr="00B52ECA" w:rsidRDefault="00BD5CD8" w:rsidP="00BD5CD8">
      <w:pPr>
        <w:pStyle w:val="Corpsdetexte"/>
        <w:rPr>
          <w:rFonts w:ascii="Times New Roman" w:hAnsi="Times New Roman" w:cs="Times New Roman"/>
        </w:rPr>
      </w:pPr>
    </w:p>
    <w:p w:rsidR="00BD5CD8" w:rsidRPr="00B52ECA" w:rsidRDefault="00BD5CD8" w:rsidP="00BD5CD8">
      <w:pPr>
        <w:pStyle w:val="Corpsdetexte"/>
        <w:rPr>
          <w:rFonts w:ascii="Times New Roman" w:hAnsi="Times New Roman" w:cs="Times New Roman"/>
        </w:rPr>
      </w:pPr>
    </w:p>
    <w:p w:rsidR="00BD5CD8" w:rsidRPr="00B52ECA" w:rsidRDefault="00BD5CD8" w:rsidP="00BD5CD8">
      <w:pPr>
        <w:pStyle w:val="Corpsdetexte"/>
        <w:rPr>
          <w:rFonts w:ascii="Times New Roman" w:hAnsi="Times New Roman" w:cs="Times New Roman"/>
        </w:rPr>
      </w:pPr>
    </w:p>
    <w:p w:rsidR="00BD5CD8" w:rsidRPr="00B52ECA" w:rsidRDefault="00BD5CD8" w:rsidP="00BD5CD8">
      <w:pPr>
        <w:pStyle w:val="Corpsdetexte"/>
        <w:rPr>
          <w:rFonts w:ascii="Times New Roman" w:hAnsi="Times New Roman" w:cs="Times New Roman"/>
        </w:rPr>
      </w:pPr>
    </w:p>
    <w:p w:rsidR="006944E1" w:rsidRPr="00B52ECA" w:rsidRDefault="00574069" w:rsidP="00F367C1">
      <w:pPr>
        <w:pStyle w:val="Titre1"/>
        <w:jc w:val="center"/>
        <w:rPr>
          <w:rFonts w:ascii="Times New Roman" w:hAnsi="Times New Roman" w:cs="Times New Roman"/>
          <w:color w:val="auto"/>
        </w:rPr>
      </w:pPr>
      <w:bookmarkStart w:id="7" w:name="remarque-étude-du-régime-transitoire"/>
      <w:bookmarkEnd w:id="7"/>
      <w:r w:rsidRPr="00B52ECA">
        <w:rPr>
          <w:rFonts w:ascii="Times New Roman" w:hAnsi="Times New Roman" w:cs="Times New Roman"/>
          <w:color w:val="auto"/>
          <w:highlight w:val="darkCyan"/>
        </w:rPr>
        <w:lastRenderedPageBreak/>
        <w:t>Remarque : Étude du régime transitoire</w:t>
      </w:r>
    </w:p>
    <w:p w:rsidR="00BD5CD8" w:rsidRPr="00B52ECA" w:rsidRDefault="00574069" w:rsidP="00BD5CD8">
      <w:pPr>
        <w:pStyle w:val="FirstParagraph"/>
        <w:rPr>
          <w:rFonts w:ascii="Times New Roman" w:hAnsi="Times New Roman" w:cs="Times New Roman"/>
        </w:rPr>
      </w:pPr>
      <w:r w:rsidRPr="00B52ECA">
        <w:rPr>
          <w:rFonts w:ascii="Times New Roman" w:hAnsi="Times New Roman" w:cs="Times New Roman"/>
        </w:rPr>
        <w:t xml:space="preserve">Cette étape consiste à comparer le début de la réponse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r>
          <w:rPr>
            <w:rFonts w:ascii="Cambria Math" w:hAnsi="Cambria Math" w:cs="Times New Roman"/>
          </w:rPr>
          <m:t>k</m:t>
        </m:r>
        <m:r>
          <w:rPr>
            <w:rFonts w:ascii="Cambria Math" w:hAnsi="Cambria Math" w:cs="Times New Roman"/>
          </w:rPr>
          <m:t>)</m:t>
        </m:r>
      </m:oMath>
      <w:r w:rsidRPr="00B52ECA">
        <w:rPr>
          <w:rFonts w:ascii="Times New Roman" w:hAnsi="Times New Roman" w:cs="Times New Roman"/>
        </w:rPr>
        <w:t xml:space="preserve"> (pour 3400 Hz) avec la réponse impulsionnelle </w:t>
      </w:r>
      <m:oMath>
        <m:r>
          <w:rPr>
            <w:rFonts w:ascii="Cambria Math" w:hAnsi="Cambria Math" w:cs="Times New Roman"/>
          </w:rPr>
          <m:t>h</m:t>
        </m:r>
        <m:r>
          <w:rPr>
            <w:rFonts w:ascii="Cambria Math" w:hAnsi="Cambria Math" w:cs="Times New Roman"/>
          </w:rPr>
          <m:t>(</m:t>
        </m:r>
        <m:r>
          <w:rPr>
            <w:rFonts w:ascii="Cambria Math" w:hAnsi="Cambria Math" w:cs="Times New Roman"/>
          </w:rPr>
          <m:t>k</m:t>
        </m:r>
        <m:r>
          <w:rPr>
            <w:rFonts w:ascii="Cambria Math" w:hAnsi="Cambria Math" w:cs="Times New Roman"/>
          </w:rPr>
          <m:t>)</m:t>
        </m:r>
      </m:oMath>
      <w:r w:rsidRPr="00B52ECA">
        <w:rPr>
          <w:rFonts w:ascii="Times New Roman" w:hAnsi="Times New Roman" w:cs="Times New Roman"/>
        </w:rPr>
        <w:t xml:space="preserve"> du filtre obtenue par la commande </w:t>
      </w:r>
      <w:r w:rsidRPr="00B52ECA">
        <w:rPr>
          <w:rStyle w:val="VerbatimChar"/>
          <w:rFonts w:ascii="Times New Roman" w:hAnsi="Times New Roman" w:cs="Times New Roman"/>
        </w:rPr>
        <w:t>impz</w:t>
      </w:r>
      <w:r w:rsidRPr="00B52ECA">
        <w:rPr>
          <w:rFonts w:ascii="Times New Roman" w:hAnsi="Times New Roman" w:cs="Times New Roman"/>
        </w:rPr>
        <w:t>.</w:t>
      </w:r>
      <w:r w:rsidR="00BD5CD8" w:rsidRPr="00B52ECA">
        <w:rPr>
          <w:rFonts w:ascii="Times New Roman" w:hAnsi="Times New Roman" w:cs="Times New Roman"/>
        </w:rPr>
        <w:t xml:space="preserve"> </w:t>
      </w:r>
    </w:p>
    <w:p w:rsidR="00BD5CD8" w:rsidRPr="00B52ECA" w:rsidRDefault="00BD5CD8" w:rsidP="00BD5CD8">
      <w:pPr>
        <w:pStyle w:val="FirstParagraph"/>
        <w:jc w:val="center"/>
        <w:rPr>
          <w:rFonts w:ascii="Times New Roman" w:hAnsi="Times New Roman" w:cs="Times New Roman"/>
        </w:rPr>
      </w:pPr>
      <w:r w:rsidRPr="00B52ECA">
        <w:rPr>
          <w:rFonts w:ascii="Times New Roman" w:hAnsi="Times New Roman" w:cs="Times New Roman"/>
        </w:rPr>
        <w:drawing>
          <wp:inline distT="0" distB="0" distL="0" distR="0" wp14:anchorId="2A49A603" wp14:editId="6AC55966">
            <wp:extent cx="2894107" cy="25984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6583" cy="2609621"/>
                    </a:xfrm>
                    <a:prstGeom prst="rect">
                      <a:avLst/>
                    </a:prstGeom>
                  </pic:spPr>
                </pic:pic>
              </a:graphicData>
            </a:graphic>
          </wp:inline>
        </w:drawing>
      </w:r>
    </w:p>
    <w:p w:rsidR="006944E1" w:rsidRPr="00B52ECA" w:rsidRDefault="00574069">
      <w:pPr>
        <w:pStyle w:val="Titre2"/>
        <w:rPr>
          <w:rFonts w:ascii="Times New Roman" w:hAnsi="Times New Roman" w:cs="Times New Roman"/>
          <w:color w:val="auto"/>
        </w:rPr>
      </w:pPr>
      <w:bookmarkStart w:id="8" w:name="réponse-à-la-question-que-constatez-vous"/>
      <w:bookmarkEnd w:id="8"/>
      <w:r w:rsidRPr="00B52ECA">
        <w:rPr>
          <w:rFonts w:ascii="Times New Roman" w:hAnsi="Times New Roman" w:cs="Times New Roman"/>
          <w:color w:val="auto"/>
          <w:highlight w:val="cyan"/>
        </w:rPr>
        <w:t xml:space="preserve">Réponse à la question : </w:t>
      </w:r>
      <w:r w:rsidR="00F367C1" w:rsidRPr="00B52ECA">
        <w:rPr>
          <w:rFonts w:ascii="Times New Roman" w:hAnsi="Times New Roman" w:cs="Times New Roman"/>
          <w:color w:val="auto"/>
          <w:highlight w:val="cyan"/>
        </w:rPr>
        <w:t>“</w:t>
      </w:r>
      <w:r w:rsidRPr="00B52ECA">
        <w:rPr>
          <w:rFonts w:ascii="Times New Roman" w:hAnsi="Times New Roman" w:cs="Times New Roman"/>
          <w:color w:val="auto"/>
          <w:highlight w:val="cyan"/>
        </w:rPr>
        <w:t>Que constatez-vous ? Expliquez.</w:t>
      </w:r>
      <w:r w:rsidR="00F367C1" w:rsidRPr="00B52ECA">
        <w:rPr>
          <w:rFonts w:ascii="Times New Roman" w:hAnsi="Times New Roman" w:cs="Times New Roman"/>
          <w:color w:val="auto"/>
          <w:highlight w:val="cyan"/>
        </w:rPr>
        <w:t>”</w:t>
      </w:r>
    </w:p>
    <w:p w:rsidR="006944E1" w:rsidRPr="00B52ECA" w:rsidRDefault="00574069">
      <w:pPr>
        <w:pStyle w:val="FirstParagraph"/>
        <w:rPr>
          <w:rFonts w:ascii="Times New Roman" w:hAnsi="Times New Roman" w:cs="Times New Roman"/>
        </w:rPr>
      </w:pPr>
      <w:r w:rsidRPr="00B52ECA">
        <w:rPr>
          <w:rFonts w:ascii="Times New Roman" w:hAnsi="Times New Roman" w:cs="Times New Roman"/>
          <w:b/>
        </w:rPr>
        <w:t>Constat :</w:t>
      </w:r>
      <w:r w:rsidRPr="00B52ECA">
        <w:rPr>
          <w:rFonts w:ascii="Times New Roman" w:hAnsi="Times New Roman" w:cs="Times New Roman"/>
        </w:rPr>
        <w:t xml:space="preserve"> On remarque que pour les tout premiers échantillons (de </w:t>
      </w:r>
      <m:oMath>
        <m:r>
          <w:rPr>
            <w:rFonts w:ascii="Cambria Math" w:hAnsi="Cambria Math" w:cs="Times New Roman"/>
          </w:rPr>
          <m:t>k</m:t>
        </m:r>
        <m:r>
          <w:rPr>
            <w:rFonts w:ascii="Cambria Math" w:hAnsi="Cambria Math" w:cs="Times New Roman"/>
          </w:rPr>
          <m:t>=0</m:t>
        </m:r>
      </m:oMath>
      <w:r w:rsidRPr="00B52ECA">
        <w:rPr>
          <w:rFonts w:ascii="Times New Roman" w:hAnsi="Times New Roman" w:cs="Times New Roman"/>
        </w:rPr>
        <w:t xml:space="preserve"> à </w:t>
      </w:r>
      <m:oMath>
        <m:r>
          <w:rPr>
            <w:rFonts w:ascii="Cambria Math" w:hAnsi="Cambria Math" w:cs="Times New Roman"/>
          </w:rPr>
          <m:t>k</m:t>
        </m:r>
        <m:r>
          <w:rPr>
            <w:rFonts w:ascii="Cambria Math" w:hAnsi="Cambria Math" w:cs="Times New Roman"/>
          </w:rPr>
          <m:t>≈5</m:t>
        </m:r>
      </m:oMath>
      <w:r w:rsidRPr="00B52ECA">
        <w:rPr>
          <w:rFonts w:ascii="Times New Roman" w:hAnsi="Times New Roman" w:cs="Times New Roman"/>
        </w:rPr>
        <w:t>), la forme d’onde du signa</w:t>
      </w:r>
      <w:r w:rsidRPr="00B52ECA">
        <w:rPr>
          <w:rFonts w:ascii="Times New Roman" w:hAnsi="Times New Roman" w:cs="Times New Roman"/>
        </w:rPr>
        <w:t xml:space="preserve">l de sortie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r>
          <w:rPr>
            <w:rFonts w:ascii="Cambria Math" w:hAnsi="Cambria Math" w:cs="Times New Roman"/>
          </w:rPr>
          <m:t>k</m:t>
        </m:r>
        <m:r>
          <w:rPr>
            <w:rFonts w:ascii="Cambria Math" w:hAnsi="Cambria Math" w:cs="Times New Roman"/>
          </w:rPr>
          <m:t>)</m:t>
        </m:r>
      </m:oMath>
      <w:r w:rsidRPr="00B52ECA">
        <w:rPr>
          <w:rFonts w:ascii="Times New Roman" w:hAnsi="Times New Roman" w:cs="Times New Roman"/>
        </w:rPr>
        <w:t xml:space="preserve"> se superpose presque exactement à celle de la réponse impulsionnelle </w:t>
      </w:r>
      <m:oMath>
        <m:r>
          <w:rPr>
            <w:rFonts w:ascii="Cambria Math" w:hAnsi="Cambria Math" w:cs="Times New Roman"/>
          </w:rPr>
          <m:t>h</m:t>
        </m:r>
        <m:r>
          <w:rPr>
            <w:rFonts w:ascii="Cambria Math" w:hAnsi="Cambria Math" w:cs="Times New Roman"/>
          </w:rPr>
          <m:t>(</m:t>
        </m:r>
        <m:r>
          <w:rPr>
            <w:rFonts w:ascii="Cambria Math" w:hAnsi="Cambria Math" w:cs="Times New Roman"/>
          </w:rPr>
          <m:t>k</m:t>
        </m:r>
        <m:r>
          <w:rPr>
            <w:rFonts w:ascii="Cambria Math" w:hAnsi="Cambria Math" w:cs="Times New Roman"/>
          </w:rPr>
          <m:t>)</m:t>
        </m:r>
      </m:oMath>
      <w:r w:rsidRPr="00B52ECA">
        <w:rPr>
          <w:rFonts w:ascii="Times New Roman" w:hAnsi="Times New Roman" w:cs="Times New Roman"/>
        </w:rPr>
        <w:t>.</w:t>
      </w:r>
    </w:p>
    <w:p w:rsidR="006944E1" w:rsidRPr="00B52ECA" w:rsidRDefault="00574069">
      <w:pPr>
        <w:pStyle w:val="Corpsdetexte"/>
        <w:rPr>
          <w:rFonts w:ascii="Times New Roman" w:hAnsi="Times New Roman" w:cs="Times New Roman"/>
        </w:rPr>
      </w:pPr>
      <w:r w:rsidRPr="00B52ECA">
        <w:rPr>
          <w:rFonts w:ascii="Times New Roman" w:hAnsi="Times New Roman" w:cs="Times New Roman"/>
          <w:b/>
        </w:rPr>
        <w:t>Explication :</w:t>
      </w:r>
      <w:r w:rsidRPr="00B52ECA">
        <w:rPr>
          <w:rFonts w:ascii="Times New Roman" w:hAnsi="Times New Roman" w:cs="Times New Roman"/>
        </w:rPr>
        <w:t xml:space="preserve"> La sortie d’un filtre est le produit de convolution : </w:t>
      </w:r>
      <m:oMath>
        <m:r>
          <w:rPr>
            <w:rFonts w:ascii="Cambria Math" w:hAnsi="Cambria Math" w:cs="Times New Roman"/>
          </w:rPr>
          <m:t>y</m:t>
        </m:r>
        <m:r>
          <w:rPr>
            <w:rFonts w:ascii="Cambria Math" w:hAnsi="Cambria Math" w:cs="Times New Roman"/>
          </w:rPr>
          <m:t>(</m:t>
        </m:r>
        <m:r>
          <w:rPr>
            <w:rFonts w:ascii="Cambria Math" w:hAnsi="Cambria Math" w:cs="Times New Roman"/>
          </w:rPr>
          <m:t>k</m:t>
        </m:r>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=0</m:t>
            </m:r>
          </m:sub>
          <m:sup>
            <m:r>
              <w:rPr>
                <w:rFonts w:ascii="Cambria Math" w:hAnsi="Cambria Math" w:cs="Times New Roman"/>
              </w:rPr>
              <m:t>∞</m:t>
            </m:r>
          </m:sup>
          <m:e>
            <m:r>
              <w:rPr>
                <w:rFonts w:ascii="Cambria Math" w:hAnsi="Cambria Math" w:cs="Times New Roman"/>
              </w:rPr>
              <m:t>h</m:t>
            </m:r>
          </m:e>
        </m:nary>
        <m:r>
          <w:rPr>
            <w:rFonts w:ascii="Cambria Math" w:hAnsi="Cambria Math" w:cs="Times New Roman"/>
          </w:rPr>
          <m:t>(</m:t>
        </m:r>
        <m:r>
          <w:rPr>
            <w:rFonts w:ascii="Cambria Math" w:hAnsi="Cambria Math" w:cs="Times New Roman"/>
          </w:rPr>
          <m:t>i</m:t>
        </m:r>
        <m:r>
          <w:rPr>
            <w:rFonts w:ascii="Cambria Math" w:hAnsi="Cambria Math" w:cs="Times New Roman"/>
          </w:rPr>
          <m:t>)</m:t>
        </m:r>
        <m:r>
          <w:rPr>
            <w:rFonts w:ascii="Cambria Math" w:hAnsi="Cambria Math" w:cs="Times New Roman"/>
          </w:rPr>
          <m:t>x</m:t>
        </m:r>
        <m:r>
          <w:rPr>
            <w:rFonts w:ascii="Cambria Math" w:hAnsi="Cambria Math" w:cs="Times New Roman"/>
          </w:rPr>
          <m:t>(</m:t>
        </m:r>
        <m:r>
          <w:rPr>
            <w:rFonts w:ascii="Cambria Math" w:hAnsi="Cambria Math" w:cs="Times New Roman"/>
          </w:rPr>
          <m:t>k</m:t>
        </m:r>
        <m:r>
          <w:rPr>
            <w:rFonts w:ascii="Cambria Math" w:hAnsi="Cambria Math" w:cs="Times New Roman"/>
          </w:rPr>
          <m:t>-</m:t>
        </m:r>
        <m:r>
          <w:rPr>
            <w:rFonts w:ascii="Cambria Math" w:hAnsi="Cambria Math" w:cs="Times New Roman"/>
          </w:rPr>
          <m:t>i</m:t>
        </m:r>
        <m:r>
          <w:rPr>
            <w:rFonts w:ascii="Cambria Math" w:hAnsi="Cambria Math" w:cs="Times New Roman"/>
          </w:rPr>
          <m:t>)</m:t>
        </m:r>
      </m:oMath>
      <w:r w:rsidRPr="00B52ECA">
        <w:rPr>
          <w:rFonts w:ascii="Times New Roman" w:hAnsi="Times New Roman" w:cs="Times New Roman"/>
        </w:rPr>
        <w:t xml:space="preserve">. Pour </w:t>
      </w:r>
      <m:oMath>
        <m:r>
          <w:rPr>
            <w:rFonts w:ascii="Cambria Math" w:hAnsi="Cambria Math" w:cs="Times New Roman"/>
          </w:rPr>
          <m:t>k</m:t>
        </m:r>
        <m:r>
          <w:rPr>
            <w:rFonts w:ascii="Cambria Math" w:hAnsi="Cambria Math" w:cs="Times New Roman"/>
          </w:rPr>
          <m:t>=0</m:t>
        </m:r>
      </m:oMath>
      <w:r w:rsidRPr="00B52ECA">
        <w:rPr>
          <w:rFonts w:ascii="Times New Roman" w:hAnsi="Times New Roman" w:cs="Times New Roman"/>
        </w:rPr>
        <w:t xml:space="preserve">, </w:t>
      </w:r>
      <m:oMath>
        <m:r>
          <w:rPr>
            <w:rFonts w:ascii="Cambria Math" w:hAnsi="Cambria Math" w:cs="Times New Roman"/>
          </w:rPr>
          <m:t>y</m:t>
        </m:r>
        <m:r>
          <w:rPr>
            <w:rFonts w:ascii="Cambria Math" w:hAnsi="Cambria Math" w:cs="Times New Roman"/>
          </w:rPr>
          <m:t>(0)=</m:t>
        </m:r>
        <m:r>
          <w:rPr>
            <w:rFonts w:ascii="Cambria Math" w:hAnsi="Cambria Math" w:cs="Times New Roman"/>
          </w:rPr>
          <m:t>h(</m:t>
        </m:r>
        <m:r>
          <w:rPr>
            <w:rFonts w:ascii="Cambria Math" w:hAnsi="Cambria Math" w:cs="Times New Roman"/>
          </w:rPr>
          <m:t>0)</m:t>
        </m:r>
        <m:r>
          <w:rPr>
            <w:rFonts w:ascii="Cambria Math" w:hAnsi="Cambria Math" w:cs="Times New Roman"/>
          </w:rPr>
          <m:t>x</m:t>
        </m:r>
        <m:r>
          <w:rPr>
            <w:rFonts w:ascii="Cambria Math" w:hAnsi="Cambria Math" w:cs="Times New Roman"/>
          </w:rPr>
          <m:t>(0)</m:t>
        </m:r>
      </m:oMath>
      <w:r w:rsidRPr="00B52ECA">
        <w:rPr>
          <w:rFonts w:ascii="Times New Roman" w:hAnsi="Times New Roman" w:cs="Times New Roman"/>
        </w:rPr>
        <w:t xml:space="preserve">. Puisque </w:t>
      </w:r>
      <m:oMath>
        <m:r>
          <w:rPr>
            <w:rFonts w:ascii="Cambria Math" w:hAnsi="Cambria Math" w:cs="Times New Roman"/>
          </w:rPr>
          <m:t>x</m:t>
        </m:r>
        <m:r>
          <w:rPr>
            <w:rFonts w:ascii="Cambria Math" w:hAnsi="Cambria Math" w:cs="Times New Roman"/>
          </w:rPr>
          <m:t>(0)=</m:t>
        </m:r>
        <m:r>
          <m:rPr>
            <m:sty m:val="p"/>
          </m:rPr>
          <w:rPr>
            <w:rFonts w:ascii="Cambria Math" w:hAnsi="Cambria Math" w:cs="Times New Roman"/>
          </w:rPr>
          <m:t>cos</m:t>
        </m:r>
        <m:r>
          <w:rPr>
            <w:rFonts w:ascii="Cambria Math" w:hAnsi="Cambria Math" w:cs="Times New Roman"/>
          </w:rPr>
          <m:t>(0)=1</m:t>
        </m:r>
      </m:oMath>
      <w:r w:rsidRPr="00B52ECA">
        <w:rPr>
          <w:rFonts w:ascii="Times New Roman" w:hAnsi="Times New Roman" w:cs="Times New Roman"/>
        </w:rPr>
        <w:t xml:space="preserve">, on a </w:t>
      </w:r>
      <m:oMath>
        <m:r>
          <w:rPr>
            <w:rFonts w:ascii="Cambria Math" w:hAnsi="Cambria Math" w:cs="Times New Roman"/>
          </w:rPr>
          <m:t>y</m:t>
        </m:r>
        <m:r>
          <w:rPr>
            <w:rFonts w:ascii="Cambria Math" w:hAnsi="Cambria Math" w:cs="Times New Roman"/>
          </w:rPr>
          <m:t>(0)=</m:t>
        </m:r>
        <m:r>
          <w:rPr>
            <w:rFonts w:ascii="Cambria Math" w:hAnsi="Cambria Math" w:cs="Times New Roman"/>
          </w:rPr>
          <m:t>h</m:t>
        </m:r>
        <m:r>
          <w:rPr>
            <w:rFonts w:ascii="Cambria Math" w:hAnsi="Cambria Math" w:cs="Times New Roman"/>
          </w:rPr>
          <m:t>(0)</m:t>
        </m:r>
      </m:oMath>
      <w:r w:rsidRPr="00B52ECA">
        <w:rPr>
          <w:rFonts w:ascii="Times New Roman" w:hAnsi="Times New Roman" w:cs="Times New Roman"/>
        </w:rPr>
        <w:t xml:space="preserve">. Au début de la séquence, le signal </w:t>
      </w:r>
      <m:oMath>
        <m:r>
          <w:rPr>
            <w:rFonts w:ascii="Cambria Math" w:hAnsi="Cambria Math" w:cs="Times New Roman"/>
          </w:rPr>
          <m:t>x</m:t>
        </m:r>
        <m:r>
          <w:rPr>
            <w:rFonts w:ascii="Cambria Math" w:hAnsi="Cambria Math" w:cs="Times New Roman"/>
          </w:rPr>
          <m:t>(</m:t>
        </m:r>
        <m:r>
          <w:rPr>
            <w:rFonts w:ascii="Cambria Math" w:hAnsi="Cambria Math" w:cs="Times New Roman"/>
          </w:rPr>
          <m:t>k</m:t>
        </m:r>
        <m:r>
          <w:rPr>
            <w:rFonts w:ascii="Cambria Math" w:hAnsi="Cambria Math" w:cs="Times New Roman"/>
          </w:rPr>
          <m:t>)</m:t>
        </m:r>
      </m:oMath>
      <w:r w:rsidRPr="00B52ECA">
        <w:rPr>
          <w:rFonts w:ascii="Times New Roman" w:hAnsi="Times New Roman" w:cs="Times New Roman"/>
        </w:rPr>
        <w:t xml:space="preserve"> excite le filtre. Tant que le “passé” de l’entrée n’est pas rempli de la sinusoïde stable, le filtre réagit principalement selon sa propre dynamique interne (sa réponse impulsionnelle). C’est ce qu’on appelle </w:t>
      </w:r>
      <w:r w:rsidRPr="00B52ECA">
        <w:rPr>
          <w:rFonts w:ascii="Times New Roman" w:hAnsi="Times New Roman" w:cs="Times New Roman"/>
        </w:rPr>
        <w:t xml:space="preserve">le </w:t>
      </w:r>
      <w:r w:rsidRPr="00B52ECA">
        <w:rPr>
          <w:rFonts w:ascii="Times New Roman" w:hAnsi="Times New Roman" w:cs="Times New Roman"/>
          <w:b/>
        </w:rPr>
        <w:t>régime transitoire</w:t>
      </w:r>
      <w:r w:rsidRPr="00B52ECA">
        <w:rPr>
          <w:rFonts w:ascii="Times New Roman" w:hAnsi="Times New Roman" w:cs="Times New Roman"/>
        </w:rPr>
        <w:t xml:space="preserve">. Il s’estompe dès que la réponse impulsionnelle </w:t>
      </w:r>
      <m:oMath>
        <m:r>
          <w:rPr>
            <w:rFonts w:ascii="Cambria Math" w:hAnsi="Cambria Math" w:cs="Times New Roman"/>
          </w:rPr>
          <m:t>h</m:t>
        </m:r>
        <m:r>
          <w:rPr>
            <w:rFonts w:ascii="Cambria Math" w:hAnsi="Cambria Math" w:cs="Times New Roman"/>
          </w:rPr>
          <m:t>(</m:t>
        </m:r>
        <m:r>
          <w:rPr>
            <w:rFonts w:ascii="Cambria Math" w:hAnsi="Cambria Math" w:cs="Times New Roman"/>
          </w:rPr>
          <m:t>k</m:t>
        </m:r>
        <m:r>
          <w:rPr>
            <w:rFonts w:ascii="Cambria Math" w:hAnsi="Cambria Math" w:cs="Times New Roman"/>
          </w:rPr>
          <m:t>)</m:t>
        </m:r>
      </m:oMath>
      <w:r w:rsidRPr="00B52ECA">
        <w:rPr>
          <w:rFonts w:ascii="Times New Roman" w:hAnsi="Times New Roman" w:cs="Times New Roman"/>
        </w:rPr>
        <w:t xml:space="preserve"> tend vers 0 (ici après environ 15 échantillons).</w:t>
      </w:r>
    </w:p>
    <w:p w:rsidR="006944E1" w:rsidRPr="00B52ECA" w:rsidRDefault="00574069" w:rsidP="00BD5CD8">
      <w:pPr>
        <w:pStyle w:val="Titre1"/>
        <w:jc w:val="center"/>
        <w:rPr>
          <w:rFonts w:ascii="Times New Roman" w:hAnsi="Times New Roman" w:cs="Times New Roman"/>
          <w:color w:val="auto"/>
          <w:u w:val="single"/>
        </w:rPr>
      </w:pPr>
      <w:bookmarkStart w:id="9" w:name="conclusion"/>
      <w:bookmarkEnd w:id="9"/>
      <w:r w:rsidRPr="00B52ECA">
        <w:rPr>
          <w:rFonts w:ascii="Times New Roman" w:hAnsi="Times New Roman" w:cs="Times New Roman"/>
          <w:color w:val="auto"/>
          <w:highlight w:val="red"/>
          <w:u w:val="single"/>
        </w:rPr>
        <w:t>Conclusion</w:t>
      </w:r>
    </w:p>
    <w:p w:rsidR="006944E1" w:rsidRPr="00B52ECA" w:rsidRDefault="00574069">
      <w:pPr>
        <w:pStyle w:val="FirstParagraph"/>
        <w:rPr>
          <w:rFonts w:ascii="Times New Roman" w:hAnsi="Times New Roman" w:cs="Times New Roman"/>
        </w:rPr>
      </w:pPr>
      <w:r w:rsidRPr="00B52ECA">
        <w:rPr>
          <w:rFonts w:ascii="Times New Roman" w:hAnsi="Times New Roman" w:cs="Times New Roman"/>
        </w:rPr>
        <w:t>Ce TP nous a permis de valider la cohérence entre les outils d’analyse fréquentielle (</w:t>
      </w:r>
      <w:r w:rsidRPr="00B52ECA">
        <w:rPr>
          <w:rStyle w:val="VerbatimChar"/>
          <w:rFonts w:ascii="Times New Roman" w:hAnsi="Times New Roman" w:cs="Times New Roman"/>
        </w:rPr>
        <w:t>freqz</w:t>
      </w:r>
      <w:r w:rsidRPr="00B52ECA">
        <w:rPr>
          <w:rFonts w:ascii="Times New Roman" w:hAnsi="Times New Roman" w:cs="Times New Roman"/>
        </w:rPr>
        <w:t>) et les résultats de simulat</w:t>
      </w:r>
      <w:r w:rsidRPr="00B52ECA">
        <w:rPr>
          <w:rFonts w:ascii="Times New Roman" w:hAnsi="Times New Roman" w:cs="Times New Roman"/>
        </w:rPr>
        <w:t>ions temporelles (</w:t>
      </w:r>
      <w:r w:rsidRPr="00B52ECA">
        <w:rPr>
          <w:rStyle w:val="VerbatimChar"/>
          <w:rFonts w:ascii="Times New Roman" w:hAnsi="Times New Roman" w:cs="Times New Roman"/>
        </w:rPr>
        <w:t>filter</w:t>
      </w:r>
      <w:r w:rsidRPr="00B52ECA">
        <w:rPr>
          <w:rFonts w:ascii="Times New Roman" w:hAnsi="Times New Roman" w:cs="Times New Roman"/>
        </w:rPr>
        <w:t>). Nous avons vérifié que le gain mesuré en régime permanent correspond à la valeur du module de la fonction de transfert à la fréquence considérée. Enfin, l’étude du transitoire a mis en évidence le lien direct entre la sortie d’un</w:t>
      </w:r>
      <w:r w:rsidRPr="00B52ECA">
        <w:rPr>
          <w:rFonts w:ascii="Times New Roman" w:hAnsi="Times New Roman" w:cs="Times New Roman"/>
        </w:rPr>
        <w:t xml:space="preserve"> système et sa réponse impulsionnelle via l’opération de convolution.</w:t>
      </w:r>
    </w:p>
    <w:p w:rsidR="006944E1" w:rsidRDefault="006944E1">
      <w:pPr>
        <w:pStyle w:val="SourceCode"/>
        <w:rPr>
          <w:rFonts w:ascii="Times New Roman" w:hAnsi="Times New Roman" w:cs="Times New Roman"/>
        </w:rPr>
      </w:pPr>
      <w:bookmarkStart w:id="10" w:name="code-matlab-complet"/>
      <w:bookmarkEnd w:id="10"/>
    </w:p>
    <w:p w:rsidR="00B52ECA" w:rsidRDefault="00B52ECA">
      <w:pPr>
        <w:pStyle w:val="SourceCode"/>
        <w:rPr>
          <w:rFonts w:ascii="Times New Roman" w:hAnsi="Times New Roman" w:cs="Times New Roman"/>
        </w:rPr>
      </w:pPr>
    </w:p>
    <w:p w:rsidR="00B52ECA" w:rsidRPr="00B52ECA" w:rsidRDefault="00B52ECA">
      <w:pPr>
        <w:pStyle w:val="SourceCode"/>
        <w:rPr>
          <w:rFonts w:ascii="Times New Roman" w:hAnsi="Times New Roman" w:cs="Times New Roman"/>
        </w:rPr>
      </w:pPr>
    </w:p>
    <w:sectPr w:rsidR="00B52ECA" w:rsidRPr="00B52ECA">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4069" w:rsidRDefault="00574069">
      <w:pPr>
        <w:spacing w:after="0"/>
      </w:pPr>
      <w:r>
        <w:separator/>
      </w:r>
    </w:p>
  </w:endnote>
  <w:endnote w:type="continuationSeparator" w:id="0">
    <w:p w:rsidR="00574069" w:rsidRDefault="00574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4069" w:rsidRDefault="00574069">
      <w:r>
        <w:separator/>
      </w:r>
    </w:p>
  </w:footnote>
  <w:footnote w:type="continuationSeparator" w:id="0">
    <w:p w:rsidR="00574069" w:rsidRDefault="0057406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4F4D8B"/>
    <w:multiLevelType w:val="multilevel"/>
    <w:tmpl w:val="CDA0212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C76332C6"/>
    <w:multiLevelType w:val="multilevel"/>
    <w:tmpl w:val="6FB4D7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17F69BA"/>
    <w:multiLevelType w:val="multilevel"/>
    <w:tmpl w:val="012C74E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2"/>
  </w:num>
  <w:num w:numId="2">
    <w:abstractNumId w:val="1"/>
  </w:num>
  <w:num w:numId="3">
    <w:abstractNumId w:val="0"/>
  </w:num>
  <w:num w:numId="4">
    <w:abstractNumId w:val="0"/>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11C8B"/>
    <w:rsid w:val="004E29B3"/>
    <w:rsid w:val="00574069"/>
    <w:rsid w:val="00590D07"/>
    <w:rsid w:val="006944E1"/>
    <w:rsid w:val="00784D58"/>
    <w:rsid w:val="007B1563"/>
    <w:rsid w:val="008D6863"/>
    <w:rsid w:val="00B52ECA"/>
    <w:rsid w:val="00B86B75"/>
    <w:rsid w:val="00BC48D5"/>
    <w:rsid w:val="00BD5CD8"/>
    <w:rsid w:val="00C36279"/>
    <w:rsid w:val="00C542D7"/>
    <w:rsid w:val="00E315A3"/>
    <w:rsid w:val="00E50307"/>
    <w:rsid w:val="00F367C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470B0"/>
  <w15:docId w15:val="{4EC0F101-67F6-4460-8F1B-BC2E6C57A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604</Words>
  <Characters>3322</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Compte Rendu de Travaux Pratiques TP2 : Outils de base pour les Filtres Numériques</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de Travaux Pratiques TP2 : Outils de base pour les Filtres Numériques</dc:title>
  <dc:creator>Votre Nom Filière IEEA</dc:creator>
  <cp:lastModifiedBy>Ciré DIAW</cp:lastModifiedBy>
  <cp:revision>3</cp:revision>
  <dcterms:created xsi:type="dcterms:W3CDTF">2025-12-26T15:21:00Z</dcterms:created>
  <dcterms:modified xsi:type="dcterms:W3CDTF">2025-12-26T16:04:00Z</dcterms:modified>
</cp:coreProperties>
</file>