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3F7" w:rsidRDefault="00C313F7" w:rsidP="00456B3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Bold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Tulis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di PPT</w:t>
      </w:r>
    </w:p>
    <w:p w:rsidR="00C313F7" w:rsidRPr="00C313F7" w:rsidRDefault="00C313F7" w:rsidP="00456B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</w:pPr>
      <w:proofErr w:type="spellStart"/>
      <w:r w:rsidRPr="00C313F7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Merah</w:t>
      </w:r>
      <w:proofErr w:type="spellEnd"/>
      <w:r w:rsidRPr="00C313F7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= </w:t>
      </w:r>
      <w:proofErr w:type="spellStart"/>
      <w:r w:rsidRPr="00C313F7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Diucapkan</w:t>
      </w:r>
      <w:proofErr w:type="spellEnd"/>
      <w:r w:rsidRPr="00C313F7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C313F7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saat</w:t>
      </w:r>
      <w:proofErr w:type="spellEnd"/>
      <w:r w:rsidRPr="00C313F7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C313F7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presentasi</w:t>
      </w:r>
      <w:proofErr w:type="spellEnd"/>
    </w:p>
    <w:p w:rsidR="00456B3B" w:rsidRPr="00456B3B" w:rsidRDefault="00456B3B" w:rsidP="00456B3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Salah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e-Commerce di Indonesia yang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berbelanja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Blibli.com. </w:t>
      </w:r>
      <w:proofErr w:type="spellStart"/>
      <w:r w:rsidRPr="00C313F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Didirikan</w:t>
      </w:r>
      <w:proofErr w:type="spellEnd"/>
      <w:r w:rsidRPr="00C313F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C313F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pada</w:t>
      </w:r>
      <w:proofErr w:type="spellEnd"/>
      <w:r w:rsidRPr="00C313F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25 </w:t>
      </w:r>
      <w:proofErr w:type="spellStart"/>
      <w:r w:rsidRPr="00C313F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Juli</w:t>
      </w:r>
      <w:proofErr w:type="spellEnd"/>
      <w:r w:rsidRPr="00C313F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2011 </w:t>
      </w:r>
      <w:proofErr w:type="spellStart"/>
      <w:r w:rsidRPr="00C313F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oleh</w:t>
      </w:r>
      <w:proofErr w:type="spellEnd"/>
      <w:r w:rsidRPr="00C313F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PT. Global Digital </w:t>
      </w:r>
      <w:proofErr w:type="spellStart"/>
      <w:r w:rsidRPr="00C313F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Niaga</w:t>
      </w:r>
      <w:proofErr w:type="spellEnd"/>
      <w:r w:rsidRPr="00C313F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(GDN) yang </w:t>
      </w:r>
      <w:proofErr w:type="spellStart"/>
      <w:r w:rsidRPr="00C313F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merupakan</w:t>
      </w:r>
      <w:proofErr w:type="spellEnd"/>
      <w:r w:rsidRPr="00C313F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C313F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anak</w:t>
      </w:r>
      <w:proofErr w:type="spellEnd"/>
      <w:r w:rsidRPr="00C313F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C313F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perusahaan</w:t>
      </w:r>
      <w:proofErr w:type="spellEnd"/>
      <w:r w:rsidRPr="00C313F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PT. Global Digital Prima (GDP) </w:t>
      </w:r>
      <w:proofErr w:type="spellStart"/>
      <w:r w:rsidRPr="00C313F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milik</w:t>
      </w:r>
      <w:proofErr w:type="spellEnd"/>
      <w:r w:rsidRPr="00C313F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Martin Hartono –</w:t>
      </w:r>
      <w:proofErr w:type="spellStart"/>
      <w:r w:rsidRPr="00C313F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putra</w:t>
      </w:r>
      <w:proofErr w:type="spellEnd"/>
      <w:r w:rsidRPr="00C313F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owner </w:t>
      </w:r>
      <w:proofErr w:type="spellStart"/>
      <w:r w:rsidRPr="00C313F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Djarum</w:t>
      </w:r>
      <w:proofErr w:type="spellEnd"/>
      <w:r w:rsidRPr="00C313F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Group, Budi Hartono.</w:t>
      </w:r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PT. Global Digital Prima (GDP) </w:t>
      </w:r>
      <w:proofErr w:type="spellStart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adalah</w:t>
      </w:r>
      <w:proofErr w:type="spellEnd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bagian</w:t>
      </w:r>
      <w:proofErr w:type="spellEnd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dari</w:t>
      </w:r>
      <w:proofErr w:type="spellEnd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perusahaan</w:t>
      </w:r>
      <w:proofErr w:type="spellEnd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produsen</w:t>
      </w:r>
      <w:proofErr w:type="spellEnd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rokok</w:t>
      </w:r>
      <w:proofErr w:type="spellEnd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terbesar</w:t>
      </w:r>
      <w:proofErr w:type="spellEnd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di Indonesia </w:t>
      </w:r>
      <w:proofErr w:type="spellStart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Djarum</w:t>
      </w:r>
      <w:proofErr w:type="spellEnd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Group yang juga </w:t>
      </w:r>
      <w:proofErr w:type="spellStart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menjadi</w:t>
      </w:r>
      <w:proofErr w:type="spellEnd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pemegang</w:t>
      </w:r>
      <w:proofErr w:type="spellEnd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saham</w:t>
      </w:r>
      <w:proofErr w:type="spellEnd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beberapa</w:t>
      </w:r>
      <w:proofErr w:type="spellEnd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bisnis</w:t>
      </w:r>
      <w:proofErr w:type="spellEnd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online </w:t>
      </w:r>
      <w:proofErr w:type="spellStart"/>
      <w:r w:rsidRPr="00131AA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terkemuka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seperti</w:t>
      </w:r>
      <w:proofErr w:type="spellEnd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situs e-commerce </w:t>
      </w:r>
      <w:proofErr w:type="spellStart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Kaskus</w:t>
      </w:r>
      <w:proofErr w:type="spellEnd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, </w:t>
      </w:r>
      <w:proofErr w:type="spellStart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serta</w:t>
      </w:r>
      <w:proofErr w:type="spellEnd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beberapa</w:t>
      </w:r>
      <w:proofErr w:type="spellEnd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situs </w:t>
      </w:r>
      <w:proofErr w:type="spellStart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lokal</w:t>
      </w:r>
      <w:proofErr w:type="spellEnd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macam</w:t>
      </w:r>
      <w:proofErr w:type="spellEnd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lintasberita.com, krazymarket.com, dailysocial.net, </w:t>
      </w:r>
      <w:proofErr w:type="spellStart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dan</w:t>
      </w:r>
      <w:proofErr w:type="spellEnd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perusahaan</w:t>
      </w:r>
      <w:proofErr w:type="spellEnd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inkubator</w:t>
      </w:r>
      <w:proofErr w:type="spellEnd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bisnis</w:t>
      </w:r>
      <w:proofErr w:type="spellEnd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online </w:t>
      </w:r>
      <w:proofErr w:type="spellStart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bernama</w:t>
      </w:r>
      <w:proofErr w:type="spellEnd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Merah</w:t>
      </w:r>
      <w:proofErr w:type="spellEnd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Putih</w:t>
      </w:r>
      <w:proofErr w:type="spellEnd"/>
      <w:r w:rsidRPr="005A06F5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Inc.</w:t>
      </w:r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Keberadaan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Blibli.com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investasi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$ 10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juta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pertanda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keseriusan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makin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eksisnya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Djarum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Group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online.</w:t>
      </w:r>
    </w:p>
    <w:p w:rsidR="00456B3B" w:rsidRPr="00456B3B" w:rsidRDefault="00456B3B" w:rsidP="00456B3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Pendiri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Blibli.com</w:t>
      </w:r>
    </w:p>
    <w:p w:rsidR="00456B3B" w:rsidRPr="005A06F5" w:rsidRDefault="00456B3B" w:rsidP="00456B3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Blibli.com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digawangi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tenaga-tenaga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muda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profesional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latar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rata-rata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jebolan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negeri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Salah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sosok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dibalik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berdirinya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Blibli.com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A5EDC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Kusumo</w:t>
      </w:r>
      <w:proofErr w:type="spellEnd"/>
      <w:r w:rsidRPr="007A5EDC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7A5EDC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Martanto</w:t>
      </w:r>
      <w:proofErr w:type="spellEnd"/>
      <w:r w:rsidRPr="007A5EDC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, </w:t>
      </w:r>
      <w:proofErr w:type="spellStart"/>
      <w:r w:rsidRPr="007A5EDC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lulusan</w:t>
      </w:r>
      <w:proofErr w:type="spellEnd"/>
      <w:r w:rsidRPr="007A5EDC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S-2 </w:t>
      </w:r>
      <w:proofErr w:type="spellStart"/>
      <w:r w:rsidRPr="007A5EDC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Teknik</w:t>
      </w:r>
      <w:proofErr w:type="spellEnd"/>
      <w:r w:rsidRPr="007A5EDC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7A5EDC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Industri</w:t>
      </w:r>
      <w:proofErr w:type="spellEnd"/>
      <w:r w:rsidRPr="007A5EDC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7A5EDC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dari</w:t>
      </w:r>
      <w:proofErr w:type="spellEnd"/>
      <w:r w:rsidRPr="007A5EDC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Georgia Institute of Technology, Amerika </w:t>
      </w:r>
      <w:proofErr w:type="spellStart"/>
      <w:r w:rsidRPr="007A5EDC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Serikat</w:t>
      </w:r>
      <w:proofErr w:type="spellEnd"/>
      <w:r w:rsidRPr="007A5EDC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yang </w:t>
      </w:r>
      <w:proofErr w:type="spellStart"/>
      <w:r w:rsidRPr="007A5EDC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kini</w:t>
      </w:r>
      <w:proofErr w:type="spellEnd"/>
      <w:r w:rsidRPr="007A5EDC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7A5EDC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mejabat</w:t>
      </w:r>
      <w:proofErr w:type="spellEnd"/>
      <w:r w:rsidRPr="007A5EDC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CEO PT.</w:t>
      </w:r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Digital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Niaga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(GDN).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Sejak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lulus SMA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pada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bookmarkStart w:id="0" w:name="_GoBack"/>
      <w:bookmarkEnd w:id="0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1992,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Kusumo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Martanto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melanjutkan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AS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AS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Intel Corporation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i2 Technologies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jabatan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Senior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Manajer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456B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pada</w:t>
      </w:r>
      <w:proofErr w:type="spellEnd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tahun</w:t>
      </w:r>
      <w:proofErr w:type="spellEnd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2009 </w:t>
      </w:r>
      <w:proofErr w:type="spellStart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dia</w:t>
      </w:r>
      <w:proofErr w:type="spellEnd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pulang</w:t>
      </w:r>
      <w:proofErr w:type="spellEnd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ke</w:t>
      </w:r>
      <w:proofErr w:type="spellEnd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Indonesia </w:t>
      </w:r>
      <w:proofErr w:type="spellStart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karena</w:t>
      </w:r>
      <w:proofErr w:type="spellEnd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pinangan</w:t>
      </w:r>
      <w:proofErr w:type="spellEnd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Djarum</w:t>
      </w:r>
      <w:proofErr w:type="spellEnd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Group </w:t>
      </w:r>
      <w:proofErr w:type="spellStart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dengan</w:t>
      </w:r>
      <w:proofErr w:type="spellEnd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memulai</w:t>
      </w:r>
      <w:proofErr w:type="spellEnd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debut </w:t>
      </w:r>
      <w:proofErr w:type="spellStart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kariernya</w:t>
      </w:r>
      <w:proofErr w:type="spellEnd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lewat</w:t>
      </w:r>
      <w:proofErr w:type="spellEnd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Blibli.com </w:t>
      </w:r>
      <w:proofErr w:type="spellStart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dibawah</w:t>
      </w:r>
      <w:proofErr w:type="spellEnd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naungan</w:t>
      </w:r>
      <w:proofErr w:type="spellEnd"/>
      <w:r w:rsidRPr="005A06F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PT. Global Digital Prima (GDP).</w:t>
      </w:r>
    </w:p>
    <w:p w:rsidR="00456B3B" w:rsidRPr="00F034AD" w:rsidRDefault="00456B3B" w:rsidP="00456B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</w:pPr>
      <w:r w:rsidRPr="00F034AD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Blibli.com </w:t>
      </w:r>
      <w:proofErr w:type="spellStart"/>
      <w:r w:rsidRPr="00F034AD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pada</w:t>
      </w:r>
      <w:proofErr w:type="spellEnd"/>
      <w:r w:rsidRPr="00F034AD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29 </w:t>
      </w:r>
      <w:proofErr w:type="spellStart"/>
      <w:r w:rsidRPr="00F034AD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Februari</w:t>
      </w:r>
      <w:proofErr w:type="spellEnd"/>
      <w:r w:rsidRPr="00F034AD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2012 </w:t>
      </w:r>
      <w:proofErr w:type="spellStart"/>
      <w:r w:rsidRPr="00F034AD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meraih</w:t>
      </w:r>
      <w:proofErr w:type="spellEnd"/>
      <w:r w:rsidRPr="00F034AD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penghargaan</w:t>
      </w:r>
      <w:proofErr w:type="spellEnd"/>
      <w:r w:rsidRPr="00F034AD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The Best e-Commerce </w:t>
      </w:r>
      <w:proofErr w:type="spellStart"/>
      <w:r w:rsidRPr="00F034AD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dari</w:t>
      </w:r>
      <w:proofErr w:type="spellEnd"/>
      <w:r w:rsidRPr="00F034AD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ajang</w:t>
      </w:r>
      <w:proofErr w:type="spellEnd"/>
      <w:r w:rsidRPr="00F034AD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Gadget Award 2012.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Penghargaan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ini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diterima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Blibli.com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berkat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apresiasi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konsumen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atas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konsistensi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Blibli.com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dalam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menghadirkan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berbagai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gadget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terbaru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, promo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menarik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yang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memanjakan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gadget lover,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dan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program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komunikasi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yang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kreatif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.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Penghargaan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tersebut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diharapkan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memacu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Blibli.com yang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ingin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menjadikan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online shopping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sebagai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tempat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tujuan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utama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masyarakat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Indonesia yang trend conscious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dan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lifestylle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savvy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untuk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mendapatkan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produk-produk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berkualitas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dalam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menunjang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gaya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hidup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modern yang smart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dan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dinamis</w:t>
      </w:r>
      <w:proofErr w:type="spellEnd"/>
      <w:r w:rsidRPr="00F034AD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.</w:t>
      </w:r>
    </w:p>
    <w:p w:rsidR="00153216" w:rsidRDefault="00153216" w:rsidP="00456B3B">
      <w:pPr>
        <w:spacing w:line="360" w:lineRule="auto"/>
        <w:rPr>
          <w:color w:val="FF0000"/>
        </w:rPr>
      </w:pPr>
    </w:p>
    <w:p w:rsidR="00FA67CC" w:rsidRDefault="00FA67CC" w:rsidP="00456B3B">
      <w:pPr>
        <w:spacing w:line="360" w:lineRule="auto"/>
        <w:rPr>
          <w:color w:val="FF0000"/>
        </w:rPr>
      </w:pPr>
    </w:p>
    <w:p w:rsidR="00FA67CC" w:rsidRDefault="00FA67CC" w:rsidP="00456B3B">
      <w:pPr>
        <w:spacing w:line="360" w:lineRule="auto"/>
        <w:rPr>
          <w:color w:val="FF0000"/>
        </w:rPr>
      </w:pPr>
    </w:p>
    <w:p w:rsidR="00FA67CC" w:rsidRDefault="00FA67CC" w:rsidP="00456B3B">
      <w:pPr>
        <w:spacing w:line="360" w:lineRule="auto"/>
        <w:rPr>
          <w:color w:val="FF0000"/>
        </w:rPr>
      </w:pPr>
    </w:p>
    <w:p w:rsidR="00FA67CC" w:rsidRPr="00FA67CC" w:rsidRDefault="00FA67CC" w:rsidP="00FA67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Salah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alasannya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tanah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air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17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Amerika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Serikat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proofErr w:type="gram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mencoba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berkarier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profesional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negeri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kelahirannya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Pengalamanya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manajer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Intel,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pertimbangan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PT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Djarum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merekrut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Kusumo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Business Development &amp; Diversification Manager.</w:t>
      </w:r>
    </w:p>
    <w:p w:rsidR="00FA67CC" w:rsidRPr="00FA67CC" w:rsidRDefault="00FA67CC" w:rsidP="00FA67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FA67CC" w:rsidRPr="00FA67CC" w:rsidRDefault="00FA67CC" w:rsidP="00FA67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          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Berkat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keteguhannya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karier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Kusumo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bersinar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pasca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ditunjuk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CEO di PT. GDN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COO di PT.GDP Venture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pada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Maret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2010, yang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anak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usaha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PT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Djarum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cuma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diminta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Senior Business Development Manager PT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Djarum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Januari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2011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memuaskan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membanggakan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PT.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Djarum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Kusumo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naik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level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proofErr w:type="gram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proofErr w:type="gram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perkirakan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FA67CC" w:rsidRPr="00FA67CC" w:rsidRDefault="00FA67CC" w:rsidP="00FA67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FA67CC" w:rsidRPr="00FA67CC" w:rsidRDefault="00FA67CC" w:rsidP="00FA67C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tempatnya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berkarier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terpikat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bisnsi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A67CC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ecommerce</w:t>
      </w:r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akhirnya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pun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diputuskan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Blibli.com.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Kusumo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ditunjuk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CEO-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nya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diminta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timnya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FA67CC" w:rsidRPr="00FA67CC" w:rsidRDefault="00FA67CC" w:rsidP="00FA67C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FA67CC" w:rsidRPr="00FA67CC" w:rsidRDefault="00FA67CC" w:rsidP="00FA67C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Kusumo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segar</w:t>
      </w:r>
      <w:proofErr w:type="spellEnd"/>
      <w:proofErr w:type="gram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Blibli.com.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mengombinasikan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negeri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menurutnya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bagus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ditiru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, 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disesuaikan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tanah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air. “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berusaha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mengombinasikan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iklim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,”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katanya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FA67CC" w:rsidRPr="00FA67CC" w:rsidRDefault="00FA67CC" w:rsidP="00FA67C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FA67CC" w:rsidRPr="00FA67CC" w:rsidRDefault="00FA67CC" w:rsidP="00FA67C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A67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mall online</w:t>
      </w:r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terobosan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memenangkan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pasar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A67CC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ecommerce</w:t>
      </w:r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inilah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citra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Blibli.com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Keberhasilan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lepas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keras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proofErr w:type="gram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bangun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proofErr w:type="gram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proofErr w:type="gram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klop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ajak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nol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FA67CC" w:rsidRPr="00FA67CC" w:rsidRDefault="00FA67CC" w:rsidP="00FA67C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FA67CC" w:rsidRPr="00FA67CC" w:rsidRDefault="00FA67CC" w:rsidP="00FA67C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Tercatat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FA67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Blibli.com</w:t>
      </w:r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pesat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tujuh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lipat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sejak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dibangun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Diakui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Kusumo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proofErr w:type="gram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lepas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tengah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pasar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A67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online</w:t>
      </w:r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. “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menyasar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unit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menengah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(UKM),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terobosan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hati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kalangan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pembeli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A67CC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online</w:t>
      </w:r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,”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katanya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menutup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obrolan</w:t>
      </w:r>
      <w:proofErr w:type="spellEnd"/>
      <w:r w:rsidRPr="00FA67CC">
        <w:rPr>
          <w:rFonts w:ascii="Times New Roman" w:eastAsia="Times New Roman" w:hAnsi="Times New Roman" w:cs="Times New Roman"/>
          <w:sz w:val="24"/>
          <w:szCs w:val="24"/>
          <w:lang w:eastAsia="en-ID"/>
        </w:rPr>
        <w:t>. (MCF).</w:t>
      </w:r>
    </w:p>
    <w:p w:rsidR="00FA67CC" w:rsidRPr="00F034AD" w:rsidRDefault="00FA67CC" w:rsidP="00456B3B">
      <w:pPr>
        <w:spacing w:line="360" w:lineRule="auto"/>
        <w:rPr>
          <w:color w:val="FF0000"/>
        </w:rPr>
      </w:pPr>
    </w:p>
    <w:sectPr w:rsidR="00FA67CC" w:rsidRPr="00F034AD" w:rsidSect="00456B3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3B"/>
    <w:rsid w:val="00131AA2"/>
    <w:rsid w:val="00153216"/>
    <w:rsid w:val="00456B3B"/>
    <w:rsid w:val="005A06F5"/>
    <w:rsid w:val="007A5EDC"/>
    <w:rsid w:val="00C313F7"/>
    <w:rsid w:val="00F034AD"/>
    <w:rsid w:val="00FA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00B4C-A798-4C34-9A87-45319012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A67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6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prakosodiaz1@gmail.com</dc:creator>
  <cp:keywords/>
  <dc:description/>
  <cp:lastModifiedBy>prakosodiaz1@gmail.com</cp:lastModifiedBy>
  <cp:revision>4</cp:revision>
  <dcterms:created xsi:type="dcterms:W3CDTF">2019-09-20T15:10:00Z</dcterms:created>
  <dcterms:modified xsi:type="dcterms:W3CDTF">2019-09-24T12:35:00Z</dcterms:modified>
</cp:coreProperties>
</file>