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5B0D7" w14:textId="77777777" w:rsidR="00046678" w:rsidRDefault="004F175C">
      <w:pPr>
        <w:widowControl w:val="0"/>
        <w:pBdr>
          <w:top w:val="nil"/>
          <w:left w:val="nil"/>
          <w:bottom w:val="nil"/>
          <w:right w:val="nil"/>
          <w:between w:val="nil"/>
        </w:pBdr>
        <w:jc w:val="both"/>
        <w:rPr>
          <w:color w:val="000000"/>
          <w:sz w:val="18"/>
          <w:szCs w:val="18"/>
        </w:rPr>
      </w:pPr>
      <w:r>
        <w:rPr>
          <w:color w:val="000000"/>
          <w:sz w:val="18"/>
          <w:szCs w:val="18"/>
          <w:vertAlign w:val="superscript"/>
        </w:rPr>
        <w:footnoteReference w:id="1"/>
      </w:r>
      <w:r>
        <w:rPr>
          <w:rFonts w:ascii="Symbol" w:eastAsia="Symbol" w:hAnsi="Symbol" w:cs="Symbol"/>
          <w:color w:val="000000"/>
          <w:sz w:val="18"/>
          <w:szCs w:val="18"/>
        </w:rPr>
        <w:t></w:t>
      </w:r>
    </w:p>
    <w:p w14:paraId="786DFD98" w14:textId="77777777" w:rsidR="00046678" w:rsidRDefault="004F175C">
      <w:pPr>
        <w:pStyle w:val="Ttulo"/>
        <w:framePr w:wrap="notBeside"/>
        <w:rPr>
          <w:sz w:val="28"/>
          <w:szCs w:val="28"/>
        </w:rPr>
      </w:pPr>
      <w:r>
        <w:rPr>
          <w:sz w:val="28"/>
          <w:szCs w:val="28"/>
        </w:rPr>
        <w:t xml:space="preserve">UNIVERSIDAD SURCOLOMBIANA </w:t>
      </w:r>
    </w:p>
    <w:p w14:paraId="789A408D" w14:textId="77777777" w:rsidR="006E7AA8" w:rsidRDefault="006E7AA8">
      <w:pPr>
        <w:pStyle w:val="Ttulo"/>
        <w:framePr w:wrap="notBeside"/>
        <w:rPr>
          <w:sz w:val="28"/>
          <w:szCs w:val="28"/>
        </w:rPr>
      </w:pPr>
      <w:r>
        <w:rPr>
          <w:sz w:val="28"/>
          <w:szCs w:val="28"/>
        </w:rPr>
        <w:t xml:space="preserve">FACULTAD DE </w:t>
      </w:r>
      <w:r w:rsidR="004F175C">
        <w:rPr>
          <w:sz w:val="28"/>
          <w:szCs w:val="28"/>
        </w:rPr>
        <w:t xml:space="preserve">INGENIERÍA </w:t>
      </w:r>
    </w:p>
    <w:p w14:paraId="2EA6BA17" w14:textId="1E8B8E67" w:rsidR="00046678" w:rsidRDefault="006E7AA8">
      <w:pPr>
        <w:pStyle w:val="Ttulo"/>
        <w:framePr w:wrap="notBeside"/>
        <w:rPr>
          <w:sz w:val="28"/>
          <w:szCs w:val="28"/>
        </w:rPr>
      </w:pPr>
      <w:r>
        <w:rPr>
          <w:sz w:val="28"/>
          <w:szCs w:val="28"/>
        </w:rPr>
        <w:t xml:space="preserve">INGENIERIA </w:t>
      </w:r>
      <w:r w:rsidR="004F175C">
        <w:rPr>
          <w:sz w:val="28"/>
          <w:szCs w:val="28"/>
        </w:rPr>
        <w:t xml:space="preserve">ELECTRÓNICA </w:t>
      </w:r>
    </w:p>
    <w:p w14:paraId="4D3DC039" w14:textId="65F96EA8" w:rsidR="00B11473" w:rsidRDefault="004F5118" w:rsidP="00D10EBB">
      <w:pPr>
        <w:pStyle w:val="Ttulo"/>
        <w:framePr w:wrap="notBeside"/>
        <w:rPr>
          <w:sz w:val="28"/>
          <w:szCs w:val="28"/>
        </w:rPr>
      </w:pPr>
      <w:r>
        <w:rPr>
          <w:sz w:val="28"/>
          <w:szCs w:val="28"/>
        </w:rPr>
        <w:t xml:space="preserve">INFORME OSCILOSCOPIO </w:t>
      </w:r>
    </w:p>
    <w:p w14:paraId="55042991" w14:textId="1EF1F127" w:rsidR="006E7AA8" w:rsidRDefault="004F175C" w:rsidP="006E7AA8">
      <w:pPr>
        <w:framePr w:w="9360" w:hSpace="187" w:vSpace="187" w:wrap="notBeside" w:vAnchor="text" w:hAnchor="page" w:xAlign="center" w:y="1"/>
        <w:pBdr>
          <w:top w:val="nil"/>
          <w:left w:val="nil"/>
          <w:bottom w:val="nil"/>
          <w:right w:val="nil"/>
          <w:between w:val="nil"/>
        </w:pBdr>
        <w:jc w:val="center"/>
        <w:rPr>
          <w:color w:val="000000"/>
          <w:sz w:val="22"/>
          <w:szCs w:val="22"/>
        </w:rPr>
      </w:pPr>
      <w:r>
        <w:rPr>
          <w:sz w:val="28"/>
          <w:szCs w:val="28"/>
        </w:rPr>
        <w:t xml:space="preserve"> </w:t>
      </w:r>
      <w:r w:rsidR="006E7AA8">
        <w:rPr>
          <w:color w:val="000000"/>
          <w:sz w:val="22"/>
          <w:szCs w:val="22"/>
        </w:rPr>
        <w:t>Juan Esteban Diaz Delgado                                                                                                                                   Cod.20212201615</w:t>
      </w:r>
    </w:p>
    <w:p w14:paraId="1BBB77DE" w14:textId="2D171A9F" w:rsidR="00B11473" w:rsidRDefault="00B11473" w:rsidP="00B11473">
      <w:pPr>
        <w:framePr w:w="9360" w:hSpace="187" w:vSpace="187" w:wrap="notBeside" w:vAnchor="text" w:hAnchor="page" w:xAlign="center" w:y="1"/>
        <w:pBdr>
          <w:top w:val="nil"/>
          <w:left w:val="nil"/>
          <w:bottom w:val="nil"/>
          <w:right w:val="nil"/>
          <w:between w:val="nil"/>
        </w:pBdr>
        <w:jc w:val="center"/>
        <w:rPr>
          <w:color w:val="000000"/>
          <w:sz w:val="22"/>
          <w:szCs w:val="22"/>
        </w:rPr>
      </w:pPr>
    </w:p>
    <w:p w14:paraId="01F25179" w14:textId="77777777" w:rsidR="00046678" w:rsidRPr="00B11473" w:rsidRDefault="00B11473" w:rsidP="00D10EBB">
      <w:pPr>
        <w:framePr w:w="9360" w:hSpace="187" w:vSpace="187" w:wrap="notBeside" w:vAnchor="text" w:hAnchor="page" w:xAlign="center" w:y="1"/>
        <w:pBdr>
          <w:top w:val="nil"/>
          <w:left w:val="nil"/>
          <w:bottom w:val="nil"/>
          <w:right w:val="nil"/>
          <w:between w:val="nil"/>
        </w:pBdr>
        <w:rPr>
          <w:color w:val="000000"/>
          <w:sz w:val="22"/>
          <w:szCs w:val="22"/>
        </w:rPr>
      </w:pPr>
      <w:r>
        <w:rPr>
          <w:color w:val="000000"/>
          <w:sz w:val="22"/>
          <w:szCs w:val="22"/>
        </w:rPr>
        <w:t xml:space="preserve">                                                                                                                       </w:t>
      </w:r>
    </w:p>
    <w:p w14:paraId="482C4FEB" w14:textId="5ACCA62F" w:rsidR="005C73F4" w:rsidRDefault="004F175C">
      <w:pPr>
        <w:pBdr>
          <w:top w:val="nil"/>
          <w:left w:val="nil"/>
          <w:bottom w:val="nil"/>
          <w:right w:val="nil"/>
          <w:between w:val="nil"/>
        </w:pBdr>
        <w:spacing w:before="20"/>
        <w:ind w:firstLine="202"/>
        <w:jc w:val="both"/>
        <w:rPr>
          <w:b/>
          <w:color w:val="000000"/>
          <w:sz w:val="18"/>
          <w:szCs w:val="18"/>
        </w:rPr>
      </w:pPr>
      <w:bookmarkStart w:id="0" w:name="_heading=h.gjdgxs" w:colFirst="0" w:colLast="0"/>
      <w:bookmarkEnd w:id="0"/>
      <w:r>
        <w:rPr>
          <w:b/>
          <w:i/>
          <w:color w:val="000000"/>
          <w:sz w:val="18"/>
          <w:szCs w:val="18"/>
        </w:rPr>
        <w:t>Resumen</w:t>
      </w:r>
      <w:r>
        <w:rPr>
          <w:b/>
          <w:color w:val="000000"/>
          <w:sz w:val="18"/>
          <w:szCs w:val="18"/>
        </w:rPr>
        <w:t>—</w:t>
      </w:r>
      <w:r w:rsidR="00FE6BB7">
        <w:rPr>
          <w:b/>
          <w:color w:val="000000"/>
          <w:sz w:val="18"/>
          <w:szCs w:val="18"/>
        </w:rPr>
        <w:t xml:space="preserve"> </w:t>
      </w:r>
      <w:r w:rsidR="00547717" w:rsidRPr="00547717">
        <w:rPr>
          <w:b/>
          <w:color w:val="000000"/>
          <w:sz w:val="18"/>
          <w:szCs w:val="18"/>
        </w:rPr>
        <w:t>As we go deeper into the world of electronics, we realize that there are different measuring devices for electrical magnitudes such as the multimeter, ammeter, etc. But there is another world that we do not perceive, which is the analog world, where all the signals emitted by living and non-living beings are found, such as noise, radio signals, etc., which can be continuous or alternate. , but this is not visible to the human eye, therefore the oscilloscope was invented which allows us to see the different signals of the analog world, this report is based on the study, analysis of said instrument and how to interpret or understand these signals.</w:t>
      </w:r>
    </w:p>
    <w:p w14:paraId="6702D6B8" w14:textId="77777777" w:rsidR="00046678" w:rsidRDefault="00046678"/>
    <w:p w14:paraId="72F43459" w14:textId="6AE2EC9C" w:rsidR="00046678" w:rsidRPr="00B11473" w:rsidRDefault="004F175C">
      <w:pPr>
        <w:pBdr>
          <w:top w:val="nil"/>
          <w:left w:val="nil"/>
          <w:bottom w:val="nil"/>
          <w:right w:val="nil"/>
          <w:between w:val="nil"/>
        </w:pBdr>
        <w:ind w:firstLine="202"/>
        <w:jc w:val="both"/>
        <w:rPr>
          <w:b/>
          <w:i/>
          <w:color w:val="000000"/>
          <w:sz w:val="18"/>
          <w:szCs w:val="18"/>
        </w:rPr>
      </w:pPr>
      <w:bookmarkStart w:id="1" w:name="bookmark=id.30j0zll" w:colFirst="0" w:colLast="0"/>
      <w:bookmarkEnd w:id="1"/>
      <w:r>
        <w:rPr>
          <w:b/>
          <w:i/>
          <w:color w:val="000000"/>
          <w:sz w:val="18"/>
          <w:szCs w:val="18"/>
        </w:rPr>
        <w:t>Palabras claves</w:t>
      </w:r>
      <w:r w:rsidR="00B11473">
        <w:rPr>
          <w:b/>
          <w:color w:val="000000"/>
          <w:sz w:val="18"/>
          <w:szCs w:val="18"/>
        </w:rPr>
        <w:t xml:space="preserve">— </w:t>
      </w:r>
      <w:r w:rsidR="00547717">
        <w:rPr>
          <w:b/>
          <w:i/>
          <w:color w:val="000000"/>
          <w:sz w:val="18"/>
          <w:szCs w:val="18"/>
        </w:rPr>
        <w:t>Osciloscopio</w:t>
      </w:r>
      <w:r w:rsidR="00D24126">
        <w:rPr>
          <w:b/>
          <w:i/>
          <w:color w:val="000000"/>
          <w:sz w:val="18"/>
          <w:szCs w:val="18"/>
        </w:rPr>
        <w:t xml:space="preserve">, </w:t>
      </w:r>
      <w:r w:rsidR="00547717">
        <w:rPr>
          <w:b/>
          <w:i/>
          <w:color w:val="000000"/>
          <w:sz w:val="18"/>
          <w:szCs w:val="18"/>
        </w:rPr>
        <w:t>señales analógicas</w:t>
      </w:r>
      <w:r w:rsidR="00D24126">
        <w:rPr>
          <w:b/>
          <w:i/>
          <w:color w:val="000000"/>
          <w:sz w:val="18"/>
          <w:szCs w:val="18"/>
        </w:rPr>
        <w:t xml:space="preserve">, </w:t>
      </w:r>
      <w:r w:rsidR="00547717">
        <w:rPr>
          <w:b/>
          <w:i/>
          <w:color w:val="000000"/>
          <w:sz w:val="18"/>
          <w:szCs w:val="18"/>
        </w:rPr>
        <w:t>Voltaje</w:t>
      </w:r>
      <w:r w:rsidR="00D24126">
        <w:rPr>
          <w:b/>
          <w:i/>
          <w:color w:val="000000"/>
          <w:sz w:val="18"/>
          <w:szCs w:val="18"/>
        </w:rPr>
        <w:t>,</w:t>
      </w:r>
      <w:r w:rsidR="00547717">
        <w:rPr>
          <w:b/>
          <w:i/>
          <w:color w:val="000000"/>
          <w:sz w:val="18"/>
          <w:szCs w:val="18"/>
        </w:rPr>
        <w:t xml:space="preserve"> Corriente</w:t>
      </w:r>
      <w:r w:rsidR="00D24126">
        <w:rPr>
          <w:b/>
          <w:i/>
          <w:color w:val="000000"/>
          <w:sz w:val="18"/>
          <w:szCs w:val="18"/>
        </w:rPr>
        <w:t xml:space="preserve">, </w:t>
      </w:r>
      <w:r w:rsidR="00547717">
        <w:rPr>
          <w:b/>
          <w:i/>
          <w:color w:val="000000"/>
          <w:sz w:val="18"/>
          <w:szCs w:val="18"/>
        </w:rPr>
        <w:t>Tiempo</w:t>
      </w:r>
      <w:r w:rsidR="00D24126">
        <w:rPr>
          <w:b/>
          <w:i/>
          <w:color w:val="000000"/>
          <w:sz w:val="18"/>
          <w:szCs w:val="18"/>
        </w:rPr>
        <w:t xml:space="preserve">, </w:t>
      </w:r>
      <w:r w:rsidR="00547717">
        <w:rPr>
          <w:b/>
          <w:i/>
          <w:color w:val="000000"/>
          <w:sz w:val="18"/>
          <w:szCs w:val="18"/>
        </w:rPr>
        <w:t>Ejes</w:t>
      </w:r>
      <w:r w:rsidR="00D24126">
        <w:rPr>
          <w:b/>
          <w:i/>
          <w:color w:val="000000"/>
          <w:sz w:val="18"/>
          <w:szCs w:val="18"/>
        </w:rPr>
        <w:t xml:space="preserve">, </w:t>
      </w:r>
      <w:r w:rsidR="00547717">
        <w:rPr>
          <w:b/>
          <w:i/>
          <w:color w:val="000000"/>
          <w:sz w:val="18"/>
          <w:szCs w:val="18"/>
        </w:rPr>
        <w:t>Frecuencia</w:t>
      </w:r>
      <w:r w:rsidR="00FB6420">
        <w:rPr>
          <w:b/>
          <w:i/>
          <w:color w:val="000000"/>
          <w:sz w:val="18"/>
          <w:szCs w:val="18"/>
        </w:rPr>
        <w:t xml:space="preserve"> y Rayos caóticos</w:t>
      </w:r>
      <w:r w:rsidR="00D24126">
        <w:rPr>
          <w:b/>
          <w:i/>
          <w:color w:val="000000"/>
          <w:sz w:val="18"/>
          <w:szCs w:val="18"/>
        </w:rPr>
        <w:t xml:space="preserve">.  </w:t>
      </w:r>
    </w:p>
    <w:p w14:paraId="1D891C91" w14:textId="77777777" w:rsidR="00046678" w:rsidRDefault="00046678"/>
    <w:p w14:paraId="16AB7D13" w14:textId="37BC44CA" w:rsidR="00FB6420" w:rsidRPr="00651AC1" w:rsidRDefault="004F175C" w:rsidP="00FB6420">
      <w:pPr>
        <w:pStyle w:val="Ttulo1"/>
        <w:numPr>
          <w:ilvl w:val="0"/>
          <w:numId w:val="3"/>
        </w:numPr>
        <w:rPr>
          <w:b/>
          <w:bCs/>
        </w:rPr>
      </w:pPr>
      <w:r w:rsidRPr="00651AC1">
        <w:rPr>
          <w:b/>
          <w:bCs/>
        </w:rPr>
        <w:t>OBJETIVOS</w:t>
      </w:r>
      <w:r w:rsidR="00FB6420" w:rsidRPr="00651AC1">
        <w:rPr>
          <w:b/>
          <w:bCs/>
        </w:rPr>
        <w:t xml:space="preserve"> Generales</w:t>
      </w:r>
    </w:p>
    <w:p w14:paraId="1AF014C0" w14:textId="684960C0" w:rsidR="00D24126" w:rsidRPr="00FB6420" w:rsidRDefault="00FB6420" w:rsidP="00FB6420">
      <w:pPr>
        <w:pStyle w:val="Ttulo1"/>
        <w:numPr>
          <w:ilvl w:val="0"/>
          <w:numId w:val="5"/>
        </w:numPr>
        <w:jc w:val="both"/>
        <w:rPr>
          <w:smallCaps w:val="0"/>
          <w:color w:val="000000"/>
          <w:kern w:val="0"/>
        </w:rPr>
      </w:pPr>
      <w:r>
        <w:rPr>
          <w:smallCaps w:val="0"/>
          <w:color w:val="000000"/>
          <w:kern w:val="0"/>
        </w:rPr>
        <w:t>Analizar el funcionamiento</w:t>
      </w:r>
      <w:r w:rsidR="00AD0C55">
        <w:rPr>
          <w:smallCaps w:val="0"/>
          <w:color w:val="000000"/>
          <w:kern w:val="0"/>
        </w:rPr>
        <w:t xml:space="preserve"> e interpretación</w:t>
      </w:r>
      <w:r>
        <w:rPr>
          <w:smallCaps w:val="0"/>
          <w:color w:val="000000"/>
          <w:kern w:val="0"/>
        </w:rPr>
        <w:t xml:space="preserve"> del osciloscopio</w:t>
      </w:r>
      <w:r w:rsidR="00AD0C55">
        <w:rPr>
          <w:smallCaps w:val="0"/>
          <w:color w:val="000000"/>
          <w:kern w:val="0"/>
        </w:rPr>
        <w:t>.</w:t>
      </w:r>
      <w:r>
        <w:rPr>
          <w:smallCaps w:val="0"/>
          <w:color w:val="000000"/>
          <w:kern w:val="0"/>
        </w:rPr>
        <w:t xml:space="preserve"> </w:t>
      </w:r>
    </w:p>
    <w:p w14:paraId="0758D0B6" w14:textId="5A7964BE" w:rsidR="00D24126" w:rsidRDefault="00D24126" w:rsidP="00D24126"/>
    <w:p w14:paraId="638B0F66" w14:textId="78A48CA3" w:rsidR="00FB6420" w:rsidRPr="00651AC1" w:rsidRDefault="00FB6420" w:rsidP="00FB6420">
      <w:pPr>
        <w:pStyle w:val="Ttulo1"/>
        <w:numPr>
          <w:ilvl w:val="0"/>
          <w:numId w:val="3"/>
        </w:numPr>
        <w:rPr>
          <w:b/>
          <w:bCs/>
        </w:rPr>
      </w:pPr>
      <w:r w:rsidRPr="00651AC1">
        <w:rPr>
          <w:b/>
          <w:bCs/>
        </w:rPr>
        <w:t>OBJETIVOS específicos</w:t>
      </w:r>
    </w:p>
    <w:p w14:paraId="5BB44ED0" w14:textId="77777777" w:rsidR="00E65214" w:rsidRPr="00E65214" w:rsidRDefault="00E65214" w:rsidP="00E65214"/>
    <w:p w14:paraId="7E1AC1D5" w14:textId="62119E28" w:rsidR="00FB6420" w:rsidRDefault="00AD0C55" w:rsidP="00AD0C55">
      <w:pPr>
        <w:pStyle w:val="Prrafodelista"/>
        <w:numPr>
          <w:ilvl w:val="0"/>
          <w:numId w:val="5"/>
        </w:numPr>
      </w:pPr>
      <w:r>
        <w:t>Resumir el funcionamiento del osciloscopio.</w:t>
      </w:r>
    </w:p>
    <w:p w14:paraId="58ED60C3" w14:textId="2E90B545" w:rsidR="00AD0C55" w:rsidRDefault="00AD0C55" w:rsidP="00AD0C55">
      <w:pPr>
        <w:pStyle w:val="Prrafodelista"/>
        <w:numPr>
          <w:ilvl w:val="0"/>
          <w:numId w:val="5"/>
        </w:numPr>
      </w:pPr>
      <w:r>
        <w:t>Aprender los conceptos y modos de</w:t>
      </w:r>
      <w:r w:rsidR="004B7D5E">
        <w:t>l</w:t>
      </w:r>
      <w:r>
        <w:t xml:space="preserve"> funciona</w:t>
      </w:r>
      <w:r w:rsidR="004B7D5E">
        <w:t>miento</w:t>
      </w:r>
      <w:r>
        <w:t xml:space="preserve"> del osciloscopio.</w:t>
      </w:r>
    </w:p>
    <w:p w14:paraId="0A363EEA" w14:textId="59C0217E" w:rsidR="00AD0C55" w:rsidRPr="00D24126" w:rsidRDefault="00AD0C55" w:rsidP="00AD0C55">
      <w:pPr>
        <w:pStyle w:val="Prrafodelista"/>
        <w:numPr>
          <w:ilvl w:val="0"/>
          <w:numId w:val="5"/>
        </w:numPr>
      </w:pPr>
      <w:r>
        <w:t xml:space="preserve">Identificar las opciones </w:t>
      </w:r>
      <w:r w:rsidR="00B451C3">
        <w:t>más</w:t>
      </w:r>
      <w:r>
        <w:t xml:space="preserve"> importantes a la hora de interpretar o medir una señal.</w:t>
      </w:r>
    </w:p>
    <w:p w14:paraId="754B8A1D" w14:textId="77777777" w:rsidR="00D24126" w:rsidRPr="00D24126" w:rsidRDefault="00D24126" w:rsidP="00D24126"/>
    <w:p w14:paraId="6DFE7CFC" w14:textId="77777777" w:rsidR="00046678" w:rsidRPr="00651AC1" w:rsidRDefault="004F175C" w:rsidP="00AE45B6">
      <w:pPr>
        <w:pStyle w:val="Ttulo1"/>
        <w:numPr>
          <w:ilvl w:val="0"/>
          <w:numId w:val="3"/>
        </w:numPr>
        <w:jc w:val="both"/>
        <w:rPr>
          <w:b/>
          <w:bCs/>
        </w:rPr>
      </w:pPr>
      <w:r w:rsidRPr="00651AC1">
        <w:rPr>
          <w:b/>
          <w:bCs/>
        </w:rPr>
        <w:t xml:space="preserve">MARCO TEÓRICO </w:t>
      </w:r>
    </w:p>
    <w:p w14:paraId="56428385" w14:textId="4E814731" w:rsidR="00E65214" w:rsidRDefault="00E65214" w:rsidP="00AE45B6">
      <w:pPr>
        <w:jc w:val="both"/>
      </w:pPr>
      <w:r>
        <w:t>El osciloscopio es un aparato de medida que nos resultará</w:t>
      </w:r>
    </w:p>
    <w:p w14:paraId="50BC7C60" w14:textId="75036036" w:rsidR="00E65214" w:rsidRDefault="00E65214" w:rsidP="00AE45B6">
      <w:pPr>
        <w:jc w:val="both"/>
      </w:pPr>
      <w:r>
        <w:t>indispensable para el análisis y la comprobación de los valores</w:t>
      </w:r>
    </w:p>
    <w:p w14:paraId="69FC60C4" w14:textId="716F3992" w:rsidR="00E65214" w:rsidRDefault="00E65214" w:rsidP="00AE45B6">
      <w:pPr>
        <w:jc w:val="both"/>
      </w:pPr>
      <w:r>
        <w:t>que se dan en una tensión variable</w:t>
      </w:r>
      <w:r w:rsidR="00610763">
        <w:t xml:space="preserve"> o directa</w:t>
      </w:r>
      <w:r>
        <w:t>. Su aplicación en</w:t>
      </w:r>
    </w:p>
    <w:p w14:paraId="12191CA4" w14:textId="77777777" w:rsidR="00E65214" w:rsidRDefault="00E65214" w:rsidP="00AE45B6">
      <w:pPr>
        <w:jc w:val="both"/>
      </w:pPr>
      <w:r>
        <w:t>el campo de la electrónica se hace indispensable. Lo que</w:t>
      </w:r>
    </w:p>
    <w:p w14:paraId="686C8675" w14:textId="77777777" w:rsidR="00E65214" w:rsidRDefault="00E65214" w:rsidP="00AE45B6">
      <w:pPr>
        <w:jc w:val="both"/>
      </w:pPr>
      <w:r>
        <w:t>hace un osciloscopio es mostrar en su pantalla la forma</w:t>
      </w:r>
    </w:p>
    <w:p w14:paraId="266F3044" w14:textId="77777777" w:rsidR="00E65214" w:rsidRDefault="00E65214" w:rsidP="00AE45B6">
      <w:pPr>
        <w:jc w:val="both"/>
      </w:pPr>
      <w:r>
        <w:t>que posee una determinada tensión o corriente eléctrica. Es</w:t>
      </w:r>
    </w:p>
    <w:p w14:paraId="129B5A8D" w14:textId="77777777" w:rsidR="00E65214" w:rsidRDefault="00E65214" w:rsidP="00AE45B6">
      <w:pPr>
        <w:jc w:val="both"/>
      </w:pPr>
      <w:r>
        <w:t>decir, representa en un eje de coordenadas las variaciones</w:t>
      </w:r>
    </w:p>
    <w:p w14:paraId="570DB287" w14:textId="6C130DE4" w:rsidR="00D24126" w:rsidRDefault="00E65214" w:rsidP="00AE45B6">
      <w:pPr>
        <w:jc w:val="both"/>
      </w:pPr>
      <w:r>
        <w:t>de estas magnitudes en función del tiempo.</w:t>
      </w:r>
      <w:sdt>
        <w:sdtPr>
          <w:id w:val="84426439"/>
          <w:citation/>
        </w:sdtPr>
        <w:sdtContent>
          <w:r>
            <w:fldChar w:fldCharType="begin"/>
          </w:r>
          <w:r>
            <w:rPr>
              <w:lang w:val="es-CO"/>
            </w:rPr>
            <w:instrText xml:space="preserve"> CITATION res14 \l 9226 </w:instrText>
          </w:r>
          <w:r>
            <w:fldChar w:fldCharType="separate"/>
          </w:r>
          <w:r w:rsidR="005F4665">
            <w:rPr>
              <w:noProof/>
              <w:lang w:val="es-CO"/>
            </w:rPr>
            <w:t xml:space="preserve"> </w:t>
          </w:r>
          <w:r w:rsidR="005F4665" w:rsidRPr="005F4665">
            <w:rPr>
              <w:noProof/>
              <w:lang w:val="es-CO"/>
            </w:rPr>
            <w:t>(reservado, 2014)</w:t>
          </w:r>
          <w:r>
            <w:fldChar w:fldCharType="end"/>
          </w:r>
        </w:sdtContent>
      </w:sdt>
    </w:p>
    <w:p w14:paraId="570EF717" w14:textId="66BF068E" w:rsidR="00610763" w:rsidRPr="00D24126" w:rsidRDefault="00610763" w:rsidP="00AE45B6">
      <w:pPr>
        <w:jc w:val="both"/>
      </w:pPr>
      <w:r>
        <w:t>En resumen, el osciloscopio es un aparato electrónico como el multímetro o el amperímetro, pero en su caso nos sirve para poder ver e interpretar las señales del mundo analógico, así mismo su valides depende del tipo de osciloscopio (analógico o digital) y su fabricante, dicho esto se puede determinar su exactitud en el momento de calcular o interpretar señales.</w:t>
      </w:r>
    </w:p>
    <w:p w14:paraId="230AF923" w14:textId="44DFE36B" w:rsidR="00D24126" w:rsidRDefault="002E6C14" w:rsidP="00AE45B6">
      <w:pPr>
        <w:jc w:val="both"/>
      </w:pPr>
      <w:r>
        <w:t xml:space="preserve">En el mundo actual la tecnología analógica se </w:t>
      </w:r>
      <w:r w:rsidR="00A47197">
        <w:t>está</w:t>
      </w:r>
      <w:r>
        <w:t xml:space="preserve"> quedando muy atrás de la digital, prácticamente ya no se utilizan dichos dispositivos</w:t>
      </w:r>
      <w:r w:rsidR="00821D0F">
        <w:t>,</w:t>
      </w:r>
      <w:r>
        <w:t xml:space="preserve"> y en el caso del osciloscopio ocurre lo mismo, por el motivo de reducción de costos y la gran evolución de la tecnología digital con base a la fabricación se chips digitales, haciéndolos más pequeños, con mayores números de transistores </w:t>
      </w:r>
      <w:r w:rsidR="00A47197">
        <w:t>por lo tanto más potentes.</w:t>
      </w:r>
    </w:p>
    <w:p w14:paraId="254C8577" w14:textId="60B7227E" w:rsidR="00A47197" w:rsidRDefault="00A47197" w:rsidP="00AE45B6">
      <w:pPr>
        <w:jc w:val="both"/>
      </w:pPr>
      <w:r>
        <w:t>El osciloscopio que vamos a referenciar a lo largo de este informe es el MSO1074Z de RIGOL, dicho instrumento es digital.</w:t>
      </w:r>
    </w:p>
    <w:p w14:paraId="6CB32F89" w14:textId="3EEC4CB1" w:rsidR="00A47197" w:rsidRDefault="00A47197" w:rsidP="00AE45B6">
      <w:pPr>
        <w:jc w:val="both"/>
      </w:pPr>
      <w:r>
        <w:t>Podremos observarlo en las figuras uno y dos.</w:t>
      </w:r>
    </w:p>
    <w:p w14:paraId="0A46F447" w14:textId="77777777" w:rsidR="00A47197" w:rsidRDefault="00A47197" w:rsidP="00AE45B6">
      <w:pPr>
        <w:jc w:val="both"/>
      </w:pPr>
    </w:p>
    <w:p w14:paraId="31299934" w14:textId="4AAE591A" w:rsidR="00A47197" w:rsidRDefault="00A47197" w:rsidP="00AE45B6">
      <w:pPr>
        <w:jc w:val="both"/>
      </w:pPr>
      <w:r>
        <w:rPr>
          <w:noProof/>
        </w:rPr>
        <w:drawing>
          <wp:anchor distT="0" distB="0" distL="114300" distR="114300" simplePos="0" relativeHeight="251658240" behindDoc="0" locked="0" layoutInCell="1" allowOverlap="1" wp14:anchorId="08E828D3" wp14:editId="66649D0D">
            <wp:simplePos x="0" y="0"/>
            <wp:positionH relativeFrom="column">
              <wp:posOffset>411480</wp:posOffset>
            </wp:positionH>
            <wp:positionV relativeFrom="paragraph">
              <wp:posOffset>212090</wp:posOffset>
            </wp:positionV>
            <wp:extent cx="2707005" cy="17145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07005" cy="1714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47197">
        <w:rPr>
          <w:b/>
          <w:bCs/>
        </w:rPr>
        <w:t>Figura N°1.</w:t>
      </w:r>
      <w:r>
        <w:t xml:space="preserve"> Osciloscopio parte frontal</w:t>
      </w:r>
      <w:r w:rsidR="006A6DF9">
        <w:t>.</w:t>
      </w:r>
    </w:p>
    <w:p w14:paraId="3E9A9C88" w14:textId="22A9DBE5" w:rsidR="00A47197" w:rsidRDefault="00A47197" w:rsidP="00AE45B6">
      <w:pPr>
        <w:jc w:val="both"/>
      </w:pPr>
    </w:p>
    <w:p w14:paraId="15FC87BE" w14:textId="2090B3A9" w:rsidR="00A47197" w:rsidRDefault="00A47197" w:rsidP="00AE45B6">
      <w:pPr>
        <w:jc w:val="both"/>
      </w:pPr>
      <w:r w:rsidRPr="00A47197">
        <w:rPr>
          <w:b/>
          <w:bCs/>
        </w:rPr>
        <w:t>Figura N°</w:t>
      </w:r>
      <w:r w:rsidR="006F12FE">
        <w:rPr>
          <w:b/>
          <w:bCs/>
        </w:rPr>
        <w:t>2</w:t>
      </w:r>
      <w:r w:rsidRPr="00A47197">
        <w:rPr>
          <w:b/>
          <w:bCs/>
        </w:rPr>
        <w:t>.</w:t>
      </w:r>
      <w:r>
        <w:t xml:space="preserve"> Osciloscopio parte </w:t>
      </w:r>
      <w:r w:rsidR="006A6DF9">
        <w:t>trasera.</w:t>
      </w:r>
    </w:p>
    <w:p w14:paraId="2F8A7F53" w14:textId="77777777" w:rsidR="006A6DF9" w:rsidRDefault="00A47197" w:rsidP="00AE45B6">
      <w:pPr>
        <w:jc w:val="both"/>
      </w:pPr>
      <w:r w:rsidRPr="00A47197">
        <w:rPr>
          <w:noProof/>
        </w:rPr>
        <w:drawing>
          <wp:anchor distT="0" distB="0" distL="114300" distR="114300" simplePos="0" relativeHeight="251659264" behindDoc="1" locked="0" layoutInCell="1" allowOverlap="1" wp14:anchorId="131683C1" wp14:editId="4A1A3C45">
            <wp:simplePos x="0" y="0"/>
            <wp:positionH relativeFrom="column">
              <wp:posOffset>477520</wp:posOffset>
            </wp:positionH>
            <wp:positionV relativeFrom="paragraph">
              <wp:posOffset>280035</wp:posOffset>
            </wp:positionV>
            <wp:extent cx="3063240" cy="1293495"/>
            <wp:effectExtent l="0" t="0" r="3810" b="1905"/>
            <wp:wrapTopAndBottom/>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3063240" cy="1293495"/>
                    </a:xfrm>
                    <a:prstGeom prst="rect">
                      <a:avLst/>
                    </a:prstGeom>
                  </pic:spPr>
                </pic:pic>
              </a:graphicData>
            </a:graphic>
            <wp14:sizeRelH relativeFrom="page">
              <wp14:pctWidth>0</wp14:pctWidth>
            </wp14:sizeRelH>
            <wp14:sizeRelV relativeFrom="page">
              <wp14:pctHeight>0</wp14:pctHeight>
            </wp14:sizeRelV>
          </wp:anchor>
        </w:drawing>
      </w:r>
    </w:p>
    <w:p w14:paraId="4708C0E5" w14:textId="09460C6B" w:rsidR="00A47197" w:rsidRDefault="006A6DF9" w:rsidP="00AE45B6">
      <w:pPr>
        <w:jc w:val="both"/>
      </w:pPr>
      <w:r>
        <w:lastRenderedPageBreak/>
        <w:t xml:space="preserve">En teoría el osciloscopio debe ser alimentado </w:t>
      </w:r>
      <w:r w:rsidR="00821D0F">
        <w:t xml:space="preserve">entre </w:t>
      </w:r>
      <w:r w:rsidRPr="006A6DF9">
        <w:t>100-240 V, 45-440 H</w:t>
      </w:r>
      <w:r>
        <w:t>z, por lo tanto, en casi cualquier parte de Colombia puede ser conectado.</w:t>
      </w:r>
    </w:p>
    <w:p w14:paraId="5F570FCE" w14:textId="77B24DB0" w:rsidR="00AE45B6" w:rsidRDefault="00AE45B6">
      <w:pPr>
        <w:jc w:val="both"/>
      </w:pPr>
      <w:r>
        <w:t>El osciloscopio más básico, funciona de la siguiente manera:</w:t>
      </w:r>
    </w:p>
    <w:p w14:paraId="2847111F" w14:textId="34A8CEE7" w:rsidR="00A47197" w:rsidRDefault="00AE45B6">
      <w:pPr>
        <w:jc w:val="both"/>
      </w:pPr>
      <w:r>
        <w:t>El osciloscopio</w:t>
      </w:r>
      <w:r w:rsidRPr="00AE45B6">
        <w:t xml:space="preserve"> digital dispone como cualquier equipo de instrumentación de una etapa de acondicionamiento de señal</w:t>
      </w:r>
      <w:r>
        <w:t>,</w:t>
      </w:r>
      <w:r w:rsidRPr="00AE45B6">
        <w:t xml:space="preserve"> el convertidor A</w:t>
      </w:r>
      <w:r>
        <w:t xml:space="preserve">/D </w:t>
      </w:r>
      <w:r w:rsidRPr="00AE45B6">
        <w:t>es el encargado de m</w:t>
      </w:r>
      <w:r>
        <w:t>uestrear</w:t>
      </w:r>
      <w:r w:rsidRPr="00AE45B6">
        <w:t xml:space="preserve"> la señal analógica y la cuantificación de su valor</w:t>
      </w:r>
      <w:r>
        <w:t>,</w:t>
      </w:r>
      <w:r w:rsidRPr="00AE45B6">
        <w:t xml:space="preserve"> esta parte del osciloscopio es especialmente crítica ya que en función de la frecuencia de muestreo y el nivel de presión del</w:t>
      </w:r>
      <w:r>
        <w:t xml:space="preserve"> </w:t>
      </w:r>
      <w:r w:rsidRPr="00AE45B6">
        <w:t xml:space="preserve">conversor </w:t>
      </w:r>
      <w:r>
        <w:t>(</w:t>
      </w:r>
      <w:r w:rsidRPr="00AE45B6">
        <w:t>niveles de cuantificación</w:t>
      </w:r>
      <w:r>
        <w:t>)</w:t>
      </w:r>
      <w:r w:rsidRPr="00AE45B6">
        <w:t xml:space="preserve"> definirá las principales características de</w:t>
      </w:r>
      <w:r>
        <w:t>l</w:t>
      </w:r>
      <w:r w:rsidRPr="00AE45B6">
        <w:t xml:space="preserve"> </w:t>
      </w:r>
      <w:r>
        <w:t>osciloscopio,</w:t>
      </w:r>
      <w:r w:rsidRPr="00AE45B6">
        <w:t xml:space="preserve"> una vez m</w:t>
      </w:r>
      <w:r>
        <w:t>uestreados</w:t>
      </w:r>
      <w:r w:rsidRPr="00AE45B6">
        <w:t xml:space="preserve"> </w:t>
      </w:r>
      <w:r>
        <w:t>se almacenas</w:t>
      </w:r>
      <w:r w:rsidRPr="00AE45B6">
        <w:t xml:space="preserve"> los valores en una memoria digital para su posterior procesado y visualización</w:t>
      </w:r>
      <w:r>
        <w:t xml:space="preserve">. </w:t>
      </w:r>
      <w:sdt>
        <w:sdtPr>
          <w:id w:val="-2109421507"/>
          <w:citation/>
        </w:sdtPr>
        <w:sdtContent>
          <w:r>
            <w:fldChar w:fldCharType="begin"/>
          </w:r>
          <w:r>
            <w:rPr>
              <w:lang w:val="es-CO"/>
            </w:rPr>
            <w:instrText xml:space="preserve"> CITATION Seb23 \l 9226 </w:instrText>
          </w:r>
          <w:r>
            <w:fldChar w:fldCharType="separate"/>
          </w:r>
          <w:r w:rsidR="005F4665" w:rsidRPr="005F4665">
            <w:rPr>
              <w:noProof/>
              <w:lang w:val="es-CO"/>
            </w:rPr>
            <w:t>(Fajardo, 2023)</w:t>
          </w:r>
          <w:r>
            <w:fldChar w:fldCharType="end"/>
          </w:r>
        </w:sdtContent>
      </w:sdt>
      <w:r>
        <w:t>.</w:t>
      </w:r>
    </w:p>
    <w:p w14:paraId="3D1D9F45" w14:textId="0CFDBE2D" w:rsidR="006F12FE" w:rsidRDefault="006F12FE">
      <w:pPr>
        <w:jc w:val="both"/>
      </w:pPr>
      <w:r>
        <w:t>El funcionamiento básico del osciloscopio podemos observarlo en la figura tres.</w:t>
      </w:r>
    </w:p>
    <w:p w14:paraId="4F827469" w14:textId="0FEAFB6E" w:rsidR="00A47197" w:rsidRDefault="00A47197">
      <w:pPr>
        <w:jc w:val="both"/>
      </w:pPr>
    </w:p>
    <w:p w14:paraId="44BC5F7C" w14:textId="7BB1312E" w:rsidR="006F12FE" w:rsidRDefault="006F12FE">
      <w:pPr>
        <w:jc w:val="both"/>
      </w:pPr>
      <w:r w:rsidRPr="00A47197">
        <w:rPr>
          <w:b/>
          <w:bCs/>
        </w:rPr>
        <w:t>Figura N°</w:t>
      </w:r>
      <w:r w:rsidR="006404E8">
        <w:rPr>
          <w:b/>
          <w:bCs/>
        </w:rPr>
        <w:t>3</w:t>
      </w:r>
      <w:r w:rsidRPr="00A47197">
        <w:rPr>
          <w:b/>
          <w:bCs/>
        </w:rPr>
        <w:t>.</w:t>
      </w:r>
      <w:r>
        <w:t xml:space="preserve"> Esquema básico del osciloscopio.</w:t>
      </w:r>
    </w:p>
    <w:p w14:paraId="6163F197" w14:textId="4A923C9C" w:rsidR="006F12FE" w:rsidRDefault="006F12FE">
      <w:pPr>
        <w:jc w:val="both"/>
      </w:pPr>
      <w:r>
        <w:rPr>
          <w:noProof/>
        </w:rPr>
        <w:drawing>
          <wp:anchor distT="0" distB="0" distL="114300" distR="114300" simplePos="0" relativeHeight="251660288" behindDoc="0" locked="0" layoutInCell="1" allowOverlap="1" wp14:anchorId="01B0AA98" wp14:editId="448A54E5">
            <wp:simplePos x="0" y="0"/>
            <wp:positionH relativeFrom="column">
              <wp:posOffset>182880</wp:posOffset>
            </wp:positionH>
            <wp:positionV relativeFrom="paragraph">
              <wp:posOffset>146050</wp:posOffset>
            </wp:positionV>
            <wp:extent cx="2674620" cy="1303020"/>
            <wp:effectExtent l="0" t="0" r="0" b="0"/>
            <wp:wrapTopAndBottom/>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4620" cy="13030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5591F8" w14:textId="77777777" w:rsidR="006F12FE" w:rsidRDefault="006F12FE">
      <w:pPr>
        <w:jc w:val="both"/>
      </w:pPr>
    </w:p>
    <w:p w14:paraId="77048529" w14:textId="052BBCAF" w:rsidR="00046678" w:rsidRPr="00651AC1" w:rsidRDefault="004F175C" w:rsidP="00B92022">
      <w:pPr>
        <w:pStyle w:val="Ttulo1"/>
        <w:numPr>
          <w:ilvl w:val="0"/>
          <w:numId w:val="3"/>
        </w:numPr>
        <w:rPr>
          <w:b/>
          <w:bCs/>
        </w:rPr>
      </w:pPr>
      <w:r w:rsidRPr="00651AC1">
        <w:rPr>
          <w:b/>
          <w:bCs/>
        </w:rPr>
        <w:t>ELEMENTOS MATERIALES Y EQUIPOS</w:t>
      </w:r>
    </w:p>
    <w:p w14:paraId="037560BF" w14:textId="77777777" w:rsidR="00B92022" w:rsidRPr="00B92022" w:rsidRDefault="00B92022" w:rsidP="00B92022"/>
    <w:p w14:paraId="581BB394" w14:textId="2B35FA4A" w:rsidR="006F12FE" w:rsidRDefault="00D24126" w:rsidP="006F12FE">
      <w:pPr>
        <w:pBdr>
          <w:top w:val="nil"/>
          <w:left w:val="nil"/>
          <w:bottom w:val="nil"/>
          <w:right w:val="nil"/>
          <w:between w:val="nil"/>
        </w:pBdr>
        <w:jc w:val="both"/>
        <w:rPr>
          <w:color w:val="000000"/>
        </w:rPr>
      </w:pPr>
      <w:r>
        <w:rPr>
          <w:color w:val="000000"/>
        </w:rPr>
        <w:t xml:space="preserve">El material usado en </w:t>
      </w:r>
      <w:r w:rsidR="006F12FE">
        <w:rPr>
          <w:color w:val="000000"/>
        </w:rPr>
        <w:t>este informe fueron los medios electrónicos en los cuales se valido la información en diferentes sitios web de renombre, libros digitales, artículos y videos relacionados con el tema, del mismo modo se opto por recurrir a laboratorios de la universidad con el fin de utilizar el osciloscopio para entender mejor su funcionamiento.</w:t>
      </w:r>
    </w:p>
    <w:p w14:paraId="5EEE9C14" w14:textId="50CFA9EB" w:rsidR="00670C1B" w:rsidRDefault="00D24126" w:rsidP="006F12FE">
      <w:pPr>
        <w:pBdr>
          <w:top w:val="nil"/>
          <w:left w:val="nil"/>
          <w:bottom w:val="nil"/>
          <w:right w:val="nil"/>
          <w:between w:val="nil"/>
        </w:pBdr>
        <w:ind w:left="360"/>
        <w:jc w:val="both"/>
        <w:rPr>
          <w:color w:val="000000"/>
        </w:rPr>
      </w:pPr>
      <w:r>
        <w:rPr>
          <w:color w:val="000000"/>
        </w:rPr>
        <w:t xml:space="preserve"> </w:t>
      </w:r>
    </w:p>
    <w:p w14:paraId="02E6A45B" w14:textId="77777777" w:rsidR="00046678" w:rsidRPr="00651AC1" w:rsidRDefault="004F175C">
      <w:pPr>
        <w:pStyle w:val="Ttulo1"/>
        <w:numPr>
          <w:ilvl w:val="0"/>
          <w:numId w:val="3"/>
        </w:numPr>
        <w:rPr>
          <w:b/>
          <w:bCs/>
        </w:rPr>
      </w:pPr>
      <w:r w:rsidRPr="00651AC1">
        <w:rPr>
          <w:b/>
          <w:bCs/>
        </w:rPr>
        <w:t xml:space="preserve">PROCEDIMIENTO  </w:t>
      </w:r>
    </w:p>
    <w:p w14:paraId="653BD88D" w14:textId="77777777" w:rsidR="003D16D0" w:rsidRDefault="003D16D0" w:rsidP="00FE6BB7">
      <w:pPr>
        <w:jc w:val="both"/>
      </w:pPr>
    </w:p>
    <w:p w14:paraId="4EAAD060" w14:textId="37883A8D" w:rsidR="00D1435F" w:rsidRDefault="003950A9" w:rsidP="003710D4">
      <w:pPr>
        <w:jc w:val="both"/>
      </w:pPr>
      <w:r>
        <w:t>Para empezar, se inició este estudio teórico</w:t>
      </w:r>
      <w:r w:rsidR="006F12FE">
        <w:t xml:space="preserve"> y práctico</w:t>
      </w:r>
      <w:r>
        <w:t xml:space="preserve"> </w:t>
      </w:r>
      <w:r w:rsidR="00424E15">
        <w:t>del osciloscopio</w:t>
      </w:r>
      <w:r w:rsidR="003710D4">
        <w:t xml:space="preserve">, con la búsqueda </w:t>
      </w:r>
      <w:r w:rsidR="004B7D5E">
        <w:t>del</w:t>
      </w:r>
      <w:r w:rsidR="003710D4">
        <w:t xml:space="preserve"> manual de usuario, el cual se encontró buscando su referencia y marca, dicho manual se encontró en ingles por lo tanto se utilizaron diferentes medios para su comprensión.</w:t>
      </w:r>
    </w:p>
    <w:p w14:paraId="7B10BD90" w14:textId="10E71065" w:rsidR="003710D4" w:rsidRDefault="003710D4" w:rsidP="003710D4">
      <w:pPr>
        <w:jc w:val="both"/>
      </w:pPr>
      <w:r>
        <w:t>Sus principales recomendaciones</w:t>
      </w:r>
      <w:r w:rsidR="00B82D70">
        <w:t xml:space="preserve"> dentro del manual de usuario</w:t>
      </w:r>
      <w:r>
        <w:t xml:space="preserve"> fueron las siguientes: </w:t>
      </w:r>
    </w:p>
    <w:p w14:paraId="17B230CF" w14:textId="1C1BD6C6" w:rsidR="003710D4" w:rsidRDefault="003710D4" w:rsidP="003710D4">
      <w:pPr>
        <w:pStyle w:val="Prrafodelista"/>
        <w:numPr>
          <w:ilvl w:val="0"/>
          <w:numId w:val="8"/>
        </w:numPr>
        <w:jc w:val="both"/>
      </w:pPr>
      <w:r w:rsidRPr="003710D4">
        <w:rPr>
          <w:b/>
          <w:bCs/>
        </w:rPr>
        <w:t>Usar el cable de alimentación apropiado</w:t>
      </w:r>
      <w:r>
        <w:t xml:space="preserve"> designado para su osciloscopio y autorizado en su país,</w:t>
      </w:r>
      <w:sdt>
        <w:sdtPr>
          <w:id w:val="1251005026"/>
          <w:citation/>
        </w:sdtPr>
        <w:sdtContent>
          <w:r>
            <w:fldChar w:fldCharType="begin"/>
          </w:r>
          <w:r>
            <w:rPr>
              <w:lang w:val="es-CO"/>
            </w:rPr>
            <w:instrText xml:space="preserve"> CITATION RIG23 \l 9226 </w:instrText>
          </w:r>
          <w:r>
            <w:fldChar w:fldCharType="separate"/>
          </w:r>
          <w:r w:rsidR="005F4665">
            <w:rPr>
              <w:noProof/>
              <w:lang w:val="es-CO"/>
            </w:rPr>
            <w:t xml:space="preserve"> </w:t>
          </w:r>
          <w:r w:rsidR="005F4665" w:rsidRPr="005F4665">
            <w:rPr>
              <w:noProof/>
              <w:lang w:val="es-CO"/>
            </w:rPr>
            <w:t>(RIGOL, 2023)</w:t>
          </w:r>
          <w:r>
            <w:fldChar w:fldCharType="end"/>
          </w:r>
        </w:sdtContent>
      </w:sdt>
      <w:r>
        <w:t>.</w:t>
      </w:r>
    </w:p>
    <w:p w14:paraId="7786960B" w14:textId="258DA118" w:rsidR="003710D4" w:rsidRDefault="003710D4" w:rsidP="003710D4">
      <w:pPr>
        <w:pStyle w:val="Prrafodelista"/>
        <w:numPr>
          <w:ilvl w:val="0"/>
          <w:numId w:val="8"/>
        </w:numPr>
        <w:jc w:val="both"/>
      </w:pPr>
      <w:r w:rsidRPr="003710D4">
        <w:rPr>
          <w:b/>
          <w:bCs/>
        </w:rPr>
        <w:t>Conectar a tierra el instrumento</w:t>
      </w:r>
      <w:r>
        <w:t xml:space="preserve">. Este osciloscopio está conectado a tierra a través del cable de alimentación. Para evitar descargas eléctricas asegúrese de que el instrumento está correctamente </w:t>
      </w:r>
      <w:r>
        <w:t>conectado a tierra a través del enchufe de alimentación,</w:t>
      </w:r>
      <w:sdt>
        <w:sdtPr>
          <w:id w:val="-1447689120"/>
          <w:citation/>
        </w:sdtPr>
        <w:sdtContent>
          <w:r>
            <w:fldChar w:fldCharType="begin"/>
          </w:r>
          <w:r>
            <w:rPr>
              <w:lang w:val="es-CO"/>
            </w:rPr>
            <w:instrText xml:space="preserve"> CITATION RIG23 \l 9226 </w:instrText>
          </w:r>
          <w:r>
            <w:fldChar w:fldCharType="separate"/>
          </w:r>
          <w:r w:rsidR="005F4665">
            <w:rPr>
              <w:noProof/>
              <w:lang w:val="es-CO"/>
            </w:rPr>
            <w:t xml:space="preserve"> </w:t>
          </w:r>
          <w:r w:rsidR="005F4665" w:rsidRPr="005F4665">
            <w:rPr>
              <w:noProof/>
              <w:lang w:val="es-CO"/>
            </w:rPr>
            <w:t>(RIGOL, 2023)</w:t>
          </w:r>
          <w:r>
            <w:fldChar w:fldCharType="end"/>
          </w:r>
        </w:sdtContent>
      </w:sdt>
      <w:r>
        <w:t>.</w:t>
      </w:r>
    </w:p>
    <w:p w14:paraId="4B8281D6" w14:textId="0FEC45B6" w:rsidR="003710D4" w:rsidRDefault="003710D4" w:rsidP="003710D4">
      <w:pPr>
        <w:pStyle w:val="Prrafodelista"/>
        <w:numPr>
          <w:ilvl w:val="0"/>
          <w:numId w:val="8"/>
        </w:numPr>
        <w:jc w:val="both"/>
      </w:pPr>
      <w:r w:rsidRPr="00B82D70">
        <w:rPr>
          <w:b/>
          <w:bCs/>
        </w:rPr>
        <w:t>No sobrepasar los rangos</w:t>
      </w:r>
      <w:r>
        <w:t xml:space="preserve">. Para evitar fuego o descargas, no sobrepase los límites de los rangos del instrumento. Siga el manual de usuario para una información completa de los valores máximos permitidos antes de hacer conexiones al instrumento, </w:t>
      </w:r>
      <w:sdt>
        <w:sdtPr>
          <w:id w:val="1085184735"/>
          <w:citation/>
        </w:sdtPr>
        <w:sdtContent>
          <w:r>
            <w:fldChar w:fldCharType="begin"/>
          </w:r>
          <w:r>
            <w:rPr>
              <w:lang w:val="es-CO"/>
            </w:rPr>
            <w:instrText xml:space="preserve"> CITATION RIG23 \l 9226 </w:instrText>
          </w:r>
          <w:r>
            <w:fldChar w:fldCharType="separate"/>
          </w:r>
          <w:r w:rsidR="005F4665" w:rsidRPr="005F4665">
            <w:rPr>
              <w:noProof/>
              <w:lang w:val="es-CO"/>
            </w:rPr>
            <w:t>(RIGOL, 2023)</w:t>
          </w:r>
          <w:r>
            <w:fldChar w:fldCharType="end"/>
          </w:r>
        </w:sdtContent>
      </w:sdt>
      <w:r>
        <w:t>.</w:t>
      </w:r>
    </w:p>
    <w:p w14:paraId="69C95571" w14:textId="54A956A5" w:rsidR="003710D4" w:rsidRDefault="003710D4" w:rsidP="003710D4">
      <w:pPr>
        <w:pStyle w:val="Prrafodelista"/>
        <w:numPr>
          <w:ilvl w:val="0"/>
          <w:numId w:val="8"/>
        </w:numPr>
        <w:jc w:val="both"/>
      </w:pPr>
      <w:r w:rsidRPr="00B82D70">
        <w:rPr>
          <w:b/>
          <w:bCs/>
        </w:rPr>
        <w:t>Conectar la sonda correctamente</w:t>
      </w:r>
      <w:r>
        <w:t>. Los terminales de tierra de las sondas están al mismo nivel de tensión que la tierra del instrumento. No conectar los terminales de tierra de las sondas a una tensión alta,</w:t>
      </w:r>
      <w:sdt>
        <w:sdtPr>
          <w:id w:val="-1579821302"/>
          <w:citation/>
        </w:sdtPr>
        <w:sdtContent>
          <w:r>
            <w:fldChar w:fldCharType="begin"/>
          </w:r>
          <w:r>
            <w:rPr>
              <w:lang w:val="es-CO"/>
            </w:rPr>
            <w:instrText xml:space="preserve"> CITATION RIG23 \l 9226 </w:instrText>
          </w:r>
          <w:r>
            <w:fldChar w:fldCharType="separate"/>
          </w:r>
          <w:r w:rsidR="005F4665">
            <w:rPr>
              <w:noProof/>
              <w:lang w:val="es-CO"/>
            </w:rPr>
            <w:t xml:space="preserve"> </w:t>
          </w:r>
          <w:r w:rsidR="005F4665" w:rsidRPr="005F4665">
            <w:rPr>
              <w:noProof/>
              <w:lang w:val="es-CO"/>
            </w:rPr>
            <w:t>(RIGOL, 2023)</w:t>
          </w:r>
          <w:r>
            <w:fldChar w:fldCharType="end"/>
          </w:r>
        </w:sdtContent>
      </w:sdt>
      <w:r>
        <w:t>.</w:t>
      </w:r>
    </w:p>
    <w:p w14:paraId="7D86EDAB" w14:textId="2670F3EA" w:rsidR="003710D4" w:rsidRDefault="003710D4" w:rsidP="003710D4">
      <w:pPr>
        <w:pStyle w:val="Prrafodelista"/>
        <w:numPr>
          <w:ilvl w:val="0"/>
          <w:numId w:val="8"/>
        </w:numPr>
        <w:jc w:val="both"/>
      </w:pPr>
      <w:r>
        <w:t>Entre otras.</w:t>
      </w:r>
    </w:p>
    <w:p w14:paraId="0A08DC87" w14:textId="6C2D5020" w:rsidR="00670C1B" w:rsidRDefault="00B82D70">
      <w:pPr>
        <w:jc w:val="both"/>
      </w:pPr>
      <w:r>
        <w:t>Del mismo modo, algunas de sus características son:</w:t>
      </w:r>
    </w:p>
    <w:p w14:paraId="2167D5D6" w14:textId="053BB23C" w:rsidR="00B82D70" w:rsidRDefault="00B82D70" w:rsidP="00B82D70">
      <w:pPr>
        <w:pStyle w:val="Prrafodelista"/>
        <w:numPr>
          <w:ilvl w:val="0"/>
          <w:numId w:val="9"/>
        </w:numPr>
        <w:jc w:val="both"/>
      </w:pPr>
      <w:r>
        <w:t xml:space="preserve">Interfaces estándar: Dispositivo USB, HOST USB, LAN, Aux, GPIB (ampliado a través del Interfaz USB HOST), </w:t>
      </w:r>
      <w:sdt>
        <w:sdtPr>
          <w:id w:val="-981528638"/>
          <w:citation/>
        </w:sdtPr>
        <w:sdtContent>
          <w:r>
            <w:fldChar w:fldCharType="begin"/>
          </w:r>
          <w:r>
            <w:rPr>
              <w:lang w:val="es-CO"/>
            </w:rPr>
            <w:instrText xml:space="preserve"> CITATION RIG23 \l 9226 </w:instrText>
          </w:r>
          <w:r>
            <w:fldChar w:fldCharType="separate"/>
          </w:r>
          <w:r w:rsidR="005F4665" w:rsidRPr="005F4665">
            <w:rPr>
              <w:noProof/>
              <w:lang w:val="es-CO"/>
            </w:rPr>
            <w:t>(RIGOL, 2023)</w:t>
          </w:r>
          <w:r>
            <w:fldChar w:fldCharType="end"/>
          </w:r>
        </w:sdtContent>
      </w:sdt>
      <w:r>
        <w:t>.</w:t>
      </w:r>
    </w:p>
    <w:p w14:paraId="2CDA37A8" w14:textId="43C076E4" w:rsidR="002760C3" w:rsidRDefault="002760C3" w:rsidP="00B82D70">
      <w:pPr>
        <w:pStyle w:val="Prrafodelista"/>
        <w:numPr>
          <w:ilvl w:val="0"/>
          <w:numId w:val="9"/>
        </w:numPr>
        <w:jc w:val="both"/>
      </w:pPr>
      <w:r w:rsidRPr="002760C3">
        <w:t>Admite control de comando remoto</w:t>
      </w:r>
      <w:r>
        <w:t xml:space="preserve">, </w:t>
      </w:r>
      <w:sdt>
        <w:sdtPr>
          <w:id w:val="1195276500"/>
          <w:citation/>
        </w:sdtPr>
        <w:sdtContent>
          <w:r>
            <w:fldChar w:fldCharType="begin"/>
          </w:r>
          <w:r>
            <w:rPr>
              <w:lang w:val="es-CO"/>
            </w:rPr>
            <w:instrText xml:space="preserve"> CITATION RIG23 \l 9226 </w:instrText>
          </w:r>
          <w:r>
            <w:fldChar w:fldCharType="separate"/>
          </w:r>
          <w:r w:rsidR="005F4665" w:rsidRPr="005F4665">
            <w:rPr>
              <w:noProof/>
              <w:lang w:val="es-CO"/>
            </w:rPr>
            <w:t>(RIGOL, 2023)</w:t>
          </w:r>
          <w:r>
            <w:fldChar w:fldCharType="end"/>
          </w:r>
        </w:sdtContent>
      </w:sdt>
      <w:r>
        <w:t>.</w:t>
      </w:r>
    </w:p>
    <w:p w14:paraId="19520EF5" w14:textId="24C0137A" w:rsidR="00B82D70" w:rsidRDefault="00B82D70" w:rsidP="00B82D70">
      <w:pPr>
        <w:pStyle w:val="Prrafodelista"/>
        <w:numPr>
          <w:ilvl w:val="0"/>
          <w:numId w:val="9"/>
        </w:numPr>
        <w:jc w:val="both"/>
      </w:pPr>
      <w:r w:rsidRPr="00B82D70">
        <w:t>LCD TFT WVGA (800*480) de 7,0 pulgadas, con pantalla ultra ancha, imagen vívida, baja</w:t>
      </w:r>
      <w:r>
        <w:t xml:space="preserve">, </w:t>
      </w:r>
      <w:sdt>
        <w:sdtPr>
          <w:id w:val="1265966693"/>
          <w:citation/>
        </w:sdtPr>
        <w:sdtContent>
          <w:r>
            <w:fldChar w:fldCharType="begin"/>
          </w:r>
          <w:r>
            <w:rPr>
              <w:lang w:val="es-CO"/>
            </w:rPr>
            <w:instrText xml:space="preserve"> CITATION RIG23 \l 9226 </w:instrText>
          </w:r>
          <w:r>
            <w:fldChar w:fldCharType="separate"/>
          </w:r>
          <w:r w:rsidR="005F4665" w:rsidRPr="005F4665">
            <w:rPr>
              <w:noProof/>
              <w:lang w:val="es-CO"/>
            </w:rPr>
            <w:t>(RIGOL, 2023)</w:t>
          </w:r>
          <w:r>
            <w:fldChar w:fldCharType="end"/>
          </w:r>
        </w:sdtContent>
      </w:sdt>
      <w:r>
        <w:t>.</w:t>
      </w:r>
    </w:p>
    <w:p w14:paraId="7F3E94B8" w14:textId="78D5F538" w:rsidR="00B82D70" w:rsidRDefault="00B82D70" w:rsidP="00B82D70">
      <w:pPr>
        <w:pStyle w:val="Prrafodelista"/>
        <w:numPr>
          <w:ilvl w:val="0"/>
          <w:numId w:val="9"/>
        </w:numPr>
        <w:jc w:val="both"/>
      </w:pPr>
      <w:r>
        <w:t xml:space="preserve">Funciones de grabación y reproducción de forma de onda de hardware en tiempo real; hasta 60000 se pueden grabar fotogramas de forma de onda, </w:t>
      </w:r>
      <w:sdt>
        <w:sdtPr>
          <w:id w:val="134769257"/>
          <w:citation/>
        </w:sdtPr>
        <w:sdtContent>
          <w:r>
            <w:fldChar w:fldCharType="begin"/>
          </w:r>
          <w:r>
            <w:rPr>
              <w:lang w:val="es-CO"/>
            </w:rPr>
            <w:instrText xml:space="preserve"> CITATION RIG23 \l 9226 </w:instrText>
          </w:r>
          <w:r>
            <w:fldChar w:fldCharType="separate"/>
          </w:r>
          <w:r w:rsidR="005F4665" w:rsidRPr="005F4665">
            <w:rPr>
              <w:noProof/>
              <w:lang w:val="es-CO"/>
            </w:rPr>
            <w:t>(RIGOL, 2023)</w:t>
          </w:r>
          <w:r>
            <w:fldChar w:fldCharType="end"/>
          </w:r>
        </w:sdtContent>
      </w:sdt>
      <w:r>
        <w:t>.</w:t>
      </w:r>
    </w:p>
    <w:p w14:paraId="47998634" w14:textId="0EDCE165" w:rsidR="00B82D70" w:rsidRDefault="00B82D70" w:rsidP="00B82D70">
      <w:pPr>
        <w:pStyle w:val="Prrafodelista"/>
        <w:numPr>
          <w:ilvl w:val="0"/>
          <w:numId w:val="9"/>
        </w:numPr>
        <w:jc w:val="both"/>
      </w:pPr>
      <w:r w:rsidRPr="00B82D70">
        <w:t>Tasa de captura de forma de onda de 30 000 wfms/s (pantalla de puntos)</w:t>
      </w:r>
      <w:r>
        <w:t xml:space="preserve">, </w:t>
      </w:r>
      <w:sdt>
        <w:sdtPr>
          <w:id w:val="333971541"/>
          <w:citation/>
        </w:sdtPr>
        <w:sdtContent>
          <w:r>
            <w:fldChar w:fldCharType="begin"/>
          </w:r>
          <w:r>
            <w:rPr>
              <w:lang w:val="es-CO"/>
            </w:rPr>
            <w:instrText xml:space="preserve"> CITATION RIG23 \l 9226 </w:instrText>
          </w:r>
          <w:r>
            <w:fldChar w:fldCharType="separate"/>
          </w:r>
          <w:r w:rsidR="005F4665" w:rsidRPr="005F4665">
            <w:rPr>
              <w:noProof/>
              <w:lang w:val="es-CO"/>
            </w:rPr>
            <w:t>(RIGOL, 2023)</w:t>
          </w:r>
          <w:r>
            <w:fldChar w:fldCharType="end"/>
          </w:r>
        </w:sdtContent>
      </w:sdt>
      <w:r>
        <w:t>.</w:t>
      </w:r>
    </w:p>
    <w:p w14:paraId="792EB620" w14:textId="16B0A23F" w:rsidR="00B82D70" w:rsidRDefault="00B82D70" w:rsidP="00B82D70">
      <w:pPr>
        <w:pStyle w:val="Prrafodelista"/>
        <w:numPr>
          <w:ilvl w:val="0"/>
          <w:numId w:val="9"/>
        </w:numPr>
        <w:jc w:val="both"/>
      </w:pPr>
      <w:r w:rsidRPr="00B82D70">
        <w:t>1 GSa/s de frecuencia de muestreo en tiempo real de los canales analógicos; hasta 24 Mpts de memoria</w:t>
      </w:r>
      <w:r>
        <w:t xml:space="preserve">, </w:t>
      </w:r>
      <w:sdt>
        <w:sdtPr>
          <w:id w:val="-950005779"/>
          <w:citation/>
        </w:sdtPr>
        <w:sdtContent>
          <w:r>
            <w:fldChar w:fldCharType="begin"/>
          </w:r>
          <w:r>
            <w:rPr>
              <w:lang w:val="es-CO"/>
            </w:rPr>
            <w:instrText xml:space="preserve"> CITATION RIG23 \l 9226 </w:instrText>
          </w:r>
          <w:r>
            <w:fldChar w:fldCharType="separate"/>
          </w:r>
          <w:r w:rsidR="005F4665" w:rsidRPr="005F4665">
            <w:rPr>
              <w:noProof/>
              <w:lang w:val="es-CO"/>
            </w:rPr>
            <w:t>(RIGOL, 2023)</w:t>
          </w:r>
          <w:r>
            <w:fldChar w:fldCharType="end"/>
          </w:r>
        </w:sdtContent>
      </w:sdt>
      <w:r>
        <w:t>.</w:t>
      </w:r>
    </w:p>
    <w:p w14:paraId="3445CE9A" w14:textId="5EC47699" w:rsidR="00B82D70" w:rsidRDefault="00B82D70" w:rsidP="00B82D70">
      <w:pPr>
        <w:pStyle w:val="Prrafodelista"/>
        <w:numPr>
          <w:ilvl w:val="0"/>
          <w:numId w:val="9"/>
        </w:numPr>
        <w:jc w:val="both"/>
      </w:pPr>
      <w:r w:rsidRPr="00B82D70">
        <w:t>Ancho de banda de canal analógico de 100 MHz y 70 MHz</w:t>
      </w:r>
      <w:r>
        <w:t xml:space="preserve">, </w:t>
      </w:r>
      <w:sdt>
        <w:sdtPr>
          <w:id w:val="1114717494"/>
          <w:citation/>
        </w:sdtPr>
        <w:sdtContent>
          <w:r>
            <w:fldChar w:fldCharType="begin"/>
          </w:r>
          <w:r>
            <w:rPr>
              <w:lang w:val="es-CO"/>
            </w:rPr>
            <w:instrText xml:space="preserve"> CITATION RIG23 \l 9226 </w:instrText>
          </w:r>
          <w:r>
            <w:fldChar w:fldCharType="separate"/>
          </w:r>
          <w:r w:rsidR="005F4665" w:rsidRPr="005F4665">
            <w:rPr>
              <w:noProof/>
              <w:lang w:val="es-CO"/>
            </w:rPr>
            <w:t>(RIGOL, 2023)</w:t>
          </w:r>
          <w:r>
            <w:fldChar w:fldCharType="end"/>
          </w:r>
        </w:sdtContent>
      </w:sdt>
      <w:r>
        <w:t>.</w:t>
      </w:r>
    </w:p>
    <w:p w14:paraId="12CE763E" w14:textId="22A1E860" w:rsidR="00263407" w:rsidRDefault="00263407" w:rsidP="00B82D70">
      <w:pPr>
        <w:pStyle w:val="Prrafodelista"/>
        <w:numPr>
          <w:ilvl w:val="0"/>
          <w:numId w:val="9"/>
        </w:numPr>
        <w:jc w:val="both"/>
      </w:pPr>
      <w:r w:rsidRPr="00263407">
        <w:t>Osciloscopio digital de señal mixta serie MSO1000Z de 4+16 canales</w:t>
      </w:r>
      <w:r>
        <w:t xml:space="preserve">, </w:t>
      </w:r>
      <w:sdt>
        <w:sdtPr>
          <w:id w:val="397322312"/>
          <w:citation/>
        </w:sdtPr>
        <w:sdtContent>
          <w:r>
            <w:fldChar w:fldCharType="begin"/>
          </w:r>
          <w:r>
            <w:rPr>
              <w:lang w:val="es-CO"/>
            </w:rPr>
            <w:instrText xml:space="preserve"> CITATION RIG23 \l 9226 </w:instrText>
          </w:r>
          <w:r>
            <w:fldChar w:fldCharType="separate"/>
          </w:r>
          <w:r w:rsidR="005F4665" w:rsidRPr="005F4665">
            <w:rPr>
              <w:noProof/>
              <w:lang w:val="es-CO"/>
            </w:rPr>
            <w:t>(RIGOL, 2023)</w:t>
          </w:r>
          <w:r>
            <w:fldChar w:fldCharType="end"/>
          </w:r>
        </w:sdtContent>
      </w:sdt>
      <w:r>
        <w:t>.</w:t>
      </w:r>
    </w:p>
    <w:p w14:paraId="01D5C741" w14:textId="09F797F1" w:rsidR="00263407" w:rsidRDefault="00263407" w:rsidP="00B82D70">
      <w:pPr>
        <w:pStyle w:val="Prrafodelista"/>
        <w:numPr>
          <w:ilvl w:val="0"/>
          <w:numId w:val="9"/>
        </w:numPr>
        <w:jc w:val="both"/>
      </w:pPr>
      <w:r>
        <w:t>Entre otras.</w:t>
      </w:r>
    </w:p>
    <w:p w14:paraId="7A8CABB9" w14:textId="77777777" w:rsidR="00263407" w:rsidRDefault="00263407" w:rsidP="00263407">
      <w:pPr>
        <w:jc w:val="both"/>
      </w:pPr>
    </w:p>
    <w:p w14:paraId="60DF406C" w14:textId="549A0767" w:rsidR="00B82D70" w:rsidRDefault="006404E8">
      <w:pPr>
        <w:jc w:val="both"/>
      </w:pPr>
      <w:r>
        <w:t>Una vez se amplio el conocimiento con base a las características y precauciones del osciloscopio, se empezó a ver y analizar las propiedades frontales de dicho dispositivo, como los comandos, botones, perillas, etc. Las opciones mas generales e importantes del panel frontal se muestran a continuación y en la figura número cuatro se observan dichas propiedades enumeradas y con su respectivo nombre.</w:t>
      </w:r>
    </w:p>
    <w:p w14:paraId="5A1B2171" w14:textId="7C50AE6E" w:rsidR="006404E8" w:rsidRDefault="006404E8" w:rsidP="006404E8">
      <w:pPr>
        <w:jc w:val="both"/>
      </w:pPr>
      <w:r w:rsidRPr="006404E8">
        <w:rPr>
          <w:noProof/>
        </w:rPr>
        <w:drawing>
          <wp:anchor distT="0" distB="0" distL="114300" distR="114300" simplePos="0" relativeHeight="251661312" behindDoc="0" locked="0" layoutInCell="1" allowOverlap="1" wp14:anchorId="6BB54CA5" wp14:editId="791E84B5">
            <wp:simplePos x="0" y="0"/>
            <wp:positionH relativeFrom="column">
              <wp:posOffset>464820</wp:posOffset>
            </wp:positionH>
            <wp:positionV relativeFrom="paragraph">
              <wp:posOffset>204470</wp:posOffset>
            </wp:positionV>
            <wp:extent cx="2407920" cy="1724025"/>
            <wp:effectExtent l="0" t="0" r="0" b="9525"/>
            <wp:wrapTopAndBottom/>
            <wp:docPr id="4" name="Imagen 4"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 Esquemátic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2407920" cy="1724025"/>
                    </a:xfrm>
                    <a:prstGeom prst="rect">
                      <a:avLst/>
                    </a:prstGeom>
                  </pic:spPr>
                </pic:pic>
              </a:graphicData>
            </a:graphic>
            <wp14:sizeRelH relativeFrom="page">
              <wp14:pctWidth>0</wp14:pctWidth>
            </wp14:sizeRelH>
            <wp14:sizeRelV relativeFrom="page">
              <wp14:pctHeight>0</wp14:pctHeight>
            </wp14:sizeRelV>
          </wp:anchor>
        </w:drawing>
      </w:r>
      <w:r w:rsidRPr="00A47197">
        <w:rPr>
          <w:b/>
          <w:bCs/>
        </w:rPr>
        <w:t>Figura N°</w:t>
      </w:r>
      <w:r w:rsidR="00E21FFA">
        <w:rPr>
          <w:b/>
          <w:bCs/>
        </w:rPr>
        <w:t>4</w:t>
      </w:r>
      <w:r w:rsidRPr="00A47197">
        <w:rPr>
          <w:b/>
          <w:bCs/>
        </w:rPr>
        <w:t>.</w:t>
      </w:r>
      <w:r>
        <w:t xml:space="preserve"> </w:t>
      </w:r>
      <w:r w:rsidRPr="006404E8">
        <w:t>Descripción general del panel frontal</w:t>
      </w:r>
      <w:r>
        <w:t>.</w:t>
      </w:r>
    </w:p>
    <w:p w14:paraId="37A9BF81" w14:textId="4924CE93" w:rsidR="006404E8" w:rsidRDefault="006404E8">
      <w:pPr>
        <w:jc w:val="both"/>
      </w:pPr>
      <w:r>
        <w:lastRenderedPageBreak/>
        <w:t>Una vez analizada la figura número cuatro se creó una tabla con los respectivos nombres y enumeración para facilitar la comprensión del lector. Dicha tabla se observa en la tabla número uno.</w:t>
      </w:r>
    </w:p>
    <w:p w14:paraId="2415AE24" w14:textId="6C53C74B" w:rsidR="00E21FFA" w:rsidRPr="00E21FFA" w:rsidRDefault="00E21FFA">
      <w:pPr>
        <w:jc w:val="both"/>
        <w:rPr>
          <w:b/>
          <w:bCs/>
        </w:rPr>
      </w:pPr>
      <w:r>
        <w:rPr>
          <w:noProof/>
        </w:rPr>
        <w:drawing>
          <wp:anchor distT="0" distB="0" distL="114300" distR="114300" simplePos="0" relativeHeight="251662336" behindDoc="0" locked="0" layoutInCell="1" allowOverlap="1" wp14:anchorId="68AD4A0B" wp14:editId="27CEC583">
            <wp:simplePos x="0" y="0"/>
            <wp:positionH relativeFrom="column">
              <wp:posOffset>0</wp:posOffset>
            </wp:positionH>
            <wp:positionV relativeFrom="paragraph">
              <wp:posOffset>232410</wp:posOffset>
            </wp:positionV>
            <wp:extent cx="3063240" cy="1283335"/>
            <wp:effectExtent l="0" t="0" r="3810" b="0"/>
            <wp:wrapTopAndBottom/>
            <wp:docPr id="5" name="Imagen 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abla&#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63240" cy="12833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21FFA">
        <w:rPr>
          <w:b/>
          <w:bCs/>
        </w:rPr>
        <w:t>Tabla N°1. Descripciones del panel frontal</w:t>
      </w:r>
    </w:p>
    <w:p w14:paraId="17452E65" w14:textId="51DFA7E9" w:rsidR="00E21FFA" w:rsidRDefault="00E21FFA">
      <w:pPr>
        <w:jc w:val="both"/>
      </w:pPr>
    </w:p>
    <w:p w14:paraId="72028460" w14:textId="138A9C3A" w:rsidR="00E21FFA" w:rsidRDefault="00E21FFA">
      <w:pPr>
        <w:jc w:val="both"/>
      </w:pPr>
      <w:r>
        <w:t xml:space="preserve">Para el panel </w:t>
      </w:r>
      <w:r w:rsidR="0088253B">
        <w:t>vertical</w:t>
      </w:r>
      <w:r>
        <w:t>, el cual se observa en la figura numero cinco se describieron las siguientes funciones</w:t>
      </w:r>
      <w:r w:rsidR="003C05A6">
        <w:t>.</w:t>
      </w:r>
    </w:p>
    <w:p w14:paraId="1D7D1000" w14:textId="00C0CFA3" w:rsidR="003C05A6" w:rsidRDefault="003C05A6">
      <w:pPr>
        <w:jc w:val="both"/>
      </w:pPr>
      <w:r w:rsidRPr="00651AC1">
        <w:rPr>
          <w:b/>
          <w:bCs/>
          <w:noProof/>
        </w:rPr>
        <w:drawing>
          <wp:anchor distT="0" distB="0" distL="114300" distR="114300" simplePos="0" relativeHeight="251663360" behindDoc="0" locked="0" layoutInCell="1" allowOverlap="1" wp14:anchorId="591C8BC0" wp14:editId="3E32C235">
            <wp:simplePos x="0" y="0"/>
            <wp:positionH relativeFrom="column">
              <wp:posOffset>838200</wp:posOffset>
            </wp:positionH>
            <wp:positionV relativeFrom="paragraph">
              <wp:posOffset>183515</wp:posOffset>
            </wp:positionV>
            <wp:extent cx="1356360" cy="1665365"/>
            <wp:effectExtent l="0" t="0" r="0" b="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56360" cy="1665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51AC1">
        <w:rPr>
          <w:b/>
          <w:bCs/>
        </w:rPr>
        <w:t>Figura N°5</w:t>
      </w:r>
      <w:r>
        <w:t xml:space="preserve">.  </w:t>
      </w:r>
      <w:r w:rsidR="0088253B">
        <w:t>Panel vertical.</w:t>
      </w:r>
    </w:p>
    <w:p w14:paraId="7D1555B5" w14:textId="0A3205A9" w:rsidR="003C05A6" w:rsidRDefault="003C05A6">
      <w:pPr>
        <w:jc w:val="both"/>
      </w:pPr>
    </w:p>
    <w:p w14:paraId="5C691EAE" w14:textId="77777777" w:rsidR="0088253B" w:rsidRDefault="003C05A6" w:rsidP="003C05A6">
      <w:pPr>
        <w:jc w:val="both"/>
      </w:pPr>
      <w:r w:rsidRPr="003C05A6">
        <w:rPr>
          <w:b/>
          <w:bCs/>
        </w:rPr>
        <w:t>CH1, CH2, CH3, CH4</w:t>
      </w:r>
      <w:r>
        <w:t xml:space="preserve">: son los cuatro canales analógicos en los cuales se conectan las sondas correspondientes para cada canal, además de eso los cuatro están marcados por diferentes colores, y dichos colores se utilizan para marcar tanto las formas de onda correspondientes en el pantalla y los conectores </w:t>
      </w:r>
    </w:p>
    <w:p w14:paraId="531A9E1D" w14:textId="3EC310D2" w:rsidR="003C05A6" w:rsidRDefault="003C05A6" w:rsidP="003C05A6">
      <w:pPr>
        <w:jc w:val="both"/>
      </w:pPr>
      <w:r>
        <w:t>de entrada de canal.</w:t>
      </w:r>
    </w:p>
    <w:p w14:paraId="48C87C3F" w14:textId="4E8DB7BC" w:rsidR="003C05A6" w:rsidRDefault="003C05A6" w:rsidP="003C05A6">
      <w:pPr>
        <w:jc w:val="both"/>
      </w:pPr>
      <w:r w:rsidRPr="003C05A6">
        <w:rPr>
          <w:b/>
          <w:bCs/>
        </w:rPr>
        <w:t>MATH:</w:t>
      </w:r>
      <w:r>
        <w:t xml:space="preserve"> presione MATH -&gt; Math para abrir el</w:t>
      </w:r>
    </w:p>
    <w:p w14:paraId="4E5369D5" w14:textId="77777777" w:rsidR="003C05A6" w:rsidRDefault="003C05A6" w:rsidP="003C05A6">
      <w:pPr>
        <w:jc w:val="both"/>
      </w:pPr>
      <w:r>
        <w:t>menú de operación matemática bajo el cual A+B, A-B,</w:t>
      </w:r>
    </w:p>
    <w:p w14:paraId="710FEE43" w14:textId="77777777" w:rsidR="003C05A6" w:rsidRDefault="003C05A6" w:rsidP="003C05A6">
      <w:pPr>
        <w:jc w:val="both"/>
      </w:pPr>
      <w:r>
        <w:t>A×B, A/B, FFT, A&amp;&amp;B, A||B, A^B, !A, Intg, Diferencia,</w:t>
      </w:r>
    </w:p>
    <w:p w14:paraId="0B347109" w14:textId="530E54F4" w:rsidR="003C05A6" w:rsidRDefault="003C05A6" w:rsidP="003C05A6">
      <w:pPr>
        <w:jc w:val="both"/>
      </w:pPr>
      <w:r>
        <w:t>Las operaciones Sqrt, Lg, Ln, Exp y Abs son</w:t>
      </w:r>
    </w:p>
    <w:p w14:paraId="75E120EF" w14:textId="77777777" w:rsidR="003C05A6" w:rsidRDefault="003C05A6" w:rsidP="003C05A6">
      <w:pPr>
        <w:jc w:val="both"/>
      </w:pPr>
      <w:r>
        <w:t>proporcionó. También puede presionar MATH para abrir</w:t>
      </w:r>
    </w:p>
    <w:p w14:paraId="58B979A4" w14:textId="77777777" w:rsidR="003C05A6" w:rsidRDefault="003C05A6" w:rsidP="003C05A6">
      <w:pPr>
        <w:jc w:val="both"/>
      </w:pPr>
      <w:r>
        <w:t>el menú de decodificación y establecer la decodificación</w:t>
      </w:r>
    </w:p>
    <w:p w14:paraId="028F192B" w14:textId="078EA7B7" w:rsidR="003C05A6" w:rsidRDefault="003C05A6" w:rsidP="003C05A6">
      <w:pPr>
        <w:jc w:val="both"/>
      </w:pPr>
      <w:r>
        <w:t>opciones,</w:t>
      </w:r>
      <w:sdt>
        <w:sdtPr>
          <w:id w:val="1511266102"/>
          <w:citation/>
        </w:sdtPr>
        <w:sdtContent>
          <w:r>
            <w:fldChar w:fldCharType="begin"/>
          </w:r>
          <w:r>
            <w:rPr>
              <w:lang w:val="es-CO"/>
            </w:rPr>
            <w:instrText xml:space="preserve"> CITATION RIG23 \l 9226 </w:instrText>
          </w:r>
          <w:r>
            <w:fldChar w:fldCharType="separate"/>
          </w:r>
          <w:r w:rsidR="005F4665">
            <w:rPr>
              <w:noProof/>
              <w:lang w:val="es-CO"/>
            </w:rPr>
            <w:t xml:space="preserve"> </w:t>
          </w:r>
          <w:r w:rsidR="005F4665" w:rsidRPr="005F4665">
            <w:rPr>
              <w:noProof/>
              <w:lang w:val="es-CO"/>
            </w:rPr>
            <w:t>(RIGOL, 2023)</w:t>
          </w:r>
          <w:r>
            <w:fldChar w:fldCharType="end"/>
          </w:r>
        </w:sdtContent>
      </w:sdt>
      <w:r>
        <w:t>.</w:t>
      </w:r>
    </w:p>
    <w:p w14:paraId="5E620030" w14:textId="2329E63E" w:rsidR="00E21FFA" w:rsidRDefault="003C05A6">
      <w:pPr>
        <w:jc w:val="both"/>
      </w:pPr>
      <w:r w:rsidRPr="003C05A6">
        <w:rPr>
          <w:b/>
          <w:bCs/>
        </w:rPr>
        <w:t>REF</w:t>
      </w:r>
      <w:r w:rsidRPr="003C05A6">
        <w:t xml:space="preserve">: </w:t>
      </w:r>
      <w:r>
        <w:t xml:space="preserve">si </w:t>
      </w:r>
      <w:r w:rsidRPr="003C05A6">
        <w:t>presione esta tecla</w:t>
      </w:r>
      <w:r>
        <w:t>, se</w:t>
      </w:r>
      <w:r w:rsidRPr="003C05A6">
        <w:t xml:space="preserve"> habilitar</w:t>
      </w:r>
      <w:r>
        <w:t>á</w:t>
      </w:r>
      <w:r w:rsidRPr="003C05A6">
        <w:t xml:space="preserve"> la función de forma de onda de referencia</w:t>
      </w:r>
    </w:p>
    <w:p w14:paraId="0D355C7F" w14:textId="41EF6454" w:rsidR="003C05A6" w:rsidRDefault="003C05A6">
      <w:pPr>
        <w:jc w:val="both"/>
      </w:pPr>
      <w:r w:rsidRPr="003C05A6">
        <w:rPr>
          <w:b/>
          <w:bCs/>
        </w:rPr>
        <w:t>VERTICAL POSITION</w:t>
      </w:r>
      <w:r w:rsidRPr="003C05A6">
        <w:t>: modifica la posición vertical de la forma de onda del canal actual. Gire en el sentido de las agujas del reloj para aumentar la posición y en el sentido contrario a las agujas del reloj para disminuir. Durante la modificación, la forma de onda se movería hacia arriba y hacia abajo y el mensaje de posición (por ejemplo, ) en la esquina inferior izquierda de la pantalla cambiaría en consecuencia. Presione esta perilla para restablecer rápidamente la posición vertical a cero</w:t>
      </w:r>
      <w:r>
        <w:t xml:space="preserve">, </w:t>
      </w:r>
      <w:sdt>
        <w:sdtPr>
          <w:id w:val="-1879688109"/>
          <w:citation/>
        </w:sdtPr>
        <w:sdtContent>
          <w:r>
            <w:fldChar w:fldCharType="begin"/>
          </w:r>
          <w:r>
            <w:rPr>
              <w:lang w:val="es-CO"/>
            </w:rPr>
            <w:instrText xml:space="preserve"> CITATION RIG23 \l 9226 </w:instrText>
          </w:r>
          <w:r>
            <w:fldChar w:fldCharType="separate"/>
          </w:r>
          <w:r w:rsidR="005F4665" w:rsidRPr="005F4665">
            <w:rPr>
              <w:noProof/>
              <w:lang w:val="es-CO"/>
            </w:rPr>
            <w:t>(RIGOL, 2023)</w:t>
          </w:r>
          <w:r>
            <w:fldChar w:fldCharType="end"/>
          </w:r>
        </w:sdtContent>
      </w:sdt>
      <w:r>
        <w:t>.</w:t>
      </w:r>
    </w:p>
    <w:p w14:paraId="16EAA346" w14:textId="017B3382" w:rsidR="003C05A6" w:rsidRDefault="00651AC1">
      <w:pPr>
        <w:jc w:val="both"/>
      </w:pPr>
      <w:r w:rsidRPr="00651AC1">
        <w:rPr>
          <w:b/>
          <w:bCs/>
        </w:rPr>
        <w:t>VERTICAL SCALE</w:t>
      </w:r>
      <w:r w:rsidRPr="00651AC1">
        <w:t xml:space="preserve">: modifica la escala vertical del canal actual. Gire en el sentido de las agujas del reloj para disminuir </w:t>
      </w:r>
      <w:r w:rsidRPr="00651AC1">
        <w:t>la escala y en el sentido contrario a las agujas del reloj para aumentar. Durante la modificación, la amplitud de visualización de la forma de onda aumentaría o se reduciría. La información de la escala (por ejemplo, ) en la parte inferior de la pantalla cambiará en consecuencia. Presione esta perilla para cambiar rápidamente el modo de ajuste de la escala vertical entre " Coarse" y " Fine"</w:t>
      </w:r>
      <w:r>
        <w:t>.</w:t>
      </w:r>
    </w:p>
    <w:p w14:paraId="6E73C5E2" w14:textId="77777777" w:rsidR="00651AC1" w:rsidRDefault="00651AC1">
      <w:pPr>
        <w:jc w:val="both"/>
      </w:pPr>
    </w:p>
    <w:p w14:paraId="4BF2FBA1" w14:textId="3929478F" w:rsidR="00651AC1" w:rsidRDefault="00E21FFA" w:rsidP="00651AC1">
      <w:pPr>
        <w:jc w:val="both"/>
      </w:pPr>
      <w:r w:rsidRPr="00651AC1">
        <w:rPr>
          <w:b/>
          <w:bCs/>
        </w:rPr>
        <w:t xml:space="preserve"> </w:t>
      </w:r>
      <w:r w:rsidR="00651AC1" w:rsidRPr="00651AC1">
        <w:rPr>
          <w:b/>
          <w:bCs/>
        </w:rPr>
        <w:t>Logic Analyzer</w:t>
      </w:r>
      <w:r w:rsidR="00651AC1">
        <w:t>: Pulse esta tecla para abrir el menú de control del analizador lógico. Puede encender o apagar cualquier canal o grupo de canales, modificar el tamaño de visualización del</w:t>
      </w:r>
    </w:p>
    <w:p w14:paraId="43AC388A" w14:textId="0E1FD64F" w:rsidR="00651AC1" w:rsidRDefault="00651AC1" w:rsidP="00651AC1">
      <w:pPr>
        <w:jc w:val="both"/>
      </w:pPr>
      <w:r>
        <w:t>canal, modificar el umbral lógico del canal digital, así como agrupar los 16 canales digitales. También puede establecer una etiqueta para cada digital,</w:t>
      </w:r>
      <w:sdt>
        <w:sdtPr>
          <w:id w:val="167116"/>
          <w:citation/>
        </w:sdtPr>
        <w:sdtContent>
          <w:r>
            <w:fldChar w:fldCharType="begin"/>
          </w:r>
          <w:r>
            <w:rPr>
              <w:lang w:val="es-CO"/>
            </w:rPr>
            <w:instrText xml:space="preserve"> CITATION RIG23 \l 9226 </w:instrText>
          </w:r>
          <w:r>
            <w:fldChar w:fldCharType="separate"/>
          </w:r>
          <w:r w:rsidR="005F4665">
            <w:rPr>
              <w:noProof/>
              <w:lang w:val="es-CO"/>
            </w:rPr>
            <w:t xml:space="preserve"> </w:t>
          </w:r>
          <w:r w:rsidR="005F4665" w:rsidRPr="005F4665">
            <w:rPr>
              <w:noProof/>
              <w:lang w:val="es-CO"/>
            </w:rPr>
            <w:t>(RIGOL, 2023)</w:t>
          </w:r>
          <w:r>
            <w:fldChar w:fldCharType="end"/>
          </w:r>
        </w:sdtContent>
      </w:sdt>
      <w:r>
        <w:t>, este comando o botón se puede visualizar en la figura número seis.</w:t>
      </w:r>
    </w:p>
    <w:p w14:paraId="776C47D4" w14:textId="094FF19E" w:rsidR="00651AC1" w:rsidRDefault="00651AC1" w:rsidP="00651AC1">
      <w:pPr>
        <w:jc w:val="both"/>
      </w:pPr>
      <w:r>
        <w:rPr>
          <w:noProof/>
        </w:rPr>
        <w:drawing>
          <wp:anchor distT="0" distB="0" distL="114300" distR="114300" simplePos="0" relativeHeight="251664384" behindDoc="1" locked="0" layoutInCell="1" allowOverlap="1" wp14:anchorId="2B7CAB44" wp14:editId="478F4A82">
            <wp:simplePos x="0" y="0"/>
            <wp:positionH relativeFrom="column">
              <wp:posOffset>1071245</wp:posOffset>
            </wp:positionH>
            <wp:positionV relativeFrom="paragraph">
              <wp:posOffset>287020</wp:posOffset>
            </wp:positionV>
            <wp:extent cx="914400" cy="654685"/>
            <wp:effectExtent l="0" t="0" r="0" b="0"/>
            <wp:wrapTopAndBottom/>
            <wp:docPr id="8" name="Imagen 8" descr="Un 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Un dibujo de una persona&#10;&#10;Descripción generada automáticamente con confianza baj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14400" cy="6546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51AC1">
        <w:rPr>
          <w:b/>
          <w:bCs/>
        </w:rPr>
        <w:t>Figura N°6</w:t>
      </w:r>
      <w:r>
        <w:t>. Botón o patrón de la parte frontal.</w:t>
      </w:r>
    </w:p>
    <w:p w14:paraId="0BAE5A99" w14:textId="5766441D" w:rsidR="00651AC1" w:rsidRDefault="00651AC1" w:rsidP="00651AC1">
      <w:pPr>
        <w:jc w:val="both"/>
      </w:pPr>
    </w:p>
    <w:p w14:paraId="118D71D1" w14:textId="7EA21C43" w:rsidR="00651AC1" w:rsidRDefault="00651AC1" w:rsidP="00651AC1">
      <w:pPr>
        <w:jc w:val="both"/>
      </w:pPr>
      <w:r w:rsidRPr="00651AC1">
        <w:rPr>
          <w:b/>
          <w:bCs/>
        </w:rPr>
        <w:t>Signal Source</w:t>
      </w:r>
      <w:r>
        <w:t xml:space="preserve">: Presione esta tecla para ingresar a la interfaz de configuración de fuente. Puede habilitar o deshabilitar la salida de [Source1] o [Source2] conector en el panel posterior, establezca la forma de onda de la señal de salida y parámetros, encienda o apague la visualización de estado de la corriente señal, </w:t>
      </w:r>
      <w:sdt>
        <w:sdtPr>
          <w:id w:val="-345867280"/>
          <w:citation/>
        </w:sdtPr>
        <w:sdtContent>
          <w:r>
            <w:fldChar w:fldCharType="begin"/>
          </w:r>
          <w:r>
            <w:rPr>
              <w:lang w:val="es-CO"/>
            </w:rPr>
            <w:instrText xml:space="preserve"> CITATION RIG23 \l 9226 </w:instrText>
          </w:r>
          <w:r>
            <w:fldChar w:fldCharType="separate"/>
          </w:r>
          <w:r w:rsidR="005F4665" w:rsidRPr="005F4665">
            <w:rPr>
              <w:noProof/>
              <w:lang w:val="es-CO"/>
            </w:rPr>
            <w:t>(RIGOL, 2023)</w:t>
          </w:r>
          <w:r>
            <w:fldChar w:fldCharType="end"/>
          </w:r>
        </w:sdtContent>
      </w:sdt>
      <w:r>
        <w:t>. Dicho comando se puede observa en la figura número siete.</w:t>
      </w:r>
    </w:p>
    <w:p w14:paraId="6BA3DD76" w14:textId="77777777" w:rsidR="00651AC1" w:rsidRDefault="00651AC1" w:rsidP="00651AC1">
      <w:pPr>
        <w:jc w:val="both"/>
      </w:pPr>
      <w:r w:rsidRPr="00651AC1">
        <w:rPr>
          <w:b/>
          <w:bCs/>
        </w:rPr>
        <w:t>Figura N°7</w:t>
      </w:r>
      <w:r>
        <w:t>. Botón o patrón de la parte frontal.</w:t>
      </w:r>
    </w:p>
    <w:p w14:paraId="0EE05F33" w14:textId="14EC811C" w:rsidR="00651AC1" w:rsidRDefault="0088253B" w:rsidP="00651AC1">
      <w:pPr>
        <w:jc w:val="both"/>
      </w:pPr>
      <w:r>
        <w:rPr>
          <w:noProof/>
        </w:rPr>
        <w:drawing>
          <wp:anchor distT="0" distB="0" distL="114300" distR="114300" simplePos="0" relativeHeight="251665408" behindDoc="0" locked="0" layoutInCell="1" allowOverlap="1" wp14:anchorId="292EA1A6" wp14:editId="1285B268">
            <wp:simplePos x="0" y="0"/>
            <wp:positionH relativeFrom="column">
              <wp:posOffset>943792</wp:posOffset>
            </wp:positionH>
            <wp:positionV relativeFrom="paragraph">
              <wp:posOffset>149860</wp:posOffset>
            </wp:positionV>
            <wp:extent cx="1048385" cy="586740"/>
            <wp:effectExtent l="0" t="0" r="0" b="3810"/>
            <wp:wrapTopAndBottom/>
            <wp:docPr id="9" name="Imagen 9" descr="Un conjunto de letras blancas en un fondo blan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Un conjunto de letras blancas en un fondo blanco&#10;&#10;Descripción generada automáticamente con confianza medi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48385" cy="5867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EE5951" w14:textId="77777777" w:rsidR="0088253B" w:rsidRDefault="0088253B" w:rsidP="0088253B">
      <w:pPr>
        <w:jc w:val="both"/>
      </w:pPr>
    </w:p>
    <w:p w14:paraId="0CBA5E7C" w14:textId="5615EBD2" w:rsidR="0088253B" w:rsidRDefault="0088253B" w:rsidP="0088253B">
      <w:pPr>
        <w:jc w:val="both"/>
      </w:pPr>
      <w:r>
        <w:t>Para el panel horizontal,</w:t>
      </w:r>
      <w:r w:rsidRPr="0088253B">
        <w:t xml:space="preserve"> el cual se observa en la figura número </w:t>
      </w:r>
      <w:r>
        <w:t>ocho</w:t>
      </w:r>
      <w:r w:rsidRPr="0088253B">
        <w:t xml:space="preserve"> se describieron las siguientes funciones</w:t>
      </w:r>
      <w:r>
        <w:t>.</w:t>
      </w:r>
    </w:p>
    <w:p w14:paraId="1E2336DC" w14:textId="7095BE27" w:rsidR="0088253B" w:rsidRDefault="00931CF0" w:rsidP="0088253B">
      <w:pPr>
        <w:jc w:val="both"/>
      </w:pPr>
      <w:r>
        <w:rPr>
          <w:noProof/>
        </w:rPr>
        <w:drawing>
          <wp:anchor distT="0" distB="0" distL="114300" distR="114300" simplePos="0" relativeHeight="251666432" behindDoc="0" locked="0" layoutInCell="1" allowOverlap="1" wp14:anchorId="55C02458" wp14:editId="6B80D732">
            <wp:simplePos x="0" y="0"/>
            <wp:positionH relativeFrom="column">
              <wp:posOffset>1188720</wp:posOffset>
            </wp:positionH>
            <wp:positionV relativeFrom="paragraph">
              <wp:posOffset>236220</wp:posOffset>
            </wp:positionV>
            <wp:extent cx="716280" cy="1546225"/>
            <wp:effectExtent l="0" t="0" r="7620" b="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16280" cy="1546225"/>
                    </a:xfrm>
                    <a:prstGeom prst="rect">
                      <a:avLst/>
                    </a:prstGeom>
                    <a:noFill/>
                    <a:ln>
                      <a:noFill/>
                    </a:ln>
                  </pic:spPr>
                </pic:pic>
              </a:graphicData>
            </a:graphic>
            <wp14:sizeRelH relativeFrom="page">
              <wp14:pctWidth>0</wp14:pctWidth>
            </wp14:sizeRelH>
            <wp14:sizeRelV relativeFrom="page">
              <wp14:pctHeight>0</wp14:pctHeight>
            </wp14:sizeRelV>
          </wp:anchor>
        </w:drawing>
      </w:r>
      <w:r w:rsidR="0088253B" w:rsidRPr="00651AC1">
        <w:rPr>
          <w:b/>
          <w:bCs/>
        </w:rPr>
        <w:t>Figura N°</w:t>
      </w:r>
      <w:r w:rsidR="0088253B">
        <w:rPr>
          <w:b/>
          <w:bCs/>
        </w:rPr>
        <w:t>8</w:t>
      </w:r>
      <w:r w:rsidR="0088253B">
        <w:t xml:space="preserve">. </w:t>
      </w:r>
      <w:r>
        <w:t>Panel horizontal.</w:t>
      </w:r>
    </w:p>
    <w:p w14:paraId="7CFF97CE" w14:textId="77777777" w:rsidR="0088253B" w:rsidRPr="0088253B" w:rsidRDefault="0088253B" w:rsidP="0088253B">
      <w:pPr>
        <w:jc w:val="both"/>
      </w:pPr>
    </w:p>
    <w:p w14:paraId="7A6CCDEF" w14:textId="4539CBFD" w:rsidR="006404E8" w:rsidRDefault="0088253B" w:rsidP="0088253B">
      <w:pPr>
        <w:jc w:val="both"/>
      </w:pPr>
      <w:r w:rsidRPr="0088253B">
        <w:rPr>
          <w:b/>
          <w:bCs/>
        </w:rPr>
        <w:t>HORIZONTAL POSITION</w:t>
      </w:r>
      <w:r>
        <w:t xml:space="preserve">: modificar la horizontal posición. El punto de activación se movería a la izquierda o a la derecha en relación con el centro de la pantalla cuando gira la perilla. Durante la modificación, las formas de onda de todos los canales se moverían hacia la izquierda o derecha y el </w:t>
      </w:r>
      <w:r>
        <w:lastRenderedPageBreak/>
        <w:t>mensaje de posición horizontal (p. ej.) en la esquina superior derecha de la pantalla cambiaría en consecuencia. Presione esta perilla para restablecer rápidamente la posición horizontal (o la posición de barrido retardado).</w:t>
      </w:r>
    </w:p>
    <w:p w14:paraId="65CC3806" w14:textId="0CCB11A0" w:rsidR="0088253B" w:rsidRDefault="008E7E70" w:rsidP="008E7E70">
      <w:pPr>
        <w:jc w:val="both"/>
      </w:pPr>
      <w:r w:rsidRPr="008E7E70">
        <w:rPr>
          <w:b/>
          <w:bCs/>
        </w:rPr>
        <w:t>MENÚ</w:t>
      </w:r>
      <w:r>
        <w:t>: presione esta tecla para abrir el menú de control horizontal donde puede activar o desactivar el barrido retrasado,</w:t>
      </w:r>
      <w:sdt>
        <w:sdtPr>
          <w:id w:val="-400832841"/>
          <w:citation/>
        </w:sdtPr>
        <w:sdtContent>
          <w:r>
            <w:fldChar w:fldCharType="begin"/>
          </w:r>
          <w:r>
            <w:rPr>
              <w:lang w:val="es-CO"/>
            </w:rPr>
            <w:instrText xml:space="preserve"> CITATION RIG23 \l 9226 </w:instrText>
          </w:r>
          <w:r>
            <w:fldChar w:fldCharType="separate"/>
          </w:r>
          <w:r w:rsidR="005F4665">
            <w:rPr>
              <w:noProof/>
              <w:lang w:val="es-CO"/>
            </w:rPr>
            <w:t xml:space="preserve"> </w:t>
          </w:r>
          <w:r w:rsidR="005F4665" w:rsidRPr="005F4665">
            <w:rPr>
              <w:noProof/>
              <w:lang w:val="es-CO"/>
            </w:rPr>
            <w:t>(RIGOL, 2023)</w:t>
          </w:r>
          <w:r>
            <w:fldChar w:fldCharType="end"/>
          </w:r>
        </w:sdtContent>
      </w:sdt>
      <w:r>
        <w:t>.</w:t>
      </w:r>
    </w:p>
    <w:p w14:paraId="6A6A9613" w14:textId="06BF3B89" w:rsidR="008E7E70" w:rsidRDefault="008E7E70" w:rsidP="008E7E70">
      <w:pPr>
        <w:jc w:val="both"/>
      </w:pPr>
      <w:r w:rsidRPr="008E7E70">
        <w:rPr>
          <w:b/>
          <w:bCs/>
        </w:rPr>
        <w:t>HORIZONTAL SCALE</w:t>
      </w:r>
      <w:r w:rsidRPr="008E7E70">
        <w:t>:</w:t>
      </w:r>
      <w:r>
        <w:t xml:space="preserve"> modifica la base de tiempo horizontal. Gire en el sentido de las agujas del reloj para reducir la base de tiempo y gire en sentido contrario a las agujas del reloj para aumentar la base de tiempo. Durante el modificación, las formas de onda de todos los canales se mostrarán en modo expandido o comprimido y el mensaje de base de tiempo (por ejemplo, H 500ns  ) en la parte superior de la pantalla cambiaría respectivamente. Presione esta perilla para cambiar rápidamente al estado de barrido retardado,</w:t>
      </w:r>
      <w:sdt>
        <w:sdtPr>
          <w:id w:val="-1315256017"/>
          <w:citation/>
        </w:sdtPr>
        <w:sdtContent>
          <w:r>
            <w:fldChar w:fldCharType="begin"/>
          </w:r>
          <w:r>
            <w:rPr>
              <w:lang w:val="es-CO"/>
            </w:rPr>
            <w:instrText xml:space="preserve"> CITATION RIG23 \l 9226 </w:instrText>
          </w:r>
          <w:r>
            <w:fldChar w:fldCharType="separate"/>
          </w:r>
          <w:r w:rsidR="005F4665">
            <w:rPr>
              <w:noProof/>
              <w:lang w:val="es-CO"/>
            </w:rPr>
            <w:t xml:space="preserve"> </w:t>
          </w:r>
          <w:r w:rsidR="005F4665" w:rsidRPr="005F4665">
            <w:rPr>
              <w:noProof/>
              <w:lang w:val="es-CO"/>
            </w:rPr>
            <w:t>(RIGOL, 2023)</w:t>
          </w:r>
          <w:r>
            <w:fldChar w:fldCharType="end"/>
          </w:r>
        </w:sdtContent>
      </w:sdt>
      <w:r>
        <w:t>.</w:t>
      </w:r>
    </w:p>
    <w:p w14:paraId="7C0F61DF" w14:textId="7A5124B9" w:rsidR="00193417" w:rsidRDefault="00193417" w:rsidP="00193417">
      <w:pPr>
        <w:jc w:val="both"/>
      </w:pPr>
      <w:r>
        <w:t xml:space="preserve">Para el panel del </w:t>
      </w:r>
      <w:r w:rsidRPr="00193417">
        <w:t>TRIGGER</w:t>
      </w:r>
      <w:r>
        <w:t>, el cual se observa en la figura número nueve se describieron las siguientes funciones.</w:t>
      </w:r>
    </w:p>
    <w:p w14:paraId="76987DA2" w14:textId="5C195BCF" w:rsidR="00193417" w:rsidRDefault="00193417" w:rsidP="008E7E70">
      <w:pPr>
        <w:jc w:val="both"/>
      </w:pPr>
      <w:r>
        <w:rPr>
          <w:noProof/>
        </w:rPr>
        <w:drawing>
          <wp:anchor distT="0" distB="0" distL="114300" distR="114300" simplePos="0" relativeHeight="251667456" behindDoc="0" locked="0" layoutInCell="1" allowOverlap="1" wp14:anchorId="584077ED" wp14:editId="3C06D825">
            <wp:simplePos x="0" y="0"/>
            <wp:positionH relativeFrom="column">
              <wp:posOffset>1040418</wp:posOffset>
            </wp:positionH>
            <wp:positionV relativeFrom="paragraph">
              <wp:posOffset>196792</wp:posOffset>
            </wp:positionV>
            <wp:extent cx="838200" cy="1967230"/>
            <wp:effectExtent l="0" t="0" r="0" b="0"/>
            <wp:wrapTopAndBottom/>
            <wp:docPr id="11" name="Imagen 11" descr="Imagen que contiene dibujo, señal, camise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magen que contiene dibujo, señal, camiseta&#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38200" cy="19672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93417">
        <w:rPr>
          <w:b/>
          <w:bCs/>
        </w:rPr>
        <w:t>Figura N°9</w:t>
      </w:r>
      <w:r>
        <w:t>. Panel de TRIGGER.</w:t>
      </w:r>
    </w:p>
    <w:p w14:paraId="7412E73F" w14:textId="77C685FA" w:rsidR="00193417" w:rsidRDefault="00193417" w:rsidP="00193417">
      <w:pPr>
        <w:jc w:val="both"/>
      </w:pPr>
      <w:r w:rsidRPr="00193417">
        <w:rPr>
          <w:b/>
          <w:bCs/>
        </w:rPr>
        <w:t>MODO</w:t>
      </w:r>
      <w:r>
        <w:t xml:space="preserve">: </w:t>
      </w:r>
      <w:r w:rsidR="005074AA">
        <w:t xml:space="preserve">cuando se presiona esta tecla se </w:t>
      </w:r>
      <w:r>
        <w:t xml:space="preserve">para cambiar el modo de disparo a Auto, Normal o Single y la retroiluminación de estado correspondiente </w:t>
      </w:r>
      <w:r w:rsidR="00F44486">
        <w:t>del modo</w:t>
      </w:r>
      <w:r>
        <w:t xml:space="preserve"> de activación actual estaría iluminado</w:t>
      </w:r>
      <w:r w:rsidR="005074AA">
        <w:t>,</w:t>
      </w:r>
      <w:sdt>
        <w:sdtPr>
          <w:id w:val="382057757"/>
          <w:citation/>
        </w:sdtPr>
        <w:sdtContent>
          <w:r w:rsidR="005074AA">
            <w:fldChar w:fldCharType="begin"/>
          </w:r>
          <w:r w:rsidR="005074AA">
            <w:rPr>
              <w:lang w:val="es-CO"/>
            </w:rPr>
            <w:instrText xml:space="preserve"> CITATION RIG23 \l 9226 </w:instrText>
          </w:r>
          <w:r w:rsidR="005074AA">
            <w:fldChar w:fldCharType="separate"/>
          </w:r>
          <w:r w:rsidR="005F4665">
            <w:rPr>
              <w:noProof/>
              <w:lang w:val="es-CO"/>
            </w:rPr>
            <w:t xml:space="preserve"> </w:t>
          </w:r>
          <w:r w:rsidR="005F4665" w:rsidRPr="005F4665">
            <w:rPr>
              <w:noProof/>
              <w:lang w:val="es-CO"/>
            </w:rPr>
            <w:t>(RIGOL, 2023)</w:t>
          </w:r>
          <w:r w:rsidR="005074AA">
            <w:fldChar w:fldCharType="end"/>
          </w:r>
        </w:sdtContent>
      </w:sdt>
      <w:r w:rsidR="005074AA">
        <w:t>.</w:t>
      </w:r>
    </w:p>
    <w:p w14:paraId="68600BF3" w14:textId="1B81746D" w:rsidR="00F44486" w:rsidRDefault="00F44486" w:rsidP="00F44486">
      <w:pPr>
        <w:jc w:val="both"/>
      </w:pPr>
      <w:r w:rsidRPr="00F44486">
        <w:rPr>
          <w:b/>
          <w:bCs/>
        </w:rPr>
        <w:t>TRIGGER LEVEL</w:t>
      </w:r>
      <w:r w:rsidRPr="00F44486">
        <w:t>:</w:t>
      </w:r>
      <w:r>
        <w:t xml:space="preserve"> modifica el nivel de disparo. Gira en el sentido de las manecillas del reloj para aumentar el nivel y gire en sentido contrario a las agujas del reloj para reducir el</w:t>
      </w:r>
    </w:p>
    <w:p w14:paraId="3465F273" w14:textId="4263B0A4" w:rsidR="00193417" w:rsidRDefault="00F44486" w:rsidP="00F44486">
      <w:pPr>
        <w:jc w:val="both"/>
      </w:pPr>
      <w:r>
        <w:t>nivel. Durante la modificación, la línea de nivel de activación se movería arriba y abajo y el valor en el cuadro de mensaje de nivel de activación (por ejemplo, Trig Level: 428mv ) en la esquina inferior izquierda de la pantalla cambiaría en consecuencia. Presione hacia abajo la perilla para restablecer rápidamente el nivel de activación al punto cero</w:t>
      </w:r>
      <w:r w:rsidR="005074AA">
        <w:t xml:space="preserve">, </w:t>
      </w:r>
      <w:sdt>
        <w:sdtPr>
          <w:id w:val="-888880551"/>
          <w:citation/>
        </w:sdtPr>
        <w:sdtContent>
          <w:r w:rsidR="005074AA">
            <w:fldChar w:fldCharType="begin"/>
          </w:r>
          <w:r w:rsidR="005074AA">
            <w:rPr>
              <w:lang w:val="es-CO"/>
            </w:rPr>
            <w:instrText xml:space="preserve"> CITATION RIG23 \l 9226 </w:instrText>
          </w:r>
          <w:r w:rsidR="005074AA">
            <w:fldChar w:fldCharType="separate"/>
          </w:r>
          <w:r w:rsidR="005F4665" w:rsidRPr="005F4665">
            <w:rPr>
              <w:noProof/>
              <w:lang w:val="es-CO"/>
            </w:rPr>
            <w:t>(RIGOL, 2023)</w:t>
          </w:r>
          <w:r w:rsidR="005074AA">
            <w:fldChar w:fldCharType="end"/>
          </w:r>
        </w:sdtContent>
      </w:sdt>
      <w:r w:rsidR="005074AA">
        <w:t>.</w:t>
      </w:r>
    </w:p>
    <w:p w14:paraId="5F74CA9C" w14:textId="3A683C07" w:rsidR="005074AA" w:rsidRDefault="005074AA" w:rsidP="005074AA">
      <w:pPr>
        <w:jc w:val="both"/>
      </w:pPr>
      <w:r w:rsidRPr="005074AA">
        <w:rPr>
          <w:b/>
          <w:bCs/>
        </w:rPr>
        <w:t>MENÚ</w:t>
      </w:r>
      <w:r>
        <w:t xml:space="preserve">: cuando se presiona esta tecla para abrir el menú de operación del disparador. Este osciloscopio proporciona varios tipos de disparo, </w:t>
      </w:r>
      <w:sdt>
        <w:sdtPr>
          <w:id w:val="-1976449351"/>
          <w:citation/>
        </w:sdtPr>
        <w:sdtContent>
          <w:r>
            <w:fldChar w:fldCharType="begin"/>
          </w:r>
          <w:r>
            <w:rPr>
              <w:lang w:val="es-CO"/>
            </w:rPr>
            <w:instrText xml:space="preserve"> CITATION RIG23 \l 9226 </w:instrText>
          </w:r>
          <w:r>
            <w:fldChar w:fldCharType="separate"/>
          </w:r>
          <w:r w:rsidR="005F4665" w:rsidRPr="005F4665">
            <w:rPr>
              <w:noProof/>
              <w:lang w:val="es-CO"/>
            </w:rPr>
            <w:t>(RIGOL, 2023)</w:t>
          </w:r>
          <w:r>
            <w:fldChar w:fldCharType="end"/>
          </w:r>
        </w:sdtContent>
      </w:sdt>
      <w:r>
        <w:t>.</w:t>
      </w:r>
    </w:p>
    <w:p w14:paraId="5DFFBBDD" w14:textId="35353E50" w:rsidR="005074AA" w:rsidRDefault="005074AA" w:rsidP="005074AA">
      <w:pPr>
        <w:jc w:val="both"/>
      </w:pPr>
      <w:r w:rsidRPr="005074AA">
        <w:rPr>
          <w:b/>
          <w:bCs/>
        </w:rPr>
        <w:t>FORCE</w:t>
      </w:r>
      <w:r w:rsidRPr="005074AA">
        <w:t>:</w:t>
      </w:r>
      <w:r>
        <w:t xml:space="preserve"> cuando se presiona esta tecla </w:t>
      </w:r>
      <w:r w:rsidRPr="005074AA">
        <w:t>para generar una señal de activación con fuerza</w:t>
      </w:r>
      <w:r>
        <w:t xml:space="preserve">, </w:t>
      </w:r>
      <w:sdt>
        <w:sdtPr>
          <w:id w:val="-1747335414"/>
          <w:citation/>
        </w:sdtPr>
        <w:sdtContent>
          <w:r>
            <w:fldChar w:fldCharType="begin"/>
          </w:r>
          <w:r>
            <w:rPr>
              <w:lang w:val="es-CO"/>
            </w:rPr>
            <w:instrText xml:space="preserve"> CITATION RIG23 \l 9226 </w:instrText>
          </w:r>
          <w:r>
            <w:fldChar w:fldCharType="separate"/>
          </w:r>
          <w:r w:rsidR="005F4665" w:rsidRPr="005F4665">
            <w:rPr>
              <w:noProof/>
              <w:lang w:val="es-CO"/>
            </w:rPr>
            <w:t>(RIGOL, 2023)</w:t>
          </w:r>
          <w:r>
            <w:fldChar w:fldCharType="end"/>
          </w:r>
        </w:sdtContent>
      </w:sdt>
      <w:r>
        <w:t>.</w:t>
      </w:r>
    </w:p>
    <w:p w14:paraId="61C30F48" w14:textId="02F30C5D" w:rsidR="005074AA" w:rsidRDefault="005074AA" w:rsidP="005074AA">
      <w:pPr>
        <w:jc w:val="both"/>
      </w:pPr>
      <w:r>
        <w:t>Otros botones del osciloscopio.</w:t>
      </w:r>
    </w:p>
    <w:p w14:paraId="77C6CC8B" w14:textId="68B33154" w:rsidR="005074AA" w:rsidRDefault="005074AA" w:rsidP="005074AA">
      <w:pPr>
        <w:jc w:val="both"/>
      </w:pPr>
      <w:r w:rsidRPr="005074AA">
        <w:rPr>
          <w:b/>
          <w:bCs/>
        </w:rPr>
        <w:t>CLEAR</w:t>
      </w:r>
      <w:r>
        <w:t xml:space="preserve">: Pulse esta tecla para borrar todas las formas de onda de la pantalla. Si el osciloscopio está en el estado "RUN", las nuevas formas de onda seguirán siendo desplegadas, </w:t>
      </w:r>
      <w:sdt>
        <w:sdtPr>
          <w:id w:val="1164978288"/>
          <w:citation/>
        </w:sdtPr>
        <w:sdtContent>
          <w:r>
            <w:fldChar w:fldCharType="begin"/>
          </w:r>
          <w:r>
            <w:rPr>
              <w:lang w:val="es-CO"/>
            </w:rPr>
            <w:instrText xml:space="preserve"> CITATION RIG23 \l 9226 </w:instrText>
          </w:r>
          <w:r>
            <w:fldChar w:fldCharType="separate"/>
          </w:r>
          <w:r w:rsidR="005F4665" w:rsidRPr="005F4665">
            <w:rPr>
              <w:noProof/>
              <w:lang w:val="es-CO"/>
            </w:rPr>
            <w:t>(RIGOL, 2023)</w:t>
          </w:r>
          <w:r>
            <w:fldChar w:fldCharType="end"/>
          </w:r>
        </w:sdtContent>
      </w:sdt>
      <w:r>
        <w:t>.</w:t>
      </w:r>
    </w:p>
    <w:p w14:paraId="4EB1B02D" w14:textId="117FF940" w:rsidR="005074AA" w:rsidRDefault="005074AA" w:rsidP="005074AA">
      <w:pPr>
        <w:jc w:val="both"/>
      </w:pPr>
      <w:r>
        <w:t xml:space="preserve">Dicho comando se puede observar en la figura número </w:t>
      </w:r>
      <w:r w:rsidR="000F743C">
        <w:t>diez</w:t>
      </w:r>
      <w:r>
        <w:t>.</w:t>
      </w:r>
    </w:p>
    <w:p w14:paraId="5A534E87" w14:textId="172E08D2" w:rsidR="005074AA" w:rsidRDefault="005074AA" w:rsidP="005074AA">
      <w:pPr>
        <w:jc w:val="both"/>
      </w:pPr>
      <w:r>
        <w:rPr>
          <w:noProof/>
        </w:rPr>
        <w:drawing>
          <wp:anchor distT="0" distB="0" distL="114300" distR="114300" simplePos="0" relativeHeight="251668480" behindDoc="0" locked="0" layoutInCell="1" allowOverlap="1" wp14:anchorId="7ADD1117" wp14:editId="611392C5">
            <wp:simplePos x="0" y="0"/>
            <wp:positionH relativeFrom="column">
              <wp:posOffset>1193255</wp:posOffset>
            </wp:positionH>
            <wp:positionV relativeFrom="paragraph">
              <wp:posOffset>185420</wp:posOffset>
            </wp:positionV>
            <wp:extent cx="900430" cy="602615"/>
            <wp:effectExtent l="0" t="0" r="0" b="6985"/>
            <wp:wrapTopAndBottom/>
            <wp:docPr id="12" name="Imagen 12" descr="Forma, Pizar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Forma, Pizarra&#10;&#10;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00430" cy="6026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074AA">
        <w:rPr>
          <w:b/>
          <w:bCs/>
        </w:rPr>
        <w:t>Figura N°10</w:t>
      </w:r>
      <w:r>
        <w:t>. Botón o patrón de la parte frontal.</w:t>
      </w:r>
    </w:p>
    <w:p w14:paraId="2AD03889" w14:textId="1C632070" w:rsidR="005074AA" w:rsidRDefault="000F743C" w:rsidP="005074AA">
      <w:pPr>
        <w:jc w:val="both"/>
      </w:pPr>
      <w:r>
        <w:rPr>
          <w:noProof/>
        </w:rPr>
        <w:drawing>
          <wp:anchor distT="0" distB="0" distL="114300" distR="114300" simplePos="0" relativeHeight="251669504" behindDoc="0" locked="0" layoutInCell="1" allowOverlap="1" wp14:anchorId="1B32A4BE" wp14:editId="4DDC01EF">
            <wp:simplePos x="0" y="0"/>
            <wp:positionH relativeFrom="column">
              <wp:posOffset>1127760</wp:posOffset>
            </wp:positionH>
            <wp:positionV relativeFrom="paragraph">
              <wp:posOffset>1765300</wp:posOffset>
            </wp:positionV>
            <wp:extent cx="969645" cy="574675"/>
            <wp:effectExtent l="0" t="0" r="1905" b="0"/>
            <wp:wrapTopAndBottom/>
            <wp:docPr id="13" name="Imagen 13" descr="Un conjunto de letras blancas en un fondo blanc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Un conjunto de letras blancas en un fondo blanco&#10;&#10;Descripción generada automáticamente con confianza baj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69645" cy="574675"/>
                    </a:xfrm>
                    <a:prstGeom prst="rect">
                      <a:avLst/>
                    </a:prstGeom>
                    <a:noFill/>
                    <a:ln>
                      <a:noFill/>
                    </a:ln>
                  </pic:spPr>
                </pic:pic>
              </a:graphicData>
            </a:graphic>
            <wp14:sizeRelH relativeFrom="page">
              <wp14:pctWidth>0</wp14:pctWidth>
            </wp14:sizeRelH>
            <wp14:sizeRelV relativeFrom="page">
              <wp14:pctHeight>0</wp14:pctHeight>
            </wp14:sizeRelV>
          </wp:anchor>
        </w:drawing>
      </w:r>
      <w:r w:rsidR="005074AA" w:rsidRPr="005074AA">
        <w:rPr>
          <w:b/>
          <w:bCs/>
        </w:rPr>
        <w:t>AUTO</w:t>
      </w:r>
      <w:r w:rsidR="005074AA">
        <w:t>: cuando se presiona esta tecla se habilita la función de configuración automática de forma de onda. El osciloscopio ajustará automáticamente la escala vertical, base de tiempo horizontal y modo de disparo según la entrada señal para realizar una visualización óptima de la forma de onda,</w:t>
      </w:r>
      <w:r>
        <w:t xml:space="preserve"> </w:t>
      </w:r>
      <w:sdt>
        <w:sdtPr>
          <w:id w:val="690729713"/>
          <w:citation/>
        </w:sdtPr>
        <w:sdtContent>
          <w:r>
            <w:fldChar w:fldCharType="begin"/>
          </w:r>
          <w:r>
            <w:rPr>
              <w:lang w:val="es-CO"/>
            </w:rPr>
            <w:instrText xml:space="preserve"> CITATION RIG23 \l 9226 </w:instrText>
          </w:r>
          <w:r>
            <w:fldChar w:fldCharType="separate"/>
          </w:r>
          <w:r w:rsidR="005F4665" w:rsidRPr="005F4665">
            <w:rPr>
              <w:noProof/>
              <w:lang w:val="es-CO"/>
            </w:rPr>
            <w:t>(RIGOL, 2023)</w:t>
          </w:r>
          <w:r>
            <w:fldChar w:fldCharType="end"/>
          </w:r>
        </w:sdtContent>
      </w:sdt>
      <w:r>
        <w:t>, dicho botón se observa en la figura número once.</w:t>
      </w:r>
    </w:p>
    <w:p w14:paraId="01682E3C" w14:textId="5243D818" w:rsidR="000F743C" w:rsidRDefault="000F743C" w:rsidP="005074AA">
      <w:pPr>
        <w:jc w:val="both"/>
      </w:pPr>
      <w:r w:rsidRPr="000F743C">
        <w:rPr>
          <w:b/>
          <w:bCs/>
        </w:rPr>
        <w:t>Figura N°11</w:t>
      </w:r>
      <w:r>
        <w:t>. Botón o patrón de la parte frontal.</w:t>
      </w:r>
    </w:p>
    <w:p w14:paraId="47CD3CF3" w14:textId="30E415F7" w:rsidR="000F743C" w:rsidRDefault="000F743C" w:rsidP="000F743C">
      <w:pPr>
        <w:jc w:val="both"/>
      </w:pPr>
      <w:r w:rsidRPr="000F743C">
        <w:rPr>
          <w:b/>
          <w:bCs/>
        </w:rPr>
        <w:t>RUN/STOP</w:t>
      </w:r>
      <w:r>
        <w:t>: si presiona la tecla se para "</w:t>
      </w:r>
      <w:r w:rsidRPr="000F743C">
        <w:t xml:space="preserve"> RUN</w:t>
      </w:r>
      <w:r>
        <w:t>" o "</w:t>
      </w:r>
      <w:r w:rsidRPr="000F743C">
        <w:t xml:space="preserve"> </w:t>
      </w:r>
      <w:r>
        <w:t>“STOP" el muestreo de forma de onda. En el Estado “RUN”, la tecla se ilumina en amarillo. En la ““STOP” estado, la tecla se ilumina en rojo</w:t>
      </w:r>
      <w:r w:rsidR="001E2330">
        <w:t>,</w:t>
      </w:r>
      <w:sdt>
        <w:sdtPr>
          <w:id w:val="-68967874"/>
          <w:citation/>
        </w:sdtPr>
        <w:sdtContent>
          <w:r w:rsidR="001E2330">
            <w:fldChar w:fldCharType="begin"/>
          </w:r>
          <w:r w:rsidR="001E2330">
            <w:rPr>
              <w:lang w:val="es-CO"/>
            </w:rPr>
            <w:instrText xml:space="preserve"> CITATION RIG23 \l 9226 </w:instrText>
          </w:r>
          <w:r w:rsidR="001E2330">
            <w:fldChar w:fldCharType="separate"/>
          </w:r>
          <w:r w:rsidR="005F4665">
            <w:rPr>
              <w:noProof/>
              <w:lang w:val="es-CO"/>
            </w:rPr>
            <w:t xml:space="preserve"> </w:t>
          </w:r>
          <w:r w:rsidR="005F4665" w:rsidRPr="005F4665">
            <w:rPr>
              <w:noProof/>
              <w:lang w:val="es-CO"/>
            </w:rPr>
            <w:t>(RIGOL, 2023)</w:t>
          </w:r>
          <w:r w:rsidR="001E2330">
            <w:fldChar w:fldCharType="end"/>
          </w:r>
        </w:sdtContent>
      </w:sdt>
      <w:r w:rsidR="001E2330">
        <w:t>,</w:t>
      </w:r>
      <w:r w:rsidR="001E2330" w:rsidRPr="001E2330">
        <w:t xml:space="preserve"> </w:t>
      </w:r>
      <w:r w:rsidR="001E2330">
        <w:t>dicho botón se observa en la figura número doce.</w:t>
      </w:r>
    </w:p>
    <w:p w14:paraId="53BC9F52" w14:textId="540B86E7" w:rsidR="001E2330" w:rsidRDefault="001E2330" w:rsidP="000F743C">
      <w:pPr>
        <w:jc w:val="both"/>
      </w:pPr>
      <w:r>
        <w:rPr>
          <w:noProof/>
        </w:rPr>
        <w:drawing>
          <wp:anchor distT="0" distB="0" distL="114300" distR="114300" simplePos="0" relativeHeight="251671552" behindDoc="1" locked="0" layoutInCell="1" allowOverlap="1" wp14:anchorId="556C709A" wp14:editId="4C7BFAAC">
            <wp:simplePos x="0" y="0"/>
            <wp:positionH relativeFrom="column">
              <wp:posOffset>1127414</wp:posOffset>
            </wp:positionH>
            <wp:positionV relativeFrom="paragraph">
              <wp:posOffset>211455</wp:posOffset>
            </wp:positionV>
            <wp:extent cx="983615" cy="602673"/>
            <wp:effectExtent l="0" t="0" r="6985" b="6985"/>
            <wp:wrapTopAndBottom/>
            <wp:docPr id="15" name="Imagen 15"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Texto&#10;&#10;Descripción generada automáticamente con confianza medi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83615" cy="602673"/>
                    </a:xfrm>
                    <a:prstGeom prst="rect">
                      <a:avLst/>
                    </a:prstGeom>
                    <a:noFill/>
                    <a:ln>
                      <a:noFill/>
                    </a:ln>
                  </pic:spPr>
                </pic:pic>
              </a:graphicData>
            </a:graphic>
            <wp14:sizeRelH relativeFrom="page">
              <wp14:pctWidth>0</wp14:pctWidth>
            </wp14:sizeRelH>
            <wp14:sizeRelV relativeFrom="page">
              <wp14:pctHeight>0</wp14:pctHeight>
            </wp14:sizeRelV>
          </wp:anchor>
        </w:drawing>
      </w:r>
      <w:r w:rsidRPr="000F743C">
        <w:rPr>
          <w:b/>
          <w:bCs/>
        </w:rPr>
        <w:t>Figura N°1</w:t>
      </w:r>
      <w:r>
        <w:rPr>
          <w:b/>
          <w:bCs/>
        </w:rPr>
        <w:t>2</w:t>
      </w:r>
      <w:r>
        <w:t>. Botón o patrón de la parte frontal.</w:t>
      </w:r>
    </w:p>
    <w:p w14:paraId="7E417BBA" w14:textId="7D8A7762" w:rsidR="001E2330" w:rsidRDefault="001E2330" w:rsidP="000F743C">
      <w:pPr>
        <w:jc w:val="both"/>
      </w:pPr>
    </w:p>
    <w:p w14:paraId="60D9CE19" w14:textId="4A9FBE36" w:rsidR="00193417" w:rsidRDefault="001E2330" w:rsidP="001E2330">
      <w:pPr>
        <w:jc w:val="both"/>
      </w:pPr>
      <w:r w:rsidRPr="001E2330">
        <w:rPr>
          <w:b/>
          <w:bCs/>
        </w:rPr>
        <w:t>SINGLE</w:t>
      </w:r>
      <w:r>
        <w:t xml:space="preserve">: </w:t>
      </w:r>
      <w:r w:rsidRPr="001E2330">
        <w:t>Presione esta tecla para establecer el modo de disparo en " Single". En el modo de disparo único, presione FORCE para generar una señal de disparo inmediatamente.</w:t>
      </w:r>
    </w:p>
    <w:p w14:paraId="476C2119" w14:textId="796CEA65" w:rsidR="001E2330" w:rsidRDefault="001E2330" w:rsidP="001E2330">
      <w:pPr>
        <w:jc w:val="both"/>
      </w:pPr>
      <w:r>
        <w:t>dicho botón se observa en la figura número trece.</w:t>
      </w:r>
    </w:p>
    <w:p w14:paraId="70C086D3" w14:textId="4468B8BF" w:rsidR="00193417" w:rsidRDefault="001E2330" w:rsidP="008E7E70">
      <w:pPr>
        <w:jc w:val="both"/>
      </w:pPr>
      <w:r>
        <w:rPr>
          <w:noProof/>
        </w:rPr>
        <w:drawing>
          <wp:anchor distT="0" distB="0" distL="114300" distR="114300" simplePos="0" relativeHeight="251670528" behindDoc="0" locked="0" layoutInCell="1" allowOverlap="1" wp14:anchorId="5A3901C5" wp14:editId="018EC366">
            <wp:simplePos x="0" y="0"/>
            <wp:positionH relativeFrom="column">
              <wp:posOffset>1188720</wp:posOffset>
            </wp:positionH>
            <wp:positionV relativeFrom="paragraph">
              <wp:posOffset>245341</wp:posOffset>
            </wp:positionV>
            <wp:extent cx="969645" cy="544830"/>
            <wp:effectExtent l="0" t="0" r="1905" b="7620"/>
            <wp:wrapTopAndBottom/>
            <wp:docPr id="14" name="Imagen 14" descr="Texto, Pizar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exto, Pizarra&#10;&#10;Descripción generada automá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69645" cy="5448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E2330">
        <w:rPr>
          <w:b/>
          <w:bCs/>
        </w:rPr>
        <w:t>Figura N°13</w:t>
      </w:r>
      <w:r>
        <w:t>. Botón o patrón de la parte frontal.</w:t>
      </w:r>
    </w:p>
    <w:p w14:paraId="3EE85421" w14:textId="13A65700" w:rsidR="00193417" w:rsidRDefault="00193417" w:rsidP="008E7E70">
      <w:pPr>
        <w:jc w:val="both"/>
      </w:pPr>
    </w:p>
    <w:p w14:paraId="53397FCD" w14:textId="49EF8058" w:rsidR="006D7A88" w:rsidRDefault="001E2330" w:rsidP="006D7A88">
      <w:pPr>
        <w:jc w:val="both"/>
      </w:pPr>
      <w:r w:rsidRPr="001E2330">
        <w:rPr>
          <w:b/>
          <w:bCs/>
        </w:rPr>
        <w:t>Multifunction Knob</w:t>
      </w:r>
      <w:r w:rsidRPr="001E2330">
        <w:t>:</w:t>
      </w:r>
      <w:r>
        <w:t xml:space="preserve"> </w:t>
      </w:r>
      <w:r w:rsidR="006D7A88">
        <w:t>sirve para ajustar el brillo de la forma de onda: en el modo de operación sin menú, gire esta perilla para ajustar el brillo de la pantalla de forma de onda. El rango ajustable es de 0% a 100%. Gire en el sentido de las agujas del reloj para aumentar el brillo y en sentido contrario a las agujas del reloj para reducir. Presione esta perilla para restablecer el</w:t>
      </w:r>
    </w:p>
    <w:p w14:paraId="2B3BE94D" w14:textId="35F71A15" w:rsidR="00193417" w:rsidRDefault="006D7A88" w:rsidP="006D7A88">
      <w:pPr>
        <w:jc w:val="both"/>
      </w:pPr>
      <w:r>
        <w:t>brillo al 60%. También puede presionar Display -&gt; WaveIntensity y usar la perilla para ajustar el brillo de la forma de onda,</w:t>
      </w:r>
      <w:r w:rsidRPr="006D7A88">
        <w:t xml:space="preserve"> </w:t>
      </w:r>
      <w:r>
        <w:t>dicho perilla se observa en la figura número catorce</w:t>
      </w:r>
      <w:r w:rsidR="005F4665">
        <w:t xml:space="preserve">, </w:t>
      </w:r>
      <w:sdt>
        <w:sdtPr>
          <w:id w:val="821169027"/>
          <w:citation/>
        </w:sdtPr>
        <w:sdtContent>
          <w:r w:rsidR="005F4665">
            <w:fldChar w:fldCharType="begin"/>
          </w:r>
          <w:r w:rsidR="005F4665">
            <w:rPr>
              <w:lang w:val="es-CO"/>
            </w:rPr>
            <w:instrText xml:space="preserve"> CITATION RIG23 \l 9226 </w:instrText>
          </w:r>
          <w:r w:rsidR="005F4665">
            <w:fldChar w:fldCharType="separate"/>
          </w:r>
          <w:r w:rsidR="005F4665" w:rsidRPr="005F4665">
            <w:rPr>
              <w:noProof/>
              <w:lang w:val="es-CO"/>
            </w:rPr>
            <w:t>(RIGOL, 2023)</w:t>
          </w:r>
          <w:r w:rsidR="005F4665">
            <w:fldChar w:fldCharType="end"/>
          </w:r>
        </w:sdtContent>
      </w:sdt>
      <w:r w:rsidR="005F4665">
        <w:t>.</w:t>
      </w:r>
    </w:p>
    <w:p w14:paraId="7B2E1485" w14:textId="67E57951" w:rsidR="006D7A88" w:rsidRDefault="006D7A88" w:rsidP="006D7A88">
      <w:pPr>
        <w:jc w:val="both"/>
      </w:pPr>
      <w:r w:rsidRPr="001E2330">
        <w:rPr>
          <w:b/>
          <w:bCs/>
        </w:rPr>
        <w:t>Figura N°1</w:t>
      </w:r>
      <w:r>
        <w:rPr>
          <w:b/>
          <w:bCs/>
        </w:rPr>
        <w:t>4</w:t>
      </w:r>
      <w:r>
        <w:t>. Perilla de la parte frontal.</w:t>
      </w:r>
    </w:p>
    <w:p w14:paraId="010516DD" w14:textId="3BBCF3A5" w:rsidR="006D7A88" w:rsidRDefault="006D7A88" w:rsidP="006D7A88">
      <w:pPr>
        <w:jc w:val="both"/>
      </w:pPr>
      <w:r>
        <w:rPr>
          <w:noProof/>
        </w:rPr>
        <w:drawing>
          <wp:anchor distT="0" distB="0" distL="114300" distR="114300" simplePos="0" relativeHeight="251672576" behindDoc="0" locked="0" layoutInCell="1" allowOverlap="1" wp14:anchorId="29FDB48E" wp14:editId="6684170A">
            <wp:simplePos x="0" y="0"/>
            <wp:positionH relativeFrom="column">
              <wp:posOffset>1287780</wp:posOffset>
            </wp:positionH>
            <wp:positionV relativeFrom="paragraph">
              <wp:posOffset>52705</wp:posOffset>
            </wp:positionV>
            <wp:extent cx="935181" cy="1013711"/>
            <wp:effectExtent l="0" t="0" r="0" b="0"/>
            <wp:wrapNone/>
            <wp:docPr id="16" name="Imagen 16" descr="Un dibujo de un per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Un dibujo de un perro&#10;&#10;Descripción generada automáticamente con confianza medi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35181" cy="101371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C06A1D" w14:textId="054BFE59" w:rsidR="006D7A88" w:rsidRDefault="006D7A88" w:rsidP="006D7A88">
      <w:pPr>
        <w:jc w:val="both"/>
      </w:pPr>
    </w:p>
    <w:p w14:paraId="431B6D09" w14:textId="77777777" w:rsidR="006D7A88" w:rsidRDefault="006D7A88" w:rsidP="006D7A88">
      <w:pPr>
        <w:jc w:val="both"/>
      </w:pPr>
    </w:p>
    <w:p w14:paraId="47AAEF75" w14:textId="77777777" w:rsidR="006D7A88" w:rsidRPr="006D7A88" w:rsidRDefault="006D7A88" w:rsidP="006D7A88">
      <w:pPr>
        <w:jc w:val="both"/>
      </w:pPr>
    </w:p>
    <w:p w14:paraId="13E03B39" w14:textId="7474C913" w:rsidR="00193417" w:rsidRDefault="00193417" w:rsidP="008E7E70">
      <w:pPr>
        <w:jc w:val="both"/>
      </w:pPr>
    </w:p>
    <w:p w14:paraId="3F52D411" w14:textId="679E54E2" w:rsidR="006D7A88" w:rsidRDefault="006D7A88" w:rsidP="008E7E70">
      <w:pPr>
        <w:jc w:val="both"/>
      </w:pPr>
    </w:p>
    <w:p w14:paraId="402B5198" w14:textId="58E618D9" w:rsidR="006D7A88" w:rsidRDefault="006D7A88" w:rsidP="008E7E70">
      <w:pPr>
        <w:jc w:val="both"/>
      </w:pPr>
    </w:p>
    <w:p w14:paraId="0E541480" w14:textId="5C7397FC" w:rsidR="006D7A88" w:rsidRDefault="006D7A88" w:rsidP="008E7E70">
      <w:pPr>
        <w:jc w:val="both"/>
      </w:pPr>
      <w:r>
        <w:t xml:space="preserve">Del mismo modo se describieron las opciones </w:t>
      </w:r>
      <w:r w:rsidR="00306674">
        <w:t>del menú</w:t>
      </w:r>
      <w:r w:rsidR="005F4665">
        <w:t xml:space="preserve">, dichos menús se observan en la figura </w:t>
      </w:r>
      <w:r w:rsidR="00306674">
        <w:t>número</w:t>
      </w:r>
      <w:r w:rsidR="005F4665">
        <w:t xml:space="preserve"> quince.</w:t>
      </w:r>
    </w:p>
    <w:p w14:paraId="4CC01D7E" w14:textId="037D1B48" w:rsidR="005F4665" w:rsidRDefault="005F4665" w:rsidP="008E7E70">
      <w:pPr>
        <w:jc w:val="both"/>
      </w:pPr>
      <w:r>
        <w:rPr>
          <w:noProof/>
        </w:rPr>
        <w:drawing>
          <wp:anchor distT="0" distB="0" distL="114300" distR="114300" simplePos="0" relativeHeight="251673600" behindDoc="1" locked="0" layoutInCell="1" allowOverlap="1" wp14:anchorId="7E01BE55" wp14:editId="7A163DFE">
            <wp:simplePos x="0" y="0"/>
            <wp:positionH relativeFrom="column">
              <wp:posOffset>190500</wp:posOffset>
            </wp:positionH>
            <wp:positionV relativeFrom="paragraph">
              <wp:posOffset>250190</wp:posOffset>
            </wp:positionV>
            <wp:extent cx="2743200" cy="1158240"/>
            <wp:effectExtent l="0" t="0" r="0" b="3810"/>
            <wp:wrapTopAndBottom/>
            <wp:docPr id="17" name="Imagen 17"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Imagen que contiene Forma&#10;&#10;Descripción generada automáticamen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43200" cy="11582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F4665">
        <w:rPr>
          <w:b/>
          <w:bCs/>
        </w:rPr>
        <w:t>Figura N°15</w:t>
      </w:r>
      <w:r>
        <w:t>. Botones de menús, parte frontal.</w:t>
      </w:r>
    </w:p>
    <w:p w14:paraId="6D050D21" w14:textId="5448EC83" w:rsidR="005F4665" w:rsidRDefault="005F4665" w:rsidP="005F4665">
      <w:pPr>
        <w:jc w:val="both"/>
      </w:pPr>
      <w:r w:rsidRPr="005F4665">
        <w:rPr>
          <w:b/>
          <w:bCs/>
        </w:rPr>
        <w:t>Measure</w:t>
      </w:r>
      <w:r w:rsidRPr="005F4665">
        <w:t>:</w:t>
      </w:r>
      <w:r>
        <w:t xml:space="preserve"> si se presiona esta tecla</w:t>
      </w:r>
      <w:r w:rsidRPr="005F4665">
        <w:t xml:space="preserve"> </w:t>
      </w:r>
      <w:r>
        <w:t>se abre el menú de configuración de la medición. Puede configurar la fuente de medición y encender o apagar el contador de frecuencia, todas las medidas, funciones estadísticas, etc.</w:t>
      </w:r>
    </w:p>
    <w:p w14:paraId="2112C865" w14:textId="451D015D" w:rsidR="005F4665" w:rsidRDefault="005F4665" w:rsidP="005F4665">
      <w:pPr>
        <w:jc w:val="both"/>
      </w:pPr>
      <w:r>
        <w:t xml:space="preserve">Presione MENÚ a la izquierda de la pantalla, para abrir los menús de medición de 33 parámetros de forma de onda. Luego, presione la tecla programable del menú correspondiente para realizar rápidamente una medición con una sola tecla y el resultado de la medición se mostrará en la parte inferior de la pantalla, </w:t>
      </w:r>
      <w:sdt>
        <w:sdtPr>
          <w:id w:val="1732199066"/>
          <w:citation/>
        </w:sdtPr>
        <w:sdtContent>
          <w:r>
            <w:fldChar w:fldCharType="begin"/>
          </w:r>
          <w:r>
            <w:rPr>
              <w:lang w:val="es-CO"/>
            </w:rPr>
            <w:instrText xml:space="preserve"> CITATION RIG23 \l 9226 </w:instrText>
          </w:r>
          <w:r>
            <w:fldChar w:fldCharType="separate"/>
          </w:r>
          <w:r w:rsidRPr="005F4665">
            <w:rPr>
              <w:noProof/>
              <w:lang w:val="es-CO"/>
            </w:rPr>
            <w:t>(RIGOL, 2023)</w:t>
          </w:r>
          <w:r>
            <w:fldChar w:fldCharType="end"/>
          </w:r>
        </w:sdtContent>
      </w:sdt>
      <w:r>
        <w:t>.</w:t>
      </w:r>
    </w:p>
    <w:p w14:paraId="7BDC29DC" w14:textId="5FA34F1E" w:rsidR="005F4665" w:rsidRDefault="005F4665" w:rsidP="005F4665">
      <w:pPr>
        <w:jc w:val="both"/>
      </w:pPr>
      <w:r w:rsidRPr="005F4665">
        <w:rPr>
          <w:b/>
          <w:bCs/>
        </w:rPr>
        <w:t>Acquire</w:t>
      </w:r>
      <w:r w:rsidRPr="005F4665">
        <w:t>:</w:t>
      </w:r>
      <w:r>
        <w:t xml:space="preserve"> si se presiona</w:t>
      </w:r>
      <w:r w:rsidRPr="005F4665">
        <w:t xml:space="preserve"> esta tecla</w:t>
      </w:r>
      <w:r>
        <w:t>,</w:t>
      </w:r>
      <w:r w:rsidRPr="005F4665">
        <w:t xml:space="preserve"> para ingresar al menú de configuración de muestras para configurar el modo de adquisición, Sin(x)/x y la profundidad de memoria del osciloscopio</w:t>
      </w:r>
      <w:r>
        <w:t>,</w:t>
      </w:r>
      <w:sdt>
        <w:sdtPr>
          <w:id w:val="-352960674"/>
          <w:citation/>
        </w:sdtPr>
        <w:sdtContent>
          <w:r>
            <w:fldChar w:fldCharType="begin"/>
          </w:r>
          <w:r>
            <w:rPr>
              <w:lang w:val="es-CO"/>
            </w:rPr>
            <w:instrText xml:space="preserve"> CITATION RIG23 \l 9226 </w:instrText>
          </w:r>
          <w:r>
            <w:fldChar w:fldCharType="separate"/>
          </w:r>
          <w:r>
            <w:rPr>
              <w:noProof/>
              <w:lang w:val="es-CO"/>
            </w:rPr>
            <w:t xml:space="preserve"> </w:t>
          </w:r>
          <w:r w:rsidRPr="005F4665">
            <w:rPr>
              <w:noProof/>
              <w:lang w:val="es-CO"/>
            </w:rPr>
            <w:t>(RIGOL, 2023)</w:t>
          </w:r>
          <w:r>
            <w:fldChar w:fldCharType="end"/>
          </w:r>
        </w:sdtContent>
      </w:sdt>
      <w:r>
        <w:t>.</w:t>
      </w:r>
    </w:p>
    <w:p w14:paraId="47038789" w14:textId="7B06C50A" w:rsidR="005F4665" w:rsidRDefault="005F4665" w:rsidP="005F4665">
      <w:pPr>
        <w:jc w:val="both"/>
      </w:pPr>
      <w:r w:rsidRPr="005F4665">
        <w:rPr>
          <w:b/>
          <w:bCs/>
        </w:rPr>
        <w:t>Storage</w:t>
      </w:r>
      <w:r w:rsidRPr="005F4665">
        <w:t>:</w:t>
      </w:r>
      <w:r>
        <w:t xml:space="preserve">  si se presiona</w:t>
      </w:r>
      <w:r w:rsidRPr="005F4665">
        <w:t xml:space="preserve"> esta tecla</w:t>
      </w:r>
      <w:r>
        <w:t>,</w:t>
      </w:r>
      <w:r w:rsidRPr="005F4665">
        <w:t xml:space="preserve"> para ingresar a la interfaz de recuperación y almacenamiento de archivos. Los tipos de archivos almacenables incluyen imágenes, trazos, ondas, configuraciones, CSV y parámetros. También se admiten el almacenamiento interno y externo, así como la gestión de discos</w:t>
      </w:r>
      <w:r>
        <w:t>,</w:t>
      </w:r>
      <w:sdt>
        <w:sdtPr>
          <w:id w:val="-70125726"/>
          <w:citation/>
        </w:sdtPr>
        <w:sdtContent>
          <w:r>
            <w:fldChar w:fldCharType="begin"/>
          </w:r>
          <w:r>
            <w:rPr>
              <w:lang w:val="es-CO"/>
            </w:rPr>
            <w:instrText xml:space="preserve"> CITATION RIG23 \l 9226 </w:instrText>
          </w:r>
          <w:r>
            <w:fldChar w:fldCharType="separate"/>
          </w:r>
          <w:r>
            <w:rPr>
              <w:noProof/>
              <w:lang w:val="es-CO"/>
            </w:rPr>
            <w:t xml:space="preserve"> </w:t>
          </w:r>
          <w:r w:rsidRPr="005F4665">
            <w:rPr>
              <w:noProof/>
              <w:lang w:val="es-CO"/>
            </w:rPr>
            <w:t>(RIGOL, 2023)</w:t>
          </w:r>
          <w:r>
            <w:fldChar w:fldCharType="end"/>
          </w:r>
        </w:sdtContent>
      </w:sdt>
      <w:r>
        <w:t>.</w:t>
      </w:r>
    </w:p>
    <w:p w14:paraId="0E4C1891" w14:textId="171F1A47" w:rsidR="005F4665" w:rsidRDefault="005F4665" w:rsidP="005F4665">
      <w:pPr>
        <w:jc w:val="both"/>
      </w:pPr>
      <w:r w:rsidRPr="005F4665">
        <w:rPr>
          <w:b/>
          <w:bCs/>
        </w:rPr>
        <w:t>Cursor</w:t>
      </w:r>
      <w:r>
        <w:t xml:space="preserve">: </w:t>
      </w:r>
      <w:r w:rsidRPr="005F4665">
        <w:t>presione esta tecla para ingresar al menú de medición del cursor. El osciloscopio proporciona cuatro modos de cursor: manual, seguimiento, automático y XY. Tenga en cuenta que el modo de cursor XY solo está disponible cuando la base de tiempo horizontal está establecida en XY</w:t>
      </w:r>
      <w:r>
        <w:t>,</w:t>
      </w:r>
      <w:sdt>
        <w:sdtPr>
          <w:id w:val="-1340234044"/>
          <w:citation/>
        </w:sdtPr>
        <w:sdtContent>
          <w:r>
            <w:fldChar w:fldCharType="begin"/>
          </w:r>
          <w:r>
            <w:rPr>
              <w:lang w:val="es-CO"/>
            </w:rPr>
            <w:instrText xml:space="preserve"> CITATION RIG23 \l 9226 </w:instrText>
          </w:r>
          <w:r>
            <w:fldChar w:fldCharType="separate"/>
          </w:r>
          <w:r>
            <w:rPr>
              <w:noProof/>
              <w:lang w:val="es-CO"/>
            </w:rPr>
            <w:t xml:space="preserve"> </w:t>
          </w:r>
          <w:r w:rsidRPr="005F4665">
            <w:rPr>
              <w:noProof/>
              <w:lang w:val="es-CO"/>
            </w:rPr>
            <w:t>(RIGOL, 2023)</w:t>
          </w:r>
          <w:r>
            <w:fldChar w:fldCharType="end"/>
          </w:r>
        </w:sdtContent>
      </w:sdt>
      <w:r>
        <w:t>.</w:t>
      </w:r>
    </w:p>
    <w:p w14:paraId="1F3FCA3F" w14:textId="273AF05A" w:rsidR="005F4665" w:rsidRDefault="005F4665" w:rsidP="005F4665">
      <w:pPr>
        <w:jc w:val="both"/>
      </w:pPr>
      <w:r w:rsidRPr="005F4665">
        <w:rPr>
          <w:b/>
          <w:bCs/>
        </w:rPr>
        <w:t>Display</w:t>
      </w:r>
      <w:r w:rsidRPr="005F4665">
        <w:t>:</w:t>
      </w:r>
      <w:r>
        <w:t xml:space="preserve"> </w:t>
      </w:r>
      <w:r w:rsidRPr="005F4665">
        <w:t>presione esta tecla para ingresar al menú de configuración de pantalla para configurar el tipo de pantalla, el tiempo de persistencia, la intensidad de la onda, el tipo de cuadrícula y el brillo de la cuadrícula</w:t>
      </w:r>
      <w:r w:rsidR="00F011C9">
        <w:t xml:space="preserve">, </w:t>
      </w:r>
      <w:sdt>
        <w:sdtPr>
          <w:id w:val="662131877"/>
          <w:citation/>
        </w:sdtPr>
        <w:sdtContent>
          <w:r w:rsidR="00F011C9">
            <w:fldChar w:fldCharType="begin"/>
          </w:r>
          <w:r w:rsidR="00F011C9">
            <w:rPr>
              <w:lang w:val="es-CO"/>
            </w:rPr>
            <w:instrText xml:space="preserve"> CITATION RIG23 \l 9226 </w:instrText>
          </w:r>
          <w:r w:rsidR="00F011C9">
            <w:fldChar w:fldCharType="separate"/>
          </w:r>
          <w:r w:rsidR="00F011C9" w:rsidRPr="00F011C9">
            <w:rPr>
              <w:noProof/>
              <w:lang w:val="es-CO"/>
            </w:rPr>
            <w:t>(RIGOL, 2023)</w:t>
          </w:r>
          <w:r w:rsidR="00F011C9">
            <w:fldChar w:fldCharType="end"/>
          </w:r>
        </w:sdtContent>
      </w:sdt>
      <w:r w:rsidR="00F011C9">
        <w:t>.</w:t>
      </w:r>
    </w:p>
    <w:p w14:paraId="231D6F98" w14:textId="1B695819" w:rsidR="005F4665" w:rsidRDefault="005F4665" w:rsidP="005F4665">
      <w:pPr>
        <w:jc w:val="both"/>
      </w:pPr>
      <w:r w:rsidRPr="005F4665">
        <w:rPr>
          <w:b/>
          <w:bCs/>
        </w:rPr>
        <w:t>Utility</w:t>
      </w:r>
      <w:r>
        <w:t xml:space="preserve">: </w:t>
      </w:r>
      <w:r w:rsidR="00F011C9" w:rsidRPr="00F011C9">
        <w:t>presione esta tecla para ingresar al menú de configuración de funciones del sistema para configurar las funciones o parámetros relacionados con el sistema, como E/S, sonido e idioma. Además, también se admiten algunas funciones avanzadas (como la prueba de aprobación/falla, registro de forma de onda, etc.)</w:t>
      </w:r>
      <w:r w:rsidR="00F011C9">
        <w:t xml:space="preserve">, </w:t>
      </w:r>
      <w:sdt>
        <w:sdtPr>
          <w:id w:val="-129638783"/>
          <w:citation/>
        </w:sdtPr>
        <w:sdtContent>
          <w:r w:rsidR="00F011C9">
            <w:fldChar w:fldCharType="begin"/>
          </w:r>
          <w:r w:rsidR="00F011C9">
            <w:rPr>
              <w:lang w:val="es-CO"/>
            </w:rPr>
            <w:instrText xml:space="preserve"> CITATION RIG23 \l 9226 </w:instrText>
          </w:r>
          <w:r w:rsidR="00F011C9">
            <w:fldChar w:fldCharType="separate"/>
          </w:r>
          <w:r w:rsidR="00F011C9" w:rsidRPr="00F011C9">
            <w:rPr>
              <w:noProof/>
              <w:lang w:val="es-CO"/>
            </w:rPr>
            <w:t>(RIGOL, 2023)</w:t>
          </w:r>
          <w:r w:rsidR="00F011C9">
            <w:fldChar w:fldCharType="end"/>
          </w:r>
        </w:sdtContent>
      </w:sdt>
      <w:r w:rsidR="00F011C9">
        <w:t>.</w:t>
      </w:r>
    </w:p>
    <w:p w14:paraId="0C593620" w14:textId="37637B7F" w:rsidR="00F011C9" w:rsidRDefault="00F011C9" w:rsidP="005F4665">
      <w:pPr>
        <w:jc w:val="both"/>
      </w:pPr>
      <w:r>
        <w:t>Y por último encontramos el botón Print.</w:t>
      </w:r>
    </w:p>
    <w:p w14:paraId="2008B51D" w14:textId="529C58A1" w:rsidR="00F011C9" w:rsidRDefault="00F011C9" w:rsidP="00F011C9">
      <w:pPr>
        <w:jc w:val="both"/>
      </w:pPr>
      <w:r w:rsidRPr="00F011C9">
        <w:rPr>
          <w:b/>
          <w:bCs/>
        </w:rPr>
        <w:t>Print</w:t>
      </w:r>
      <w:r>
        <w:t>: Presione esta tecla para imprimir la pantalla o guardar la pantalla en un dispositivo de almacenamiento USB</w:t>
      </w:r>
      <w:r w:rsidR="006B32AB">
        <w:t xml:space="preserve">, </w:t>
      </w:r>
      <w:sdt>
        <w:sdtPr>
          <w:id w:val="2036693305"/>
          <w:citation/>
        </w:sdtPr>
        <w:sdtContent>
          <w:r w:rsidR="006B32AB">
            <w:fldChar w:fldCharType="begin"/>
          </w:r>
          <w:r w:rsidR="006B32AB">
            <w:rPr>
              <w:lang w:val="es-CO"/>
            </w:rPr>
            <w:instrText xml:space="preserve"> CITATION RIG23 \l 9226 </w:instrText>
          </w:r>
          <w:r w:rsidR="006B32AB">
            <w:fldChar w:fldCharType="separate"/>
          </w:r>
          <w:r w:rsidR="006B32AB" w:rsidRPr="006B32AB">
            <w:rPr>
              <w:noProof/>
              <w:lang w:val="es-CO"/>
            </w:rPr>
            <w:t>(RIGOL, 2023)</w:t>
          </w:r>
          <w:r w:rsidR="006B32AB">
            <w:fldChar w:fldCharType="end"/>
          </w:r>
        </w:sdtContent>
      </w:sdt>
      <w:r w:rsidR="006B32AB">
        <w:t>.</w:t>
      </w:r>
    </w:p>
    <w:p w14:paraId="3180AB0E" w14:textId="51AC2817" w:rsidR="00F011C9" w:rsidRDefault="00F011C9" w:rsidP="00F011C9">
      <w:pPr>
        <w:pStyle w:val="Prrafodelista"/>
        <w:numPr>
          <w:ilvl w:val="0"/>
          <w:numId w:val="10"/>
        </w:numPr>
        <w:jc w:val="both"/>
      </w:pPr>
      <w:r>
        <w:t>Si una impresora PictBridge está conectada actualmente y la impresora está en estado inactivo, al presionar esta tecla se puede imprimir la pantalla.</w:t>
      </w:r>
    </w:p>
    <w:p w14:paraId="05A35FD5" w14:textId="7B13B842" w:rsidR="00F011C9" w:rsidRDefault="00F011C9" w:rsidP="00F011C9">
      <w:pPr>
        <w:pStyle w:val="Prrafodelista"/>
        <w:numPr>
          <w:ilvl w:val="0"/>
          <w:numId w:val="10"/>
        </w:numPr>
        <w:jc w:val="both"/>
      </w:pPr>
      <w:r>
        <w:t xml:space="preserve">Si no hay ninguna impresora conectada pero hay un dispositivo de almacenamiento USB insertado, </w:t>
      </w:r>
      <w:r>
        <w:t>presionar esta tecla puede guardar la pantalla en el almacenamiento USB. dispositivo en formato “.png”. Cuando el tipo de almacenamiento es una imagen, puede almacenar la imagen de la pantalla en el dispositivo de almacenamiento USB en el formato de imagen especificado. Para obtener más detalles, consulte la introducción en “Tipo de almacenamiento”.</w:t>
      </w:r>
    </w:p>
    <w:p w14:paraId="24D97CAD" w14:textId="0B559FC9" w:rsidR="00F011C9" w:rsidRDefault="00F011C9" w:rsidP="00F011C9">
      <w:pPr>
        <w:pStyle w:val="Prrafodelista"/>
        <w:numPr>
          <w:ilvl w:val="0"/>
          <w:numId w:val="11"/>
        </w:numPr>
        <w:jc w:val="both"/>
      </w:pPr>
      <w:r>
        <w:t>Si tanto una impresora como un dispositivo de almacenamiento USB están conectados, la impresora tiene mayor prioridad al pulsar esta tecla.</w:t>
      </w:r>
    </w:p>
    <w:p w14:paraId="2B666CD1" w14:textId="75C7078A" w:rsidR="00306674" w:rsidRDefault="00306674" w:rsidP="00456096">
      <w:pPr>
        <w:jc w:val="both"/>
      </w:pPr>
      <w:r>
        <w:t>E</w:t>
      </w:r>
      <w:r>
        <w:t xml:space="preserve">ste comando o botón se puede visualizar en la figura número </w:t>
      </w:r>
      <w:r>
        <w:t>dieciséis</w:t>
      </w:r>
      <w:r>
        <w:t>.</w:t>
      </w:r>
    </w:p>
    <w:p w14:paraId="460CA531" w14:textId="04CA1C37" w:rsidR="00193417" w:rsidRDefault="00306674" w:rsidP="008E7E70">
      <w:pPr>
        <w:jc w:val="both"/>
      </w:pPr>
      <w:r>
        <w:rPr>
          <w:noProof/>
        </w:rPr>
        <w:drawing>
          <wp:anchor distT="0" distB="0" distL="114300" distR="114300" simplePos="0" relativeHeight="251675648" behindDoc="1" locked="0" layoutInCell="1" allowOverlap="1" wp14:anchorId="036A22EC" wp14:editId="36C0F894">
            <wp:simplePos x="0" y="0"/>
            <wp:positionH relativeFrom="column">
              <wp:posOffset>1135380</wp:posOffset>
            </wp:positionH>
            <wp:positionV relativeFrom="paragraph">
              <wp:posOffset>250190</wp:posOffset>
            </wp:positionV>
            <wp:extent cx="944880" cy="625475"/>
            <wp:effectExtent l="0" t="0" r="7620" b="3175"/>
            <wp:wrapTopAndBottom/>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44880" cy="6254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F4665">
        <w:rPr>
          <w:b/>
          <w:bCs/>
        </w:rPr>
        <w:t>Figura N°1</w:t>
      </w:r>
      <w:r>
        <w:rPr>
          <w:b/>
          <w:bCs/>
        </w:rPr>
        <w:t>6</w:t>
      </w:r>
      <w:r>
        <w:t>. Botones parte frontal.</w:t>
      </w:r>
    </w:p>
    <w:p w14:paraId="056CC8DA" w14:textId="627346CE" w:rsidR="00306674" w:rsidRDefault="00306674" w:rsidP="008E7E70">
      <w:pPr>
        <w:jc w:val="both"/>
      </w:pPr>
    </w:p>
    <w:p w14:paraId="0C1B9356" w14:textId="06562325" w:rsidR="00A03B43" w:rsidRDefault="00456096" w:rsidP="008E7E70">
      <w:pPr>
        <w:jc w:val="both"/>
      </w:pPr>
      <w:r>
        <w:t xml:space="preserve">Una vez efectuada la retroalimentación </w:t>
      </w:r>
      <w:r w:rsidR="00A03B43">
        <w:t>de los conceptos y funciones del osciloscopio, se opto por probarlos de manera práctica, en la cual se generaron diferentes señales, por medio del generador de señales, como lo podemos observar en la figura número diecisiete.</w:t>
      </w:r>
    </w:p>
    <w:p w14:paraId="0073087D" w14:textId="01019343" w:rsidR="00306674" w:rsidRDefault="00434332" w:rsidP="008E7E70">
      <w:pPr>
        <w:jc w:val="both"/>
      </w:pPr>
      <w:r>
        <w:rPr>
          <w:noProof/>
        </w:rPr>
        <w:drawing>
          <wp:anchor distT="0" distB="0" distL="114300" distR="114300" simplePos="0" relativeHeight="251676672" behindDoc="0" locked="0" layoutInCell="1" allowOverlap="1" wp14:anchorId="2CAD8551" wp14:editId="08CE5156">
            <wp:simplePos x="0" y="0"/>
            <wp:positionH relativeFrom="column">
              <wp:posOffset>701040</wp:posOffset>
            </wp:positionH>
            <wp:positionV relativeFrom="paragraph">
              <wp:posOffset>262890</wp:posOffset>
            </wp:positionV>
            <wp:extent cx="1817370" cy="1348740"/>
            <wp:effectExtent l="0" t="0" r="0" b="3810"/>
            <wp:wrapTopAndBottom/>
            <wp:docPr id="18" name="Imagen 18" descr="Un escritorio con una computadora portáti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Un escritorio con una computadora portátil&#10;&#10;Descripción generada automáticament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817370" cy="1348740"/>
                    </a:xfrm>
                    <a:prstGeom prst="rect">
                      <a:avLst/>
                    </a:prstGeom>
                    <a:noFill/>
                    <a:ln>
                      <a:noFill/>
                    </a:ln>
                  </pic:spPr>
                </pic:pic>
              </a:graphicData>
            </a:graphic>
            <wp14:sizeRelH relativeFrom="page">
              <wp14:pctWidth>0</wp14:pctWidth>
            </wp14:sizeRelH>
            <wp14:sizeRelV relativeFrom="page">
              <wp14:pctHeight>0</wp14:pctHeight>
            </wp14:sizeRelV>
          </wp:anchor>
        </w:drawing>
      </w:r>
      <w:r w:rsidR="00A03B43">
        <w:t xml:space="preserve"> </w:t>
      </w:r>
      <w:r w:rsidR="00A03B43" w:rsidRPr="005F4665">
        <w:rPr>
          <w:b/>
          <w:bCs/>
        </w:rPr>
        <w:t>Figura N°1</w:t>
      </w:r>
      <w:r w:rsidR="00A03B43">
        <w:rPr>
          <w:b/>
          <w:bCs/>
        </w:rPr>
        <w:t>7</w:t>
      </w:r>
      <w:r w:rsidR="00A03B43">
        <w:t xml:space="preserve">. </w:t>
      </w:r>
    </w:p>
    <w:p w14:paraId="2B4709C7" w14:textId="1BC18ECA" w:rsidR="004C348D" w:rsidRDefault="00434332" w:rsidP="008E7E70">
      <w:pPr>
        <w:jc w:val="both"/>
      </w:pPr>
      <w:r>
        <w:t>En el osciloscopio se logro captar y visualizar las siguientes señales.</w:t>
      </w:r>
    </w:p>
    <w:p w14:paraId="328A6A8E" w14:textId="072DB31A" w:rsidR="004C348D" w:rsidRDefault="004C348D" w:rsidP="008E7E70">
      <w:pPr>
        <w:jc w:val="both"/>
      </w:pPr>
      <w:r>
        <w:rPr>
          <w:noProof/>
        </w:rPr>
        <w:drawing>
          <wp:anchor distT="0" distB="0" distL="114300" distR="114300" simplePos="0" relativeHeight="251677696" behindDoc="0" locked="0" layoutInCell="1" allowOverlap="1" wp14:anchorId="122374DD" wp14:editId="5B8AC26E">
            <wp:simplePos x="0" y="0"/>
            <wp:positionH relativeFrom="column">
              <wp:posOffset>975360</wp:posOffset>
            </wp:positionH>
            <wp:positionV relativeFrom="paragraph">
              <wp:posOffset>253365</wp:posOffset>
            </wp:positionV>
            <wp:extent cx="1676400" cy="1005840"/>
            <wp:effectExtent l="0" t="0" r="0" b="3810"/>
            <wp:wrapTopAndBottom/>
            <wp:docPr id="19" name="Imagen 19"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Gráfico&#10;&#10;Descripción generada automáticamente"/>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676400" cy="10058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C348D">
        <w:rPr>
          <w:b/>
          <w:bCs/>
        </w:rPr>
        <w:t>Figura N°18</w:t>
      </w:r>
      <w:r>
        <w:t>. Señal senoidal.</w:t>
      </w:r>
    </w:p>
    <w:p w14:paraId="24ACB620" w14:textId="2B9CA92F" w:rsidR="00434332" w:rsidRDefault="00434332" w:rsidP="008E7E70">
      <w:pPr>
        <w:jc w:val="both"/>
      </w:pPr>
    </w:p>
    <w:p w14:paraId="6C13FA7D" w14:textId="3983AA88" w:rsidR="004C348D" w:rsidRDefault="004C348D" w:rsidP="004C348D">
      <w:pPr>
        <w:jc w:val="both"/>
      </w:pPr>
      <w:r>
        <w:rPr>
          <w:noProof/>
        </w:rPr>
        <w:drawing>
          <wp:anchor distT="0" distB="0" distL="114300" distR="114300" simplePos="0" relativeHeight="251678720" behindDoc="1" locked="0" layoutInCell="1" allowOverlap="1" wp14:anchorId="64A7F36D" wp14:editId="7E12B704">
            <wp:simplePos x="0" y="0"/>
            <wp:positionH relativeFrom="column">
              <wp:posOffset>975360</wp:posOffset>
            </wp:positionH>
            <wp:positionV relativeFrom="paragraph">
              <wp:posOffset>245745</wp:posOffset>
            </wp:positionV>
            <wp:extent cx="1676400" cy="1028700"/>
            <wp:effectExtent l="0" t="0" r="0" b="0"/>
            <wp:wrapTopAndBottom/>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676400" cy="1028700"/>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rPr>
        <w:t>Fig</w:t>
      </w:r>
      <w:r w:rsidRPr="004C348D">
        <w:rPr>
          <w:b/>
          <w:bCs/>
        </w:rPr>
        <w:t>ura N°1</w:t>
      </w:r>
      <w:r w:rsidR="00B9589F">
        <w:rPr>
          <w:b/>
          <w:bCs/>
        </w:rPr>
        <w:t>9</w:t>
      </w:r>
      <w:r>
        <w:t xml:space="preserve">. Señal </w:t>
      </w:r>
      <w:r>
        <w:t>tipo sierra</w:t>
      </w:r>
      <w:r>
        <w:t>.</w:t>
      </w:r>
    </w:p>
    <w:p w14:paraId="2A313580" w14:textId="53055B36" w:rsidR="005F4665" w:rsidRDefault="005F4665" w:rsidP="008E7E70">
      <w:pPr>
        <w:jc w:val="both"/>
      </w:pPr>
    </w:p>
    <w:p w14:paraId="06EA93F6" w14:textId="32B5C610" w:rsidR="004C348D" w:rsidRDefault="00B9589F" w:rsidP="008E7E70">
      <w:pPr>
        <w:jc w:val="both"/>
      </w:pPr>
      <w:r>
        <w:lastRenderedPageBreak/>
        <w:t>En las figuras número dieciocho y diecinueve se observaron la creación de señales alternas por medio del generador de señales, en donde se puede cambiar la frecuencia y la amplitud, y con base a ello podemos verificar, en el osciloscopio dichas señales o analizarlas.</w:t>
      </w:r>
    </w:p>
    <w:p w14:paraId="07C5183D" w14:textId="33DD881F" w:rsidR="00B9589F" w:rsidRDefault="00EA71FE" w:rsidP="008E7E70">
      <w:pPr>
        <w:jc w:val="both"/>
      </w:pPr>
      <w:r>
        <w:t xml:space="preserve">En consecuencia de lo antes expuesto, se realizaron los análisis de las ondas, en específico la que aparece en la figura numero  diecinueve y para la fácil compresión del lector se realizo </w:t>
      </w:r>
      <w:r w:rsidR="00CD3AE8">
        <w:t>una nueva figura con base a la mencionada anteriormente, la cual es la figura numero veinte, en donde se pueden analizar los ciclos positivos, y sus posteriores análisis con base a dicha figura.</w:t>
      </w:r>
    </w:p>
    <w:p w14:paraId="54BBD7E4" w14:textId="17C0CEDE" w:rsidR="00CD3AE8" w:rsidRDefault="00CD3AE8" w:rsidP="008E7E70">
      <w:pPr>
        <w:jc w:val="both"/>
      </w:pPr>
      <w:r w:rsidRPr="00CD3AE8">
        <w:rPr>
          <w:b/>
          <w:bCs/>
        </w:rPr>
        <w:t>Figura N°20</w:t>
      </w:r>
      <w:r>
        <w:t>. Señal senoidal.</w:t>
      </w:r>
    </w:p>
    <w:p w14:paraId="0506732C" w14:textId="5ACCDE62" w:rsidR="00CD3AE8" w:rsidRDefault="00CD3AE8" w:rsidP="008E7E70">
      <w:pPr>
        <w:jc w:val="both"/>
      </w:pPr>
      <w:r>
        <w:rPr>
          <w:noProof/>
        </w:rPr>
        <w:drawing>
          <wp:anchor distT="0" distB="0" distL="114300" distR="114300" simplePos="0" relativeHeight="251679744" behindDoc="1" locked="0" layoutInCell="1" allowOverlap="1" wp14:anchorId="664C32D1" wp14:editId="7D8BCED6">
            <wp:simplePos x="0" y="0"/>
            <wp:positionH relativeFrom="column">
              <wp:posOffset>944880</wp:posOffset>
            </wp:positionH>
            <wp:positionV relativeFrom="paragraph">
              <wp:posOffset>53975</wp:posOffset>
            </wp:positionV>
            <wp:extent cx="1470660" cy="1472489"/>
            <wp:effectExtent l="0" t="0" r="0" b="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470660" cy="147248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8AF36B" w14:textId="63F72CA8" w:rsidR="004C348D" w:rsidRDefault="004C348D" w:rsidP="008E7E70">
      <w:pPr>
        <w:jc w:val="both"/>
      </w:pPr>
    </w:p>
    <w:p w14:paraId="2CEE8596" w14:textId="7C0968CB" w:rsidR="004C348D" w:rsidRDefault="004C348D" w:rsidP="008E7E70">
      <w:pPr>
        <w:jc w:val="both"/>
      </w:pPr>
    </w:p>
    <w:p w14:paraId="050D8AB4" w14:textId="151801EA" w:rsidR="004C348D" w:rsidRDefault="004C348D" w:rsidP="008E7E70">
      <w:pPr>
        <w:jc w:val="both"/>
      </w:pPr>
    </w:p>
    <w:p w14:paraId="471EDDC7" w14:textId="526EF68B" w:rsidR="004C348D" w:rsidRDefault="004C348D" w:rsidP="008E7E70">
      <w:pPr>
        <w:jc w:val="both"/>
      </w:pPr>
    </w:p>
    <w:p w14:paraId="55534A6F" w14:textId="4ED6975F" w:rsidR="004C348D" w:rsidRDefault="004C348D" w:rsidP="008E7E70">
      <w:pPr>
        <w:jc w:val="both"/>
      </w:pPr>
    </w:p>
    <w:p w14:paraId="197A0103" w14:textId="2E93230A" w:rsidR="00CD3AE8" w:rsidRDefault="00CD3AE8" w:rsidP="008E7E70">
      <w:pPr>
        <w:jc w:val="both"/>
      </w:pPr>
    </w:p>
    <w:p w14:paraId="5DB3F0B3" w14:textId="5B25FA76" w:rsidR="00CD3AE8" w:rsidRDefault="00CD3AE8" w:rsidP="008E7E70">
      <w:pPr>
        <w:jc w:val="both"/>
      </w:pPr>
    </w:p>
    <w:p w14:paraId="5B066F3C" w14:textId="20E63FFE" w:rsidR="00CD3AE8" w:rsidRDefault="00CD3AE8" w:rsidP="008E7E70">
      <w:pPr>
        <w:jc w:val="both"/>
      </w:pPr>
    </w:p>
    <w:p w14:paraId="3C31BC08" w14:textId="5B0740B1" w:rsidR="00CD3AE8" w:rsidRDefault="00CD3AE8" w:rsidP="008E7E70">
      <w:pPr>
        <w:jc w:val="both"/>
      </w:pPr>
    </w:p>
    <w:p w14:paraId="4049B293" w14:textId="77777777" w:rsidR="00CD3AE8" w:rsidRDefault="00CD3AE8" w:rsidP="008E7E70">
      <w:pPr>
        <w:jc w:val="both"/>
      </w:pPr>
    </w:p>
    <w:p w14:paraId="06BF885D" w14:textId="74660CD6" w:rsidR="004C348D" w:rsidRDefault="00CD3AE8" w:rsidP="008E7E70">
      <w:pPr>
        <w:jc w:val="both"/>
      </w:pPr>
      <w:r>
        <w:t>Para calcular la función de dicha señal en el tiempo se describe la siguiente ecuación, claro está, si esta seria la señal de voltaje de una fuente de tipo alterna.</w:t>
      </w:r>
    </w:p>
    <w:p w14:paraId="5029F6B4" w14:textId="675771E9" w:rsidR="00CD3AE8" w:rsidRDefault="00CD3AE8" w:rsidP="008E7E70">
      <w:pPr>
        <w:jc w:val="both"/>
        <w:rPr>
          <w:b/>
          <w:bCs/>
        </w:rPr>
      </w:pPr>
      <w:r w:rsidRPr="00CD3AE8">
        <w:rPr>
          <w:b/>
          <w:bCs/>
        </w:rPr>
        <w:t>Ec.1</w:t>
      </w:r>
    </w:p>
    <w:p w14:paraId="20B9DE4C" w14:textId="34CD63E6" w:rsidR="00CD3AE8" w:rsidRPr="00CD3AE8" w:rsidRDefault="00CD3AE8" w:rsidP="008E7E70">
      <w:pPr>
        <w:jc w:val="both"/>
        <w:rPr>
          <w:b/>
          <w:bCs/>
        </w:rPr>
      </w:pPr>
      <m:oMathPara>
        <m:oMath>
          <m:sSub>
            <m:sSubPr>
              <m:ctrlPr>
                <w:rPr>
                  <w:rFonts w:ascii="Cambria Math" w:hAnsi="Cambria Math"/>
                  <w:b/>
                  <w:bCs/>
                  <w:i/>
                </w:rPr>
              </m:ctrlPr>
            </m:sSubPr>
            <m:e>
              <m:r>
                <m:rPr>
                  <m:sty m:val="bi"/>
                </m:rPr>
                <w:rPr>
                  <w:rFonts w:ascii="Cambria Math" w:hAnsi="Cambria Math"/>
                </w:rPr>
                <m:t>V</m:t>
              </m:r>
            </m:e>
            <m:sub>
              <m:d>
                <m:dPr>
                  <m:ctrlPr>
                    <w:rPr>
                      <w:rFonts w:ascii="Cambria Math" w:hAnsi="Cambria Math"/>
                      <w:b/>
                      <w:bCs/>
                      <w:i/>
                    </w:rPr>
                  </m:ctrlPr>
                </m:dPr>
                <m:e>
                  <m:r>
                    <m:rPr>
                      <m:sty m:val="bi"/>
                    </m:rPr>
                    <w:rPr>
                      <w:rFonts w:ascii="Cambria Math" w:hAnsi="Cambria Math"/>
                    </w:rPr>
                    <m:t>t</m:t>
                  </m:r>
                </m:e>
              </m:d>
            </m:sub>
          </m:sSub>
          <m:r>
            <m:rPr>
              <m:sty m:val="bi"/>
            </m:rPr>
            <w:rPr>
              <w:rFonts w:ascii="Cambria Math" w:hAnsi="Cambria Math"/>
            </w:rPr>
            <m:t>=Vm*sen(wt)</m:t>
          </m:r>
        </m:oMath>
      </m:oMathPara>
    </w:p>
    <w:p w14:paraId="79BB24D7" w14:textId="7A855F0E" w:rsidR="00CD3AE8" w:rsidRDefault="00CD3AE8" w:rsidP="008E7E70">
      <w:pPr>
        <w:jc w:val="both"/>
      </w:pPr>
      <w:r w:rsidRPr="00CD3AE8">
        <w:t>Si es la señal</w:t>
      </w:r>
      <w:r>
        <w:t>, de</w:t>
      </w:r>
      <w:r w:rsidRPr="00CD3AE8">
        <w:t xml:space="preserve"> una fuente de corriente </w:t>
      </w:r>
      <w:r>
        <w:t>alterna, su función se puede describir de la siguiente manera.</w:t>
      </w:r>
    </w:p>
    <w:p w14:paraId="699C96E4" w14:textId="20616AC0" w:rsidR="00CD3AE8" w:rsidRPr="00CD3AE8" w:rsidRDefault="00CD3AE8" w:rsidP="008E7E70">
      <w:pPr>
        <w:jc w:val="both"/>
        <w:rPr>
          <w:b/>
          <w:bCs/>
        </w:rPr>
      </w:pPr>
      <w:r w:rsidRPr="00CD3AE8">
        <w:rPr>
          <w:b/>
          <w:bCs/>
        </w:rPr>
        <w:t>Ec.2</w:t>
      </w:r>
    </w:p>
    <w:p w14:paraId="6C378799" w14:textId="3CA0A922" w:rsidR="00CD3AE8" w:rsidRPr="00CD3AE8" w:rsidRDefault="00CD3AE8" w:rsidP="00CD3AE8">
      <w:pPr>
        <w:jc w:val="both"/>
        <w:rPr>
          <w:b/>
          <w:bCs/>
        </w:rPr>
      </w:pPr>
      <m:oMathPara>
        <m:oMath>
          <m:sSub>
            <m:sSubPr>
              <m:ctrlPr>
                <w:rPr>
                  <w:rFonts w:ascii="Cambria Math" w:hAnsi="Cambria Math"/>
                  <w:b/>
                  <w:bCs/>
                  <w:i/>
                </w:rPr>
              </m:ctrlPr>
            </m:sSubPr>
            <m:e>
              <m:r>
                <m:rPr>
                  <m:sty m:val="bi"/>
                </m:rPr>
                <w:rPr>
                  <w:rFonts w:ascii="Cambria Math" w:hAnsi="Cambria Math"/>
                </w:rPr>
                <m:t>i</m:t>
              </m:r>
            </m:e>
            <m:sub>
              <m:d>
                <m:dPr>
                  <m:ctrlPr>
                    <w:rPr>
                      <w:rFonts w:ascii="Cambria Math" w:hAnsi="Cambria Math"/>
                      <w:b/>
                      <w:bCs/>
                      <w:i/>
                    </w:rPr>
                  </m:ctrlPr>
                </m:dPr>
                <m:e>
                  <m:r>
                    <m:rPr>
                      <m:sty m:val="bi"/>
                    </m:rPr>
                    <w:rPr>
                      <w:rFonts w:ascii="Cambria Math" w:hAnsi="Cambria Math"/>
                    </w:rPr>
                    <m:t>t</m:t>
                  </m:r>
                </m:e>
              </m:d>
            </m:sub>
          </m:sSub>
          <m:r>
            <m:rPr>
              <m:sty m:val="bi"/>
            </m:rPr>
            <w:rPr>
              <w:rFonts w:ascii="Cambria Math" w:hAnsi="Cambria Math"/>
            </w:rPr>
            <m:t>=</m:t>
          </m:r>
          <m:r>
            <m:rPr>
              <m:sty m:val="bi"/>
            </m:rPr>
            <w:rPr>
              <w:rFonts w:ascii="Cambria Math" w:hAnsi="Cambria Math"/>
            </w:rPr>
            <m:t>I</m:t>
          </m:r>
          <m:r>
            <m:rPr>
              <m:sty m:val="bi"/>
            </m:rPr>
            <w:rPr>
              <w:rFonts w:ascii="Cambria Math" w:hAnsi="Cambria Math"/>
            </w:rPr>
            <m:t>m*sen(wt)</m:t>
          </m:r>
        </m:oMath>
      </m:oMathPara>
    </w:p>
    <w:p w14:paraId="36CC960B" w14:textId="4A20823C" w:rsidR="00CD3AE8" w:rsidRDefault="0036313A" w:rsidP="008E7E70">
      <w:pPr>
        <w:jc w:val="both"/>
      </w:pPr>
      <w:r>
        <w:t>Y w puede ser descrita de la siguiente manera.</w:t>
      </w:r>
    </w:p>
    <w:p w14:paraId="5C312544" w14:textId="2A3DF6E6" w:rsidR="0036313A" w:rsidRPr="0036313A" w:rsidRDefault="0036313A" w:rsidP="008E7E70">
      <w:pPr>
        <w:jc w:val="both"/>
        <w:rPr>
          <w:b/>
          <w:bCs/>
          <w:i/>
        </w:rPr>
      </w:pPr>
      <m:oMathPara>
        <m:oMath>
          <m:r>
            <m:rPr>
              <m:sty m:val="bi"/>
            </m:rPr>
            <w:rPr>
              <w:rFonts w:ascii="Cambria Math" w:hAnsi="Cambria Math"/>
            </w:rPr>
            <m:t>w=</m:t>
          </m:r>
          <m:f>
            <m:fPr>
              <m:ctrlPr>
                <w:rPr>
                  <w:rFonts w:ascii="Cambria Math" w:hAnsi="Cambria Math"/>
                  <w:b/>
                  <w:bCs/>
                  <w:i/>
                </w:rPr>
              </m:ctrlPr>
            </m:fPr>
            <m:num>
              <m:r>
                <m:rPr>
                  <m:sty m:val="bi"/>
                </m:rPr>
                <w:rPr>
                  <w:rFonts w:ascii="Cambria Math" w:hAnsi="Cambria Math"/>
                </w:rPr>
                <m:t>2</m:t>
              </m:r>
              <m:r>
                <m:rPr>
                  <m:sty m:val="bi"/>
                </m:rPr>
                <w:rPr>
                  <w:rFonts w:ascii="Cambria Math" w:hAnsi="Cambria Math"/>
                </w:rPr>
                <m:t>πrad</m:t>
              </m:r>
            </m:num>
            <m:den>
              <m:r>
                <m:rPr>
                  <m:sty m:val="bi"/>
                </m:rPr>
                <w:rPr>
                  <w:rFonts w:ascii="Cambria Math" w:hAnsi="Cambria Math"/>
                </w:rPr>
                <m:t>Time</m:t>
              </m:r>
            </m:den>
          </m:f>
        </m:oMath>
      </m:oMathPara>
    </w:p>
    <w:p w14:paraId="23C73390" w14:textId="25E46408" w:rsidR="0036313A" w:rsidRDefault="0036313A" w:rsidP="008E7E70">
      <w:pPr>
        <w:jc w:val="both"/>
      </w:pPr>
      <w:r>
        <w:t>Del mismo modo mediante la función de la señal se puede calcular la corriente o volteje pico o pico</w:t>
      </w:r>
      <w:r w:rsidR="00E82711">
        <w:t>-</w:t>
      </w:r>
      <w:r>
        <w:t>pico</w:t>
      </w:r>
      <w:r w:rsidR="00E82711">
        <w:t>, pero también se analizaron 2 señales, en donde se compararon, pudiendo observar quien esta adelantada o atrasada, como se observa en la figura número veintiuno.</w:t>
      </w:r>
    </w:p>
    <w:p w14:paraId="368465D4" w14:textId="0CDDC476" w:rsidR="00E82711" w:rsidRDefault="00E82711" w:rsidP="008E7E70">
      <w:pPr>
        <w:jc w:val="both"/>
      </w:pPr>
      <w:r>
        <w:rPr>
          <w:noProof/>
        </w:rPr>
        <w:drawing>
          <wp:anchor distT="0" distB="0" distL="114300" distR="114300" simplePos="0" relativeHeight="251680768" behindDoc="0" locked="0" layoutInCell="1" allowOverlap="1" wp14:anchorId="2F2B1986" wp14:editId="57337DA2">
            <wp:simplePos x="0" y="0"/>
            <wp:positionH relativeFrom="column">
              <wp:posOffset>0</wp:posOffset>
            </wp:positionH>
            <wp:positionV relativeFrom="paragraph">
              <wp:posOffset>241300</wp:posOffset>
            </wp:positionV>
            <wp:extent cx="3063240" cy="1678940"/>
            <wp:effectExtent l="0" t="0" r="3810" b="0"/>
            <wp:wrapTopAndBottom/>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63240" cy="16789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D3AE8">
        <w:rPr>
          <w:b/>
          <w:bCs/>
        </w:rPr>
        <w:t>Figura N°2</w:t>
      </w:r>
      <w:r>
        <w:rPr>
          <w:b/>
          <w:bCs/>
        </w:rPr>
        <w:t>1</w:t>
      </w:r>
      <w:r>
        <w:t xml:space="preserve">. </w:t>
      </w:r>
      <w:r w:rsidR="00C90C61">
        <w:t>Comparación de dos señales senoidales</w:t>
      </w:r>
      <w:r>
        <w:t>.</w:t>
      </w:r>
    </w:p>
    <w:p w14:paraId="32C698BE" w14:textId="77777777" w:rsidR="00BE4B72" w:rsidRPr="00CD3AE8" w:rsidRDefault="00BE4B72" w:rsidP="008E7E70">
      <w:pPr>
        <w:jc w:val="both"/>
      </w:pPr>
    </w:p>
    <w:p w14:paraId="1100DEDE" w14:textId="42090D2A" w:rsidR="00046678" w:rsidRDefault="004F175C">
      <w:pPr>
        <w:pStyle w:val="Ttulo1"/>
        <w:numPr>
          <w:ilvl w:val="0"/>
          <w:numId w:val="3"/>
        </w:numPr>
      </w:pPr>
      <w:r>
        <w:t xml:space="preserve">ANÁLISIS DE RESULTADOS </w:t>
      </w:r>
    </w:p>
    <w:p w14:paraId="6972AA7C" w14:textId="77777777" w:rsidR="006F4BD8" w:rsidRDefault="006F4BD8">
      <w:pPr>
        <w:jc w:val="both"/>
      </w:pPr>
    </w:p>
    <w:p w14:paraId="6E36D685" w14:textId="20BD8E0D" w:rsidR="00F14681" w:rsidRDefault="005E720E" w:rsidP="005E720E">
      <w:pPr>
        <w:jc w:val="both"/>
      </w:pPr>
      <w:r>
        <w:t>Los resultados obtenidos es ente informe fueron los siguientes:</w:t>
      </w:r>
    </w:p>
    <w:p w14:paraId="1CD2B901" w14:textId="75227BC3" w:rsidR="005E720E" w:rsidRDefault="005E720E" w:rsidP="005E720E">
      <w:pPr>
        <w:pStyle w:val="Prrafodelista"/>
        <w:numPr>
          <w:ilvl w:val="0"/>
          <w:numId w:val="11"/>
        </w:numPr>
        <w:jc w:val="both"/>
      </w:pPr>
      <w:r>
        <w:t>El osciloscopio es una herramienta o instrumento de medida utilizado en el ámbito electrónico o eléctrico con el fin de visualizar señales alternas o directas.</w:t>
      </w:r>
    </w:p>
    <w:p w14:paraId="46F2EFAF" w14:textId="2B60DFBF" w:rsidR="005E720E" w:rsidRDefault="005E720E" w:rsidP="005E720E">
      <w:pPr>
        <w:pStyle w:val="Prrafodelista"/>
        <w:numPr>
          <w:ilvl w:val="0"/>
          <w:numId w:val="11"/>
        </w:numPr>
        <w:jc w:val="both"/>
      </w:pPr>
      <w:r>
        <w:t>Con base a los muestreos observados en el osciloscopio podemos sacar diferentes datos, dependiendo de como manejemos las perrillas o manecillas horizontales y verticales para la visualización de la señal.</w:t>
      </w:r>
    </w:p>
    <w:p w14:paraId="3E7472B6" w14:textId="2B8D57AC" w:rsidR="005E720E" w:rsidRDefault="005E720E" w:rsidP="005E720E">
      <w:pPr>
        <w:pStyle w:val="Prrafodelista"/>
        <w:numPr>
          <w:ilvl w:val="0"/>
          <w:numId w:val="11"/>
        </w:numPr>
        <w:jc w:val="both"/>
      </w:pPr>
      <w:r>
        <w:t>Por medio del manual de usuario se observaron modos útiles que facilitan la observación de las señales y los datos.</w:t>
      </w:r>
    </w:p>
    <w:p w14:paraId="6869278A" w14:textId="3FCF9371" w:rsidR="005E720E" w:rsidRPr="006F4BD8" w:rsidRDefault="005E720E" w:rsidP="005E720E">
      <w:pPr>
        <w:pStyle w:val="Prrafodelista"/>
        <w:numPr>
          <w:ilvl w:val="0"/>
          <w:numId w:val="11"/>
        </w:numPr>
        <w:jc w:val="both"/>
      </w:pPr>
      <w:r>
        <w:t xml:space="preserve">Y para finalizar se pueden analizar y comparar las señales, en donde se pueden sacar diferentes datos y con dichos datos podemos saber </w:t>
      </w:r>
      <w:r w:rsidR="008770DB">
        <w:t>que tipo de</w:t>
      </w:r>
      <w:r>
        <w:t xml:space="preserve"> función </w:t>
      </w:r>
      <w:r w:rsidR="008770DB">
        <w:t>r</w:t>
      </w:r>
      <w:r>
        <w:t xml:space="preserve">epresenta dicha señal, ya </w:t>
      </w:r>
      <w:r w:rsidR="00B451C3">
        <w:t>sea de</w:t>
      </w:r>
      <w:r w:rsidR="008770DB">
        <w:t xml:space="preserve"> </w:t>
      </w:r>
      <w:r>
        <w:t>voltaje o corriente</w:t>
      </w:r>
      <w:r w:rsidR="008770DB">
        <w:t xml:space="preserve">, </w:t>
      </w:r>
      <w:r>
        <w:t>por medio de las ecuaciones un</w:t>
      </w:r>
      <w:r w:rsidR="008770DB">
        <w:t>o</w:t>
      </w:r>
      <w:r>
        <w:t xml:space="preserve"> y dos.</w:t>
      </w:r>
    </w:p>
    <w:p w14:paraId="48D0ABD8" w14:textId="77777777" w:rsidR="00046678" w:rsidRDefault="004F175C">
      <w:pPr>
        <w:pStyle w:val="Ttulo1"/>
        <w:numPr>
          <w:ilvl w:val="0"/>
          <w:numId w:val="3"/>
        </w:numPr>
      </w:pPr>
      <w:r>
        <w:t xml:space="preserve">CONCLUSIONES </w:t>
      </w:r>
    </w:p>
    <w:p w14:paraId="085D5D4E" w14:textId="77777777" w:rsidR="00F14681" w:rsidRPr="00F14681" w:rsidRDefault="00F14681" w:rsidP="00F14681"/>
    <w:p w14:paraId="30EEC515" w14:textId="299FB14A" w:rsidR="00E65214" w:rsidRDefault="00B451C3" w:rsidP="00B451C3">
      <w:pPr>
        <w:pStyle w:val="Prrafodelista"/>
        <w:numPr>
          <w:ilvl w:val="0"/>
          <w:numId w:val="12"/>
        </w:numPr>
        <w:jc w:val="both"/>
      </w:pPr>
      <w:r>
        <w:t>Se logro analizar e interpretar el osciloscopio por medio de los conocimientos obtenidos por medio del manual de usuario, en donde se enfatizo en la función de cada botón o perilla y en los diversos modos de visualización de ll una señal. Aunque se opto por retroalimentar dichos conocimientos viendo videos relacionados con la referencia del osciloscopio y haciendo practicas presenciales con dicho osciloscopio.</w:t>
      </w:r>
    </w:p>
    <w:p w14:paraId="6E6137F3" w14:textId="310FC4D0" w:rsidR="00B451C3" w:rsidRDefault="00B451C3" w:rsidP="00B451C3">
      <w:pPr>
        <w:pStyle w:val="Prrafodelista"/>
        <w:numPr>
          <w:ilvl w:val="0"/>
          <w:numId w:val="12"/>
        </w:numPr>
        <w:jc w:val="both"/>
      </w:pPr>
      <w:r>
        <w:t>Con este informe se logró resumir el funcionamiento del osciloscopio, desde el más básico, observable desde la figura número tres hasta el utilizado en este informe, dando conceptos o breves descripciones del funcionamiento del osciloscopio y sus partes, en donde se enfatizó en su parte frontal.</w:t>
      </w:r>
    </w:p>
    <w:p w14:paraId="44FE38BA" w14:textId="76730C56" w:rsidR="00B451C3" w:rsidRPr="00B451C3" w:rsidRDefault="00B451C3" w:rsidP="00B451C3">
      <w:pPr>
        <w:pStyle w:val="Prrafodelista"/>
        <w:numPr>
          <w:ilvl w:val="0"/>
          <w:numId w:val="12"/>
        </w:numPr>
        <w:jc w:val="both"/>
      </w:pPr>
      <w:r>
        <w:t xml:space="preserve">Se determinaron varios modos dentro del osciloscopio para la visualización de la señal como:  </w:t>
      </w:r>
      <w:r w:rsidRPr="005074AA">
        <w:rPr>
          <w:b/>
          <w:bCs/>
        </w:rPr>
        <w:t>CLEAR</w:t>
      </w:r>
      <w:r>
        <w:rPr>
          <w:b/>
          <w:bCs/>
        </w:rPr>
        <w:t xml:space="preserve">, </w:t>
      </w:r>
      <w:r w:rsidRPr="005074AA">
        <w:rPr>
          <w:b/>
          <w:bCs/>
        </w:rPr>
        <w:t>AUTO</w:t>
      </w:r>
      <w:r>
        <w:rPr>
          <w:b/>
          <w:bCs/>
        </w:rPr>
        <w:t xml:space="preserve">, </w:t>
      </w:r>
      <w:r w:rsidRPr="000F743C">
        <w:rPr>
          <w:b/>
          <w:bCs/>
        </w:rPr>
        <w:t>RUN/STOP</w:t>
      </w:r>
      <w:r>
        <w:rPr>
          <w:b/>
          <w:bCs/>
        </w:rPr>
        <w:t xml:space="preserve"> y </w:t>
      </w:r>
      <w:r w:rsidRPr="001E2330">
        <w:rPr>
          <w:b/>
          <w:bCs/>
        </w:rPr>
        <w:t>SINGLE</w:t>
      </w:r>
      <w:r>
        <w:rPr>
          <w:b/>
          <w:bCs/>
        </w:rPr>
        <w:t>.</w:t>
      </w:r>
    </w:p>
    <w:p w14:paraId="36AD2D76" w14:textId="191E093C" w:rsidR="00B451C3" w:rsidRPr="00E65214" w:rsidRDefault="00B451C3" w:rsidP="00B451C3">
      <w:pPr>
        <w:pStyle w:val="Prrafodelista"/>
        <w:numPr>
          <w:ilvl w:val="0"/>
          <w:numId w:val="12"/>
        </w:numPr>
        <w:jc w:val="both"/>
      </w:pPr>
      <w:r>
        <w:t>Se resumieron las opciones mas relevantes a la hora de visualizar una señal</w:t>
      </w:r>
      <w:r w:rsidR="008A6D2A">
        <w:t>, como los modos mencionados anteriormente y las diferentes botones conformados en las secciones vertical y horizontal para ver la señal.</w:t>
      </w:r>
    </w:p>
    <w:p w14:paraId="4C005CF3" w14:textId="77777777" w:rsidR="00046678" w:rsidRDefault="00046678">
      <w:pPr>
        <w:jc w:val="center"/>
        <w:rPr>
          <w:color w:val="FF0000"/>
        </w:rPr>
      </w:pPr>
    </w:p>
    <w:sdt>
      <w:sdtPr>
        <w:rPr>
          <w:smallCaps w:val="0"/>
          <w:kern w:val="0"/>
        </w:rPr>
        <w:id w:val="1418527418"/>
        <w:docPartObj>
          <w:docPartGallery w:val="Bibliographies"/>
          <w:docPartUnique/>
        </w:docPartObj>
      </w:sdtPr>
      <w:sdtContent>
        <w:p w14:paraId="6095F3DB" w14:textId="04FAF2F3" w:rsidR="00E65214" w:rsidRDefault="00E65214">
          <w:pPr>
            <w:pStyle w:val="Ttulo1"/>
          </w:pPr>
          <w:r>
            <w:t>Referencias</w:t>
          </w:r>
        </w:p>
        <w:sdt>
          <w:sdtPr>
            <w:id w:val="-573587230"/>
            <w:bibliography/>
          </w:sdtPr>
          <w:sdtContent>
            <w:p w14:paraId="3754B090" w14:textId="77777777" w:rsidR="005F4665" w:rsidRDefault="00E65214" w:rsidP="005F4665">
              <w:pPr>
                <w:pStyle w:val="Bibliografa"/>
                <w:ind w:left="720" w:hanging="720"/>
                <w:rPr>
                  <w:noProof/>
                  <w:sz w:val="24"/>
                  <w:szCs w:val="24"/>
                </w:rPr>
              </w:pPr>
              <w:r>
                <w:fldChar w:fldCharType="begin"/>
              </w:r>
              <w:r>
                <w:instrText>BIBLIOGRAPHY</w:instrText>
              </w:r>
              <w:r>
                <w:fldChar w:fldCharType="separate"/>
              </w:r>
              <w:r w:rsidR="005F4665">
                <w:rPr>
                  <w:noProof/>
                </w:rPr>
                <w:t>Fajardo, S. D. (2023). Osciloscopio Digital mediante FPGA. 2.</w:t>
              </w:r>
            </w:p>
            <w:p w14:paraId="47064B45" w14:textId="77777777" w:rsidR="005F4665" w:rsidRDefault="005F4665" w:rsidP="005F4665">
              <w:pPr>
                <w:pStyle w:val="Bibliografa"/>
                <w:ind w:left="720" w:hanging="720"/>
                <w:rPr>
                  <w:noProof/>
                </w:rPr>
              </w:pPr>
              <w:r>
                <w:rPr>
                  <w:noProof/>
                </w:rPr>
                <w:t xml:space="preserve">reservado, A. (2014). </w:t>
              </w:r>
              <w:r>
                <w:rPr>
                  <w:i/>
                  <w:iCs/>
                  <w:noProof/>
                </w:rPr>
                <w:t>Instrumentación en el laboratorio de electrónica.</w:t>
              </w:r>
              <w:r>
                <w:rPr>
                  <w:noProof/>
                </w:rPr>
                <w:t xml:space="preserve"> Ediciones Paraninfo.</w:t>
              </w:r>
            </w:p>
            <w:p w14:paraId="5782706E" w14:textId="77777777" w:rsidR="005F4665" w:rsidRDefault="005F4665" w:rsidP="005F4665">
              <w:pPr>
                <w:pStyle w:val="Bibliografa"/>
                <w:ind w:left="720" w:hanging="720"/>
                <w:rPr>
                  <w:noProof/>
                </w:rPr>
              </w:pPr>
              <w:r>
                <w:rPr>
                  <w:noProof/>
                </w:rPr>
                <w:t xml:space="preserve">RIGOL. (13 de 02 de 2023). </w:t>
              </w:r>
              <w:r>
                <w:rPr>
                  <w:i/>
                  <w:iCs/>
                  <w:noProof/>
                </w:rPr>
                <w:t>Osciloscopios Digitales de la Serie DS1000D/E .</w:t>
              </w:r>
              <w:r>
                <w:rPr>
                  <w:noProof/>
                </w:rPr>
                <w:t xml:space="preserve"> Obtenido de </w:t>
              </w:r>
              <w:r>
                <w:rPr>
                  <w:noProof/>
                </w:rPr>
                <w:lastRenderedPageBreak/>
                <w:t>https://tecnoedu.com/Download/DS1052E_SerieDS1000E_ManualUsuario.pdf</w:t>
              </w:r>
            </w:p>
            <w:p w14:paraId="73B8F10C" w14:textId="62CA4661" w:rsidR="00E65214" w:rsidRDefault="00E65214" w:rsidP="005F4665">
              <w:r>
                <w:rPr>
                  <w:b/>
                  <w:bCs/>
                </w:rPr>
                <w:fldChar w:fldCharType="end"/>
              </w:r>
            </w:p>
          </w:sdtContent>
        </w:sdt>
      </w:sdtContent>
    </w:sdt>
    <w:p w14:paraId="44FAB5F6" w14:textId="77777777" w:rsidR="00046678" w:rsidRDefault="00046678" w:rsidP="00B92022">
      <w:pPr>
        <w:rPr>
          <w:color w:val="FF0000"/>
        </w:rPr>
      </w:pPr>
    </w:p>
    <w:p w14:paraId="6123767B" w14:textId="77777777" w:rsidR="00046678" w:rsidRDefault="00046678">
      <w:pPr>
        <w:jc w:val="center"/>
        <w:rPr>
          <w:color w:val="FF0000"/>
        </w:rPr>
      </w:pPr>
    </w:p>
    <w:p w14:paraId="28853DE7" w14:textId="77777777" w:rsidR="00046678" w:rsidRDefault="00046678">
      <w:pPr>
        <w:jc w:val="center"/>
        <w:rPr>
          <w:color w:val="FF0000"/>
        </w:rPr>
      </w:pPr>
    </w:p>
    <w:p w14:paraId="1AA48C01" w14:textId="008DE3B9" w:rsidR="00046678" w:rsidRDefault="00046678"/>
    <w:sectPr w:rsidR="00046678">
      <w:headerReference w:type="default" r:id="rId31"/>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206389" w14:textId="77777777" w:rsidR="00FA3998" w:rsidRDefault="00FA3998">
      <w:r>
        <w:separator/>
      </w:r>
    </w:p>
  </w:endnote>
  <w:endnote w:type="continuationSeparator" w:id="0">
    <w:p w14:paraId="08CC9532" w14:textId="77777777" w:rsidR="00FA3998" w:rsidRDefault="00FA39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Baskerville">
    <w:panose1 w:val="00000000000000000000"/>
    <w:charset w:val="00"/>
    <w:family w:val="roman"/>
    <w:notTrueType/>
    <w:pitch w:val="default"/>
  </w:font>
  <w:font w:name="Formata-Regular">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A253AA" w14:textId="77777777" w:rsidR="00FA3998" w:rsidRDefault="00FA3998">
      <w:r>
        <w:separator/>
      </w:r>
    </w:p>
  </w:footnote>
  <w:footnote w:type="continuationSeparator" w:id="0">
    <w:p w14:paraId="76D7145B" w14:textId="77777777" w:rsidR="00FA3998" w:rsidRDefault="00FA3998">
      <w:r>
        <w:continuationSeparator/>
      </w:r>
    </w:p>
  </w:footnote>
  <w:footnote w:id="1">
    <w:p w14:paraId="4A4A7276" w14:textId="77777777" w:rsidR="00046678" w:rsidRDefault="004F175C">
      <w:pPr>
        <w:pBdr>
          <w:top w:val="nil"/>
          <w:left w:val="nil"/>
          <w:bottom w:val="nil"/>
          <w:right w:val="nil"/>
          <w:between w:val="nil"/>
        </w:pBdr>
        <w:ind w:firstLine="202"/>
        <w:jc w:val="both"/>
        <w:rPr>
          <w:color w:val="000000"/>
          <w:sz w:val="16"/>
          <w:szCs w:val="16"/>
        </w:rPr>
      </w:pPr>
      <w:r>
        <w:rPr>
          <w:vertAlign w:val="superscript"/>
        </w:rPr>
        <w:footnoteRef/>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A5265" w14:textId="77777777" w:rsidR="00046678" w:rsidRDefault="004F175C">
    <w:pPr>
      <w:jc w:val="right"/>
    </w:pPr>
    <w:r>
      <w:fldChar w:fldCharType="begin"/>
    </w:r>
    <w:r>
      <w:instrText>PAGE</w:instrText>
    </w:r>
    <w:r>
      <w:fldChar w:fldCharType="separate"/>
    </w:r>
    <w:r w:rsidR="00E837C6">
      <w:rPr>
        <w:noProof/>
      </w:rPr>
      <w:t>2</w:t>
    </w:r>
    <w:r>
      <w:fldChar w:fldCharType="end"/>
    </w:r>
  </w:p>
  <w:p w14:paraId="4477E148" w14:textId="222579D3" w:rsidR="00046678" w:rsidRDefault="003D6C80">
    <w:pPr>
      <w:ind w:right="360"/>
    </w:pPr>
    <w:r>
      <w:t xml:space="preserve"> </w:t>
    </w:r>
    <w:r w:rsidR="006E7AA8">
      <w:t>Osciloscopio</w:t>
    </w:r>
    <w:r w:rsidR="00540BE3">
      <w:tab/>
    </w:r>
    <w:r w:rsidR="00540BE3">
      <w:tab/>
    </w:r>
    <w:r w:rsidR="00540BE3">
      <w:tab/>
    </w:r>
    <w:r w:rsidR="00540BE3">
      <w:tab/>
    </w:r>
    <w:r w:rsidR="00540BE3">
      <w:tab/>
    </w:r>
    <w:r w:rsidR="00540BE3">
      <w:tab/>
    </w:r>
    <w:r w:rsidR="00540BE3">
      <w:tab/>
    </w:r>
    <w:r w:rsidR="00540BE3">
      <w:tab/>
    </w:r>
    <w:r w:rsidR="00540BE3">
      <w:tab/>
    </w:r>
    <w:r w:rsidR="00540BE3">
      <w:tab/>
    </w:r>
    <w:r w:rsidR="00540BE3">
      <w:tab/>
    </w:r>
    <w:r w:rsidR="00540BE3">
      <w:tab/>
    </w:r>
    <w:r w:rsidR="00540BE3">
      <w:tab/>
    </w:r>
    <w:r w:rsidR="00540BE3">
      <w:tab/>
    </w:r>
    <w:r w:rsidR="00540BE3">
      <w:tab/>
    </w:r>
    <w:r w:rsidR="00540BE3">
      <w:tab/>
    </w:r>
    <w:r w:rsidR="00540BE3">
      <w:tab/>
    </w:r>
    <w:r w:rsidR="00540BE3">
      <w:tab/>
    </w:r>
    <w:r>
      <w:tab/>
    </w:r>
    <w:r>
      <w:tab/>
    </w:r>
    <w:r>
      <w:tab/>
    </w:r>
    <w:r>
      <w:tab/>
    </w:r>
    <w:r>
      <w:tab/>
    </w:r>
    <w:r>
      <w:tab/>
    </w:r>
    <w:r>
      <w:tab/>
    </w:r>
    <w:r>
      <w:tab/>
    </w:r>
    <w:r>
      <w:tab/>
    </w:r>
    <w:r w:rsidR="006E7AA8">
      <w:t>16</w:t>
    </w:r>
    <w:r w:rsidR="00540BE3">
      <w:t>/0</w:t>
    </w:r>
    <w:r w:rsidR="006E7AA8">
      <w:t>2</w:t>
    </w:r>
    <w:r w:rsidR="00540BE3">
      <w:t>/202</w:t>
    </w:r>
    <w:r w:rsidR="006E7AA8">
      <w:t>3</w:t>
    </w:r>
  </w:p>
  <w:p w14:paraId="460A52E9" w14:textId="77777777" w:rsidR="00046678" w:rsidRDefault="00046678">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24854"/>
    <w:multiLevelType w:val="hybridMultilevel"/>
    <w:tmpl w:val="9642D436"/>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0CC50EDF"/>
    <w:multiLevelType w:val="multilevel"/>
    <w:tmpl w:val="79508D72"/>
    <w:lvl w:ilvl="0">
      <w:start w:val="1"/>
      <w:numFmt w:val="bullet"/>
      <w:pStyle w:val="Ttulo1"/>
      <w:lvlText w:val="⮚"/>
      <w:lvlJc w:val="left"/>
      <w:pPr>
        <w:ind w:left="360" w:hanging="360"/>
      </w:pPr>
      <w:rPr>
        <w:rFonts w:ascii="Noto Sans Symbols" w:eastAsia="Noto Sans Symbols" w:hAnsi="Noto Sans Symbols" w:cs="Noto Sans Symbols"/>
      </w:rPr>
    </w:lvl>
    <w:lvl w:ilvl="1">
      <w:start w:val="1"/>
      <w:numFmt w:val="bullet"/>
      <w:pStyle w:val="Ttulo2"/>
      <w:lvlText w:val="o"/>
      <w:lvlJc w:val="left"/>
      <w:pPr>
        <w:ind w:left="1080" w:hanging="360"/>
      </w:pPr>
      <w:rPr>
        <w:rFonts w:ascii="Courier New" w:eastAsia="Courier New" w:hAnsi="Courier New" w:cs="Courier New"/>
      </w:rPr>
    </w:lvl>
    <w:lvl w:ilvl="2">
      <w:start w:val="1"/>
      <w:numFmt w:val="bullet"/>
      <w:pStyle w:val="Ttulo3"/>
      <w:lvlText w:val="▪"/>
      <w:lvlJc w:val="left"/>
      <w:pPr>
        <w:ind w:left="1800" w:hanging="360"/>
      </w:pPr>
      <w:rPr>
        <w:rFonts w:ascii="Noto Sans Symbols" w:eastAsia="Noto Sans Symbols" w:hAnsi="Noto Sans Symbols" w:cs="Noto Sans Symbols"/>
      </w:rPr>
    </w:lvl>
    <w:lvl w:ilvl="3">
      <w:start w:val="1"/>
      <w:numFmt w:val="bullet"/>
      <w:pStyle w:val="Ttulo4"/>
      <w:lvlText w:val="●"/>
      <w:lvlJc w:val="left"/>
      <w:pPr>
        <w:ind w:left="2520" w:hanging="360"/>
      </w:pPr>
      <w:rPr>
        <w:rFonts w:ascii="Noto Sans Symbols" w:eastAsia="Noto Sans Symbols" w:hAnsi="Noto Sans Symbols" w:cs="Noto Sans Symbols"/>
      </w:rPr>
    </w:lvl>
    <w:lvl w:ilvl="4">
      <w:start w:val="1"/>
      <w:numFmt w:val="bullet"/>
      <w:pStyle w:val="Ttulo5"/>
      <w:lvlText w:val="o"/>
      <w:lvlJc w:val="left"/>
      <w:pPr>
        <w:ind w:left="3240" w:hanging="360"/>
      </w:pPr>
      <w:rPr>
        <w:rFonts w:ascii="Courier New" w:eastAsia="Courier New" w:hAnsi="Courier New" w:cs="Courier New"/>
      </w:rPr>
    </w:lvl>
    <w:lvl w:ilvl="5">
      <w:start w:val="1"/>
      <w:numFmt w:val="bullet"/>
      <w:pStyle w:val="Ttulo6"/>
      <w:lvlText w:val="▪"/>
      <w:lvlJc w:val="left"/>
      <w:pPr>
        <w:ind w:left="3960" w:hanging="360"/>
      </w:pPr>
      <w:rPr>
        <w:rFonts w:ascii="Noto Sans Symbols" w:eastAsia="Noto Sans Symbols" w:hAnsi="Noto Sans Symbols" w:cs="Noto Sans Symbols"/>
      </w:rPr>
    </w:lvl>
    <w:lvl w:ilvl="6">
      <w:start w:val="1"/>
      <w:numFmt w:val="bullet"/>
      <w:pStyle w:val="Ttulo7"/>
      <w:lvlText w:val="●"/>
      <w:lvlJc w:val="left"/>
      <w:pPr>
        <w:ind w:left="4680" w:hanging="360"/>
      </w:pPr>
      <w:rPr>
        <w:rFonts w:ascii="Noto Sans Symbols" w:eastAsia="Noto Sans Symbols" w:hAnsi="Noto Sans Symbols" w:cs="Noto Sans Symbols"/>
      </w:rPr>
    </w:lvl>
    <w:lvl w:ilvl="7">
      <w:start w:val="1"/>
      <w:numFmt w:val="bullet"/>
      <w:pStyle w:val="Ttulo8"/>
      <w:lvlText w:val="o"/>
      <w:lvlJc w:val="left"/>
      <w:pPr>
        <w:ind w:left="5400" w:hanging="360"/>
      </w:pPr>
      <w:rPr>
        <w:rFonts w:ascii="Courier New" w:eastAsia="Courier New" w:hAnsi="Courier New" w:cs="Courier New"/>
      </w:rPr>
    </w:lvl>
    <w:lvl w:ilvl="8">
      <w:start w:val="1"/>
      <w:numFmt w:val="bullet"/>
      <w:pStyle w:val="Ttulo9"/>
      <w:lvlText w:val="▪"/>
      <w:lvlJc w:val="left"/>
      <w:pPr>
        <w:ind w:left="6120" w:hanging="360"/>
      </w:pPr>
      <w:rPr>
        <w:rFonts w:ascii="Noto Sans Symbols" w:eastAsia="Noto Sans Symbols" w:hAnsi="Noto Sans Symbols" w:cs="Noto Sans Symbols"/>
      </w:rPr>
    </w:lvl>
  </w:abstractNum>
  <w:abstractNum w:abstractNumId="2" w15:restartNumberingAfterBreak="0">
    <w:nsid w:val="10170622"/>
    <w:multiLevelType w:val="hybridMultilevel"/>
    <w:tmpl w:val="EC609DE4"/>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15:restartNumberingAfterBreak="0">
    <w:nsid w:val="342B0F94"/>
    <w:multiLevelType w:val="hybridMultilevel"/>
    <w:tmpl w:val="A7F277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8571059"/>
    <w:multiLevelType w:val="multilevel"/>
    <w:tmpl w:val="CF62970A"/>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3965285D"/>
    <w:multiLevelType w:val="hybridMultilevel"/>
    <w:tmpl w:val="60D06B74"/>
    <w:lvl w:ilvl="0" w:tplc="240A000B">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 w15:restartNumberingAfterBreak="0">
    <w:nsid w:val="39B8769B"/>
    <w:multiLevelType w:val="hybridMultilevel"/>
    <w:tmpl w:val="34B2F23C"/>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7" w15:restartNumberingAfterBreak="0">
    <w:nsid w:val="3AD12C71"/>
    <w:multiLevelType w:val="hybridMultilevel"/>
    <w:tmpl w:val="63EA94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0595B07"/>
    <w:multiLevelType w:val="multilevel"/>
    <w:tmpl w:val="CAFCE518"/>
    <w:lvl w:ilvl="0">
      <w:start w:val="1"/>
      <w:numFmt w:val="upperRoman"/>
      <w:lvlText w:val="%1."/>
      <w:lvlJc w:val="left"/>
      <w:pPr>
        <w:ind w:left="0" w:firstLine="0"/>
      </w:pPr>
    </w:lvl>
    <w:lvl w:ilvl="1">
      <w:start w:val="1"/>
      <w:numFmt w:val="upperLetter"/>
      <w:lvlText w:val="%2."/>
      <w:lvlJc w:val="left"/>
      <w:pPr>
        <w:ind w:left="0" w:firstLine="0"/>
      </w:pPr>
      <w:rPr>
        <w:b w:val="0"/>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9" w15:restartNumberingAfterBreak="0">
    <w:nsid w:val="65EE2227"/>
    <w:multiLevelType w:val="hybridMultilevel"/>
    <w:tmpl w:val="E0269C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676E3325"/>
    <w:multiLevelType w:val="hybridMultilevel"/>
    <w:tmpl w:val="C4D475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68C93E87"/>
    <w:multiLevelType w:val="multilevel"/>
    <w:tmpl w:val="E0887BE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1285576204">
    <w:abstractNumId w:val="1"/>
  </w:num>
  <w:num w:numId="2" w16cid:durableId="1761675664">
    <w:abstractNumId w:val="11"/>
  </w:num>
  <w:num w:numId="3" w16cid:durableId="930701819">
    <w:abstractNumId w:val="8"/>
  </w:num>
  <w:num w:numId="4" w16cid:durableId="673608793">
    <w:abstractNumId w:val="4"/>
  </w:num>
  <w:num w:numId="5" w16cid:durableId="691801918">
    <w:abstractNumId w:val="0"/>
  </w:num>
  <w:num w:numId="6" w16cid:durableId="1405646459">
    <w:abstractNumId w:val="6"/>
  </w:num>
  <w:num w:numId="7" w16cid:durableId="2138374157">
    <w:abstractNumId w:val="2"/>
  </w:num>
  <w:num w:numId="8" w16cid:durableId="399979855">
    <w:abstractNumId w:val="9"/>
  </w:num>
  <w:num w:numId="9" w16cid:durableId="1778334886">
    <w:abstractNumId w:val="10"/>
  </w:num>
  <w:num w:numId="10" w16cid:durableId="727340505">
    <w:abstractNumId w:val="3"/>
  </w:num>
  <w:num w:numId="11" w16cid:durableId="1766608071">
    <w:abstractNumId w:val="7"/>
  </w:num>
  <w:num w:numId="12" w16cid:durableId="7713908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6678"/>
    <w:rsid w:val="00005355"/>
    <w:rsid w:val="00046678"/>
    <w:rsid w:val="00054CFA"/>
    <w:rsid w:val="000D449C"/>
    <w:rsid w:val="000F743C"/>
    <w:rsid w:val="00163B8C"/>
    <w:rsid w:val="00193417"/>
    <w:rsid w:val="001E2330"/>
    <w:rsid w:val="00202799"/>
    <w:rsid w:val="00263407"/>
    <w:rsid w:val="002760C3"/>
    <w:rsid w:val="002E6C14"/>
    <w:rsid w:val="00306674"/>
    <w:rsid w:val="0036313A"/>
    <w:rsid w:val="003710D4"/>
    <w:rsid w:val="003950A9"/>
    <w:rsid w:val="003C05A6"/>
    <w:rsid w:val="003D16D0"/>
    <w:rsid w:val="003D6C80"/>
    <w:rsid w:val="00424E15"/>
    <w:rsid w:val="00434332"/>
    <w:rsid w:val="00454E8B"/>
    <w:rsid w:val="00456096"/>
    <w:rsid w:val="00482E44"/>
    <w:rsid w:val="004A17B9"/>
    <w:rsid w:val="004B7D5E"/>
    <w:rsid w:val="004C348D"/>
    <w:rsid w:val="004E3E7E"/>
    <w:rsid w:val="004F175C"/>
    <w:rsid w:val="004F5118"/>
    <w:rsid w:val="005074AA"/>
    <w:rsid w:val="0054037F"/>
    <w:rsid w:val="00540BE3"/>
    <w:rsid w:val="00547717"/>
    <w:rsid w:val="00584375"/>
    <w:rsid w:val="00592351"/>
    <w:rsid w:val="005C73F4"/>
    <w:rsid w:val="005E720E"/>
    <w:rsid w:val="005F4665"/>
    <w:rsid w:val="00610763"/>
    <w:rsid w:val="006404E8"/>
    <w:rsid w:val="00651AC1"/>
    <w:rsid w:val="00670C1B"/>
    <w:rsid w:val="00677109"/>
    <w:rsid w:val="00696215"/>
    <w:rsid w:val="006A6DF9"/>
    <w:rsid w:val="006A728A"/>
    <w:rsid w:val="006B32AB"/>
    <w:rsid w:val="006D7A88"/>
    <w:rsid w:val="006E7AA8"/>
    <w:rsid w:val="006F12FE"/>
    <w:rsid w:val="006F4BD8"/>
    <w:rsid w:val="007D2A66"/>
    <w:rsid w:val="007F3245"/>
    <w:rsid w:val="00821D0F"/>
    <w:rsid w:val="0083733A"/>
    <w:rsid w:val="00841827"/>
    <w:rsid w:val="008754FE"/>
    <w:rsid w:val="008770DB"/>
    <w:rsid w:val="0088253B"/>
    <w:rsid w:val="008A6D2A"/>
    <w:rsid w:val="008E7E70"/>
    <w:rsid w:val="00931CF0"/>
    <w:rsid w:val="00932D90"/>
    <w:rsid w:val="009855C7"/>
    <w:rsid w:val="00A03B43"/>
    <w:rsid w:val="00A47197"/>
    <w:rsid w:val="00A7474E"/>
    <w:rsid w:val="00A74A92"/>
    <w:rsid w:val="00A911D6"/>
    <w:rsid w:val="00AD0C55"/>
    <w:rsid w:val="00AE45B6"/>
    <w:rsid w:val="00B11473"/>
    <w:rsid w:val="00B451C3"/>
    <w:rsid w:val="00B82D70"/>
    <w:rsid w:val="00B92022"/>
    <w:rsid w:val="00B9589F"/>
    <w:rsid w:val="00BB7E64"/>
    <w:rsid w:val="00BE30EA"/>
    <w:rsid w:val="00BE4B72"/>
    <w:rsid w:val="00BF2B42"/>
    <w:rsid w:val="00C32C10"/>
    <w:rsid w:val="00C50D8A"/>
    <w:rsid w:val="00C90C61"/>
    <w:rsid w:val="00CD3AE8"/>
    <w:rsid w:val="00CF7105"/>
    <w:rsid w:val="00D10EBB"/>
    <w:rsid w:val="00D1435F"/>
    <w:rsid w:val="00D24126"/>
    <w:rsid w:val="00E21FFA"/>
    <w:rsid w:val="00E65214"/>
    <w:rsid w:val="00E82711"/>
    <w:rsid w:val="00E837C6"/>
    <w:rsid w:val="00EA71FE"/>
    <w:rsid w:val="00F011C9"/>
    <w:rsid w:val="00F14681"/>
    <w:rsid w:val="00F44486"/>
    <w:rsid w:val="00FA3998"/>
    <w:rsid w:val="00FB6420"/>
    <w:rsid w:val="00FE6BB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E3941D"/>
  <w15:docId w15:val="{C7C0EFF7-4730-4E1F-B949-FF7C97515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numPr>
        <w:numId w:val="1"/>
      </w:numPr>
      <w:spacing w:before="240" w:after="80"/>
      <w:jc w:val="center"/>
      <w:outlineLvl w:val="0"/>
    </w:pPr>
    <w:rPr>
      <w:smallCaps/>
      <w:kern w:val="28"/>
    </w:rPr>
  </w:style>
  <w:style w:type="paragraph" w:styleId="Ttulo2">
    <w:name w:val="heading 2"/>
    <w:basedOn w:val="Normal"/>
    <w:next w:val="Normal"/>
    <w:link w:val="Ttulo2Car"/>
    <w:uiPriority w:val="9"/>
    <w:qFormat/>
    <w:pPr>
      <w:keepNext/>
      <w:numPr>
        <w:ilvl w:val="1"/>
        <w:numId w:val="1"/>
      </w:numPr>
      <w:spacing w:before="120" w:after="60"/>
      <w:outlineLvl w:val="1"/>
    </w:pPr>
    <w:rPr>
      <w:i/>
      <w:iCs/>
    </w:rPr>
  </w:style>
  <w:style w:type="paragraph" w:styleId="Ttulo3">
    <w:name w:val="heading 3"/>
    <w:basedOn w:val="Normal"/>
    <w:next w:val="Normal"/>
    <w:uiPriority w:val="9"/>
    <w:qFormat/>
    <w:pPr>
      <w:keepNext/>
      <w:numPr>
        <w:ilvl w:val="2"/>
        <w:numId w:val="1"/>
      </w:numPr>
      <w:outlineLvl w:val="2"/>
    </w:pPr>
    <w:rPr>
      <w:i/>
      <w:iCs/>
    </w:rPr>
  </w:style>
  <w:style w:type="paragraph" w:styleId="Ttulo4">
    <w:name w:val="heading 4"/>
    <w:basedOn w:val="Normal"/>
    <w:next w:val="Normal"/>
    <w:uiPriority w:val="9"/>
    <w:qFormat/>
    <w:pPr>
      <w:keepNext/>
      <w:numPr>
        <w:ilvl w:val="3"/>
        <w:numId w:val="1"/>
      </w:numPr>
      <w:spacing w:before="240" w:after="60"/>
      <w:outlineLvl w:val="3"/>
    </w:pPr>
    <w:rPr>
      <w:i/>
      <w:iCs/>
      <w:sz w:val="18"/>
      <w:szCs w:val="18"/>
    </w:rPr>
  </w:style>
  <w:style w:type="paragraph" w:styleId="Ttulo5">
    <w:name w:val="heading 5"/>
    <w:basedOn w:val="Normal"/>
    <w:next w:val="Normal"/>
    <w:uiPriority w:val="9"/>
    <w:qFormat/>
    <w:pPr>
      <w:numPr>
        <w:ilvl w:val="4"/>
        <w:numId w:val="1"/>
      </w:numPr>
      <w:spacing w:before="240" w:after="60"/>
      <w:outlineLvl w:val="4"/>
    </w:pPr>
    <w:rPr>
      <w:sz w:val="18"/>
      <w:szCs w:val="18"/>
    </w:rPr>
  </w:style>
  <w:style w:type="paragraph" w:styleId="Ttulo6">
    <w:name w:val="heading 6"/>
    <w:basedOn w:val="Normal"/>
    <w:next w:val="Normal"/>
    <w:uiPriority w:val="9"/>
    <w:qFormat/>
    <w:pPr>
      <w:numPr>
        <w:ilvl w:val="5"/>
        <w:numId w:val="1"/>
      </w:numPr>
      <w:spacing w:before="240" w:after="60"/>
      <w:outlineLvl w:val="5"/>
    </w:pPr>
    <w:rPr>
      <w:i/>
      <w:iCs/>
      <w:sz w:val="16"/>
      <w:szCs w:val="16"/>
    </w:rPr>
  </w:style>
  <w:style w:type="paragraph" w:styleId="Ttulo7">
    <w:name w:val="heading 7"/>
    <w:basedOn w:val="Normal"/>
    <w:next w:val="Normal"/>
    <w:uiPriority w:val="9"/>
    <w:qFormat/>
    <w:pPr>
      <w:numPr>
        <w:ilvl w:val="6"/>
        <w:numId w:val="1"/>
      </w:numPr>
      <w:spacing w:before="240" w:after="60"/>
      <w:outlineLvl w:val="6"/>
    </w:pPr>
    <w:rPr>
      <w:sz w:val="16"/>
      <w:szCs w:val="16"/>
    </w:rPr>
  </w:style>
  <w:style w:type="paragraph" w:styleId="Ttulo8">
    <w:name w:val="heading 8"/>
    <w:basedOn w:val="Normal"/>
    <w:next w:val="Normal"/>
    <w:uiPriority w:val="9"/>
    <w:qFormat/>
    <w:pPr>
      <w:numPr>
        <w:ilvl w:val="7"/>
        <w:numId w:val="1"/>
      </w:numPr>
      <w:spacing w:before="240" w:after="60"/>
      <w:outlineLvl w:val="7"/>
    </w:pPr>
    <w:rPr>
      <w:i/>
      <w:iCs/>
      <w:sz w:val="16"/>
      <w:szCs w:val="16"/>
    </w:rPr>
  </w:style>
  <w:style w:type="paragraph" w:styleId="Ttulo9">
    <w:name w:val="heading 9"/>
    <w:basedOn w:val="Normal"/>
    <w:next w:val="Normal"/>
    <w:uiPriority w:val="9"/>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Fuentedeprrafopredeter"/>
    <w:rPr>
      <w:rFonts w:ascii="Times New Roman" w:hAnsi="Times New Roman" w:cs="Times New Roman"/>
      <w:i/>
      <w:iCs/>
      <w:sz w:val="22"/>
      <w:szCs w:val="22"/>
    </w:rPr>
  </w:style>
  <w:style w:type="paragraph" w:styleId="Textonotapie">
    <w:name w:val="footnote text"/>
    <w:basedOn w:val="Normal"/>
    <w:link w:val="TextonotapieCar"/>
    <w:semiHidden/>
    <w:pPr>
      <w:ind w:firstLine="202"/>
      <w:jc w:val="both"/>
    </w:pPr>
    <w:rPr>
      <w:sz w:val="16"/>
      <w:szCs w:val="16"/>
    </w:rPr>
  </w:style>
  <w:style w:type="paragraph" w:customStyle="1" w:styleId="References">
    <w:name w:val="References"/>
    <w:basedOn w:val="Normal"/>
    <w:pPr>
      <w:numPr>
        <w:numId w:val="4"/>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basedOn w:val="Fuentedeprrafopredeter"/>
    <w:semiHidden/>
    <w:rPr>
      <w:vertAlign w:val="superscript"/>
    </w:rPr>
  </w:style>
  <w:style w:type="paragraph" w:styleId="Piedepgina">
    <w:name w:val="footer"/>
    <w:basedOn w:val="Normal"/>
    <w:link w:val="PiedepginaC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pPr>
      <w:numPr>
        <w:numId w:val="0"/>
      </w:numPr>
    </w:pPr>
  </w:style>
  <w:style w:type="paragraph" w:styleId="Encabezad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basedOn w:val="Fuentedeprrafopredeter"/>
    <w:rPr>
      <w:color w:val="0000FF"/>
      <w:u w:val="single"/>
    </w:rPr>
  </w:style>
  <w:style w:type="character" w:styleId="Hipervnculovisitado">
    <w:name w:val="FollowedHyperlink"/>
    <w:basedOn w:val="Fuentedeprrafopredeter"/>
    <w:rPr>
      <w:color w:val="800080"/>
      <w:u w:val="single"/>
    </w:rPr>
  </w:style>
  <w:style w:type="paragraph" w:styleId="Sangradetextonormal">
    <w:name w:val="Body Text Indent"/>
    <w:basedOn w:val="Normal"/>
    <w:link w:val="SangradetextonormalCar"/>
    <w:pPr>
      <w:ind w:left="630" w:hanging="630"/>
    </w:pPr>
    <w:rPr>
      <w:szCs w:val="24"/>
    </w:rPr>
  </w:style>
  <w:style w:type="paragraph" w:styleId="Mapadel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globo">
    <w:name w:val="Balloon Text"/>
    <w:basedOn w:val="Normal"/>
    <w:link w:val="TextodegloboCar"/>
    <w:rsid w:val="00F33D49"/>
    <w:rPr>
      <w:rFonts w:ascii="Tahoma" w:hAnsi="Tahoma" w:cs="Tahoma"/>
      <w:sz w:val="16"/>
      <w:szCs w:val="16"/>
    </w:rPr>
  </w:style>
  <w:style w:type="character" w:customStyle="1" w:styleId="TextodegloboCar">
    <w:name w:val="Texto de globo Car"/>
    <w:basedOn w:val="Fuentedeprrafopredeter"/>
    <w:link w:val="Textodeglobo"/>
    <w:rsid w:val="00F33D49"/>
    <w:rPr>
      <w:rFonts w:ascii="Tahoma" w:hAnsi="Tahoma" w:cs="Tahoma"/>
      <w:sz w:val="16"/>
      <w:szCs w:val="16"/>
    </w:rPr>
  </w:style>
  <w:style w:type="character" w:styleId="Textodelmarcadordeposicin">
    <w:name w:val="Placeholder Text"/>
    <w:basedOn w:val="Fuentedeprrafopredeter"/>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Fuentedeprrafopredeter"/>
    <w:uiPriority w:val="99"/>
    <w:rsid w:val="00C82D86"/>
    <w:rPr>
      <w:rFonts w:ascii="Verdana" w:hAnsi="Verdana" w:cs="Verdana"/>
      <w:color w:val="000000"/>
      <w:sz w:val="22"/>
      <w:szCs w:val="22"/>
    </w:rPr>
  </w:style>
  <w:style w:type="character" w:customStyle="1" w:styleId="bodytype">
    <w:name w:val="body type"/>
    <w:basedOn w:val="Fuentedeprrafopredeter"/>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ar">
    <w:name w:val="Título 1 Car"/>
    <w:basedOn w:val="Fuentedeprrafopredeter"/>
    <w:link w:val="Ttulo1"/>
    <w:uiPriority w:val="9"/>
    <w:rsid w:val="003F52AD"/>
    <w:rPr>
      <w:smallCaps/>
      <w:kern w:val="28"/>
    </w:rPr>
  </w:style>
  <w:style w:type="character" w:customStyle="1" w:styleId="ReferenceHeadChar">
    <w:name w:val="Reference Head Char"/>
    <w:basedOn w:val="Ttulo1C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n">
    <w:name w:val="Revision"/>
    <w:hidden/>
    <w:uiPriority w:val="99"/>
    <w:semiHidden/>
    <w:rsid w:val="001B36B1"/>
  </w:style>
  <w:style w:type="character" w:customStyle="1" w:styleId="BodyText2">
    <w:name w:val="Body Text2"/>
    <w:basedOn w:val="Fuentedeprrafopredeter"/>
    <w:uiPriority w:val="99"/>
    <w:rsid w:val="001B36B1"/>
    <w:rPr>
      <w:rFonts w:ascii="Verdana" w:hAnsi="Verdana" w:cs="Verdana"/>
      <w:color w:val="000000"/>
      <w:sz w:val="22"/>
      <w:szCs w:val="22"/>
    </w:rPr>
  </w:style>
  <w:style w:type="character" w:customStyle="1" w:styleId="Ttulo2Car">
    <w:name w:val="Título 2 Car"/>
    <w:basedOn w:val="Fuentedeprrafopredeter"/>
    <w:link w:val="Ttulo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Fuentedeprrafopredeter"/>
    <w:link w:val="TextL-MAG"/>
    <w:rsid w:val="009C7D17"/>
    <w:rPr>
      <w:rFonts w:ascii="Arial" w:eastAsia="MS Mincho" w:hAnsi="Arial"/>
      <w:sz w:val="18"/>
      <w:szCs w:val="22"/>
      <w:lang w:eastAsia="ja-JP"/>
    </w:rPr>
  </w:style>
  <w:style w:type="character" w:customStyle="1" w:styleId="PiedepginaCar">
    <w:name w:val="Pie de página Car"/>
    <w:basedOn w:val="Fuentedeprrafopredeter"/>
    <w:link w:val="Piedepgina"/>
    <w:uiPriority w:val="99"/>
    <w:rsid w:val="00D90C10"/>
  </w:style>
  <w:style w:type="character" w:customStyle="1" w:styleId="TextonotapieCar">
    <w:name w:val="Texto nota pie Car"/>
    <w:basedOn w:val="Fuentedeprrafopredeter"/>
    <w:link w:val="Textonotapie"/>
    <w:semiHidden/>
    <w:rsid w:val="00C075EF"/>
    <w:rPr>
      <w:sz w:val="16"/>
      <w:szCs w:val="16"/>
    </w:rPr>
  </w:style>
  <w:style w:type="character" w:customStyle="1" w:styleId="SangradetextonormalCar">
    <w:name w:val="Sangría de texto normal Car"/>
    <w:basedOn w:val="Fuentedeprrafopredeter"/>
    <w:link w:val="Sangradetextonormal"/>
    <w:rsid w:val="003F26BD"/>
    <w:rPr>
      <w:szCs w:val="24"/>
    </w:rPr>
  </w:style>
  <w:style w:type="paragraph" w:styleId="Prrafodelista">
    <w:name w:val="List Paragraph"/>
    <w:basedOn w:val="Normal"/>
    <w:uiPriority w:val="34"/>
    <w:qFormat/>
    <w:rsid w:val="00C432A8"/>
    <w:pPr>
      <w:ind w:left="720"/>
      <w:contextualSpacing/>
    </w:pPr>
  </w:style>
  <w:style w:type="table" w:styleId="Tablaconcuadrcula">
    <w:name w:val="Table Grid"/>
    <w:basedOn w:val="Tablanormal"/>
    <w:uiPriority w:val="39"/>
    <w:rsid w:val="00C61C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Car">
    <w:name w:val="Título Car"/>
    <w:basedOn w:val="Fuentedeprrafopredeter"/>
    <w:link w:val="Ttulo"/>
    <w:rsid w:val="0071290C"/>
    <w:rPr>
      <w:kern w:val="28"/>
      <w:sz w:val="48"/>
      <w:szCs w:val="48"/>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paragraph" w:styleId="Bibliografa">
    <w:name w:val="Bibliography"/>
    <w:basedOn w:val="Normal"/>
    <w:next w:val="Normal"/>
    <w:uiPriority w:val="37"/>
    <w:unhideWhenUsed/>
    <w:rsid w:val="00E652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1405">
      <w:bodyDiv w:val="1"/>
      <w:marLeft w:val="0"/>
      <w:marRight w:val="0"/>
      <w:marTop w:val="0"/>
      <w:marBottom w:val="0"/>
      <w:divBdr>
        <w:top w:val="none" w:sz="0" w:space="0" w:color="auto"/>
        <w:left w:val="none" w:sz="0" w:space="0" w:color="auto"/>
        <w:bottom w:val="none" w:sz="0" w:space="0" w:color="auto"/>
        <w:right w:val="none" w:sz="0" w:space="0" w:color="auto"/>
      </w:divBdr>
    </w:div>
    <w:div w:id="38170523">
      <w:bodyDiv w:val="1"/>
      <w:marLeft w:val="0"/>
      <w:marRight w:val="0"/>
      <w:marTop w:val="0"/>
      <w:marBottom w:val="0"/>
      <w:divBdr>
        <w:top w:val="none" w:sz="0" w:space="0" w:color="auto"/>
        <w:left w:val="none" w:sz="0" w:space="0" w:color="auto"/>
        <w:bottom w:val="none" w:sz="0" w:space="0" w:color="auto"/>
        <w:right w:val="none" w:sz="0" w:space="0" w:color="auto"/>
      </w:divBdr>
    </w:div>
    <w:div w:id="92633273">
      <w:bodyDiv w:val="1"/>
      <w:marLeft w:val="0"/>
      <w:marRight w:val="0"/>
      <w:marTop w:val="0"/>
      <w:marBottom w:val="0"/>
      <w:divBdr>
        <w:top w:val="none" w:sz="0" w:space="0" w:color="auto"/>
        <w:left w:val="none" w:sz="0" w:space="0" w:color="auto"/>
        <w:bottom w:val="none" w:sz="0" w:space="0" w:color="auto"/>
        <w:right w:val="none" w:sz="0" w:space="0" w:color="auto"/>
      </w:divBdr>
    </w:div>
    <w:div w:id="114758320">
      <w:bodyDiv w:val="1"/>
      <w:marLeft w:val="0"/>
      <w:marRight w:val="0"/>
      <w:marTop w:val="0"/>
      <w:marBottom w:val="0"/>
      <w:divBdr>
        <w:top w:val="none" w:sz="0" w:space="0" w:color="auto"/>
        <w:left w:val="none" w:sz="0" w:space="0" w:color="auto"/>
        <w:bottom w:val="none" w:sz="0" w:space="0" w:color="auto"/>
        <w:right w:val="none" w:sz="0" w:space="0" w:color="auto"/>
      </w:divBdr>
    </w:div>
    <w:div w:id="130052408">
      <w:bodyDiv w:val="1"/>
      <w:marLeft w:val="0"/>
      <w:marRight w:val="0"/>
      <w:marTop w:val="0"/>
      <w:marBottom w:val="0"/>
      <w:divBdr>
        <w:top w:val="none" w:sz="0" w:space="0" w:color="auto"/>
        <w:left w:val="none" w:sz="0" w:space="0" w:color="auto"/>
        <w:bottom w:val="none" w:sz="0" w:space="0" w:color="auto"/>
        <w:right w:val="none" w:sz="0" w:space="0" w:color="auto"/>
      </w:divBdr>
    </w:div>
    <w:div w:id="192155054">
      <w:bodyDiv w:val="1"/>
      <w:marLeft w:val="0"/>
      <w:marRight w:val="0"/>
      <w:marTop w:val="0"/>
      <w:marBottom w:val="0"/>
      <w:divBdr>
        <w:top w:val="none" w:sz="0" w:space="0" w:color="auto"/>
        <w:left w:val="none" w:sz="0" w:space="0" w:color="auto"/>
        <w:bottom w:val="none" w:sz="0" w:space="0" w:color="auto"/>
        <w:right w:val="none" w:sz="0" w:space="0" w:color="auto"/>
      </w:divBdr>
    </w:div>
    <w:div w:id="192302932">
      <w:bodyDiv w:val="1"/>
      <w:marLeft w:val="0"/>
      <w:marRight w:val="0"/>
      <w:marTop w:val="0"/>
      <w:marBottom w:val="0"/>
      <w:divBdr>
        <w:top w:val="none" w:sz="0" w:space="0" w:color="auto"/>
        <w:left w:val="none" w:sz="0" w:space="0" w:color="auto"/>
        <w:bottom w:val="none" w:sz="0" w:space="0" w:color="auto"/>
        <w:right w:val="none" w:sz="0" w:space="0" w:color="auto"/>
      </w:divBdr>
    </w:div>
    <w:div w:id="210190794">
      <w:bodyDiv w:val="1"/>
      <w:marLeft w:val="0"/>
      <w:marRight w:val="0"/>
      <w:marTop w:val="0"/>
      <w:marBottom w:val="0"/>
      <w:divBdr>
        <w:top w:val="none" w:sz="0" w:space="0" w:color="auto"/>
        <w:left w:val="none" w:sz="0" w:space="0" w:color="auto"/>
        <w:bottom w:val="none" w:sz="0" w:space="0" w:color="auto"/>
        <w:right w:val="none" w:sz="0" w:space="0" w:color="auto"/>
      </w:divBdr>
    </w:div>
    <w:div w:id="221254728">
      <w:bodyDiv w:val="1"/>
      <w:marLeft w:val="0"/>
      <w:marRight w:val="0"/>
      <w:marTop w:val="0"/>
      <w:marBottom w:val="0"/>
      <w:divBdr>
        <w:top w:val="none" w:sz="0" w:space="0" w:color="auto"/>
        <w:left w:val="none" w:sz="0" w:space="0" w:color="auto"/>
        <w:bottom w:val="none" w:sz="0" w:space="0" w:color="auto"/>
        <w:right w:val="none" w:sz="0" w:space="0" w:color="auto"/>
      </w:divBdr>
    </w:div>
    <w:div w:id="251479034">
      <w:bodyDiv w:val="1"/>
      <w:marLeft w:val="0"/>
      <w:marRight w:val="0"/>
      <w:marTop w:val="0"/>
      <w:marBottom w:val="0"/>
      <w:divBdr>
        <w:top w:val="none" w:sz="0" w:space="0" w:color="auto"/>
        <w:left w:val="none" w:sz="0" w:space="0" w:color="auto"/>
        <w:bottom w:val="none" w:sz="0" w:space="0" w:color="auto"/>
        <w:right w:val="none" w:sz="0" w:space="0" w:color="auto"/>
      </w:divBdr>
    </w:div>
    <w:div w:id="266936793">
      <w:bodyDiv w:val="1"/>
      <w:marLeft w:val="0"/>
      <w:marRight w:val="0"/>
      <w:marTop w:val="0"/>
      <w:marBottom w:val="0"/>
      <w:divBdr>
        <w:top w:val="none" w:sz="0" w:space="0" w:color="auto"/>
        <w:left w:val="none" w:sz="0" w:space="0" w:color="auto"/>
        <w:bottom w:val="none" w:sz="0" w:space="0" w:color="auto"/>
        <w:right w:val="none" w:sz="0" w:space="0" w:color="auto"/>
      </w:divBdr>
    </w:div>
    <w:div w:id="306859051">
      <w:bodyDiv w:val="1"/>
      <w:marLeft w:val="0"/>
      <w:marRight w:val="0"/>
      <w:marTop w:val="0"/>
      <w:marBottom w:val="0"/>
      <w:divBdr>
        <w:top w:val="none" w:sz="0" w:space="0" w:color="auto"/>
        <w:left w:val="none" w:sz="0" w:space="0" w:color="auto"/>
        <w:bottom w:val="none" w:sz="0" w:space="0" w:color="auto"/>
        <w:right w:val="none" w:sz="0" w:space="0" w:color="auto"/>
      </w:divBdr>
    </w:div>
    <w:div w:id="400443628">
      <w:bodyDiv w:val="1"/>
      <w:marLeft w:val="0"/>
      <w:marRight w:val="0"/>
      <w:marTop w:val="0"/>
      <w:marBottom w:val="0"/>
      <w:divBdr>
        <w:top w:val="none" w:sz="0" w:space="0" w:color="auto"/>
        <w:left w:val="none" w:sz="0" w:space="0" w:color="auto"/>
        <w:bottom w:val="none" w:sz="0" w:space="0" w:color="auto"/>
        <w:right w:val="none" w:sz="0" w:space="0" w:color="auto"/>
      </w:divBdr>
    </w:div>
    <w:div w:id="456417240">
      <w:bodyDiv w:val="1"/>
      <w:marLeft w:val="0"/>
      <w:marRight w:val="0"/>
      <w:marTop w:val="0"/>
      <w:marBottom w:val="0"/>
      <w:divBdr>
        <w:top w:val="none" w:sz="0" w:space="0" w:color="auto"/>
        <w:left w:val="none" w:sz="0" w:space="0" w:color="auto"/>
        <w:bottom w:val="none" w:sz="0" w:space="0" w:color="auto"/>
        <w:right w:val="none" w:sz="0" w:space="0" w:color="auto"/>
      </w:divBdr>
    </w:div>
    <w:div w:id="468479199">
      <w:bodyDiv w:val="1"/>
      <w:marLeft w:val="0"/>
      <w:marRight w:val="0"/>
      <w:marTop w:val="0"/>
      <w:marBottom w:val="0"/>
      <w:divBdr>
        <w:top w:val="none" w:sz="0" w:space="0" w:color="auto"/>
        <w:left w:val="none" w:sz="0" w:space="0" w:color="auto"/>
        <w:bottom w:val="none" w:sz="0" w:space="0" w:color="auto"/>
        <w:right w:val="none" w:sz="0" w:space="0" w:color="auto"/>
      </w:divBdr>
    </w:div>
    <w:div w:id="473717571">
      <w:bodyDiv w:val="1"/>
      <w:marLeft w:val="0"/>
      <w:marRight w:val="0"/>
      <w:marTop w:val="0"/>
      <w:marBottom w:val="0"/>
      <w:divBdr>
        <w:top w:val="none" w:sz="0" w:space="0" w:color="auto"/>
        <w:left w:val="none" w:sz="0" w:space="0" w:color="auto"/>
        <w:bottom w:val="none" w:sz="0" w:space="0" w:color="auto"/>
        <w:right w:val="none" w:sz="0" w:space="0" w:color="auto"/>
      </w:divBdr>
    </w:div>
    <w:div w:id="477653785">
      <w:bodyDiv w:val="1"/>
      <w:marLeft w:val="0"/>
      <w:marRight w:val="0"/>
      <w:marTop w:val="0"/>
      <w:marBottom w:val="0"/>
      <w:divBdr>
        <w:top w:val="none" w:sz="0" w:space="0" w:color="auto"/>
        <w:left w:val="none" w:sz="0" w:space="0" w:color="auto"/>
        <w:bottom w:val="none" w:sz="0" w:space="0" w:color="auto"/>
        <w:right w:val="none" w:sz="0" w:space="0" w:color="auto"/>
      </w:divBdr>
    </w:div>
    <w:div w:id="492066053">
      <w:bodyDiv w:val="1"/>
      <w:marLeft w:val="0"/>
      <w:marRight w:val="0"/>
      <w:marTop w:val="0"/>
      <w:marBottom w:val="0"/>
      <w:divBdr>
        <w:top w:val="none" w:sz="0" w:space="0" w:color="auto"/>
        <w:left w:val="none" w:sz="0" w:space="0" w:color="auto"/>
        <w:bottom w:val="none" w:sz="0" w:space="0" w:color="auto"/>
        <w:right w:val="none" w:sz="0" w:space="0" w:color="auto"/>
      </w:divBdr>
    </w:div>
    <w:div w:id="492725787">
      <w:bodyDiv w:val="1"/>
      <w:marLeft w:val="0"/>
      <w:marRight w:val="0"/>
      <w:marTop w:val="0"/>
      <w:marBottom w:val="0"/>
      <w:divBdr>
        <w:top w:val="none" w:sz="0" w:space="0" w:color="auto"/>
        <w:left w:val="none" w:sz="0" w:space="0" w:color="auto"/>
        <w:bottom w:val="none" w:sz="0" w:space="0" w:color="auto"/>
        <w:right w:val="none" w:sz="0" w:space="0" w:color="auto"/>
      </w:divBdr>
    </w:div>
    <w:div w:id="537935641">
      <w:bodyDiv w:val="1"/>
      <w:marLeft w:val="0"/>
      <w:marRight w:val="0"/>
      <w:marTop w:val="0"/>
      <w:marBottom w:val="0"/>
      <w:divBdr>
        <w:top w:val="none" w:sz="0" w:space="0" w:color="auto"/>
        <w:left w:val="none" w:sz="0" w:space="0" w:color="auto"/>
        <w:bottom w:val="none" w:sz="0" w:space="0" w:color="auto"/>
        <w:right w:val="none" w:sz="0" w:space="0" w:color="auto"/>
      </w:divBdr>
    </w:div>
    <w:div w:id="548424112">
      <w:bodyDiv w:val="1"/>
      <w:marLeft w:val="0"/>
      <w:marRight w:val="0"/>
      <w:marTop w:val="0"/>
      <w:marBottom w:val="0"/>
      <w:divBdr>
        <w:top w:val="none" w:sz="0" w:space="0" w:color="auto"/>
        <w:left w:val="none" w:sz="0" w:space="0" w:color="auto"/>
        <w:bottom w:val="none" w:sz="0" w:space="0" w:color="auto"/>
        <w:right w:val="none" w:sz="0" w:space="0" w:color="auto"/>
      </w:divBdr>
    </w:div>
    <w:div w:id="551507133">
      <w:bodyDiv w:val="1"/>
      <w:marLeft w:val="0"/>
      <w:marRight w:val="0"/>
      <w:marTop w:val="0"/>
      <w:marBottom w:val="0"/>
      <w:divBdr>
        <w:top w:val="none" w:sz="0" w:space="0" w:color="auto"/>
        <w:left w:val="none" w:sz="0" w:space="0" w:color="auto"/>
        <w:bottom w:val="none" w:sz="0" w:space="0" w:color="auto"/>
        <w:right w:val="none" w:sz="0" w:space="0" w:color="auto"/>
      </w:divBdr>
    </w:div>
    <w:div w:id="570430149">
      <w:bodyDiv w:val="1"/>
      <w:marLeft w:val="0"/>
      <w:marRight w:val="0"/>
      <w:marTop w:val="0"/>
      <w:marBottom w:val="0"/>
      <w:divBdr>
        <w:top w:val="none" w:sz="0" w:space="0" w:color="auto"/>
        <w:left w:val="none" w:sz="0" w:space="0" w:color="auto"/>
        <w:bottom w:val="none" w:sz="0" w:space="0" w:color="auto"/>
        <w:right w:val="none" w:sz="0" w:space="0" w:color="auto"/>
      </w:divBdr>
    </w:div>
    <w:div w:id="585966966">
      <w:bodyDiv w:val="1"/>
      <w:marLeft w:val="0"/>
      <w:marRight w:val="0"/>
      <w:marTop w:val="0"/>
      <w:marBottom w:val="0"/>
      <w:divBdr>
        <w:top w:val="none" w:sz="0" w:space="0" w:color="auto"/>
        <w:left w:val="none" w:sz="0" w:space="0" w:color="auto"/>
        <w:bottom w:val="none" w:sz="0" w:space="0" w:color="auto"/>
        <w:right w:val="none" w:sz="0" w:space="0" w:color="auto"/>
      </w:divBdr>
    </w:div>
    <w:div w:id="616641602">
      <w:bodyDiv w:val="1"/>
      <w:marLeft w:val="0"/>
      <w:marRight w:val="0"/>
      <w:marTop w:val="0"/>
      <w:marBottom w:val="0"/>
      <w:divBdr>
        <w:top w:val="none" w:sz="0" w:space="0" w:color="auto"/>
        <w:left w:val="none" w:sz="0" w:space="0" w:color="auto"/>
        <w:bottom w:val="none" w:sz="0" w:space="0" w:color="auto"/>
        <w:right w:val="none" w:sz="0" w:space="0" w:color="auto"/>
      </w:divBdr>
    </w:div>
    <w:div w:id="633829111">
      <w:bodyDiv w:val="1"/>
      <w:marLeft w:val="0"/>
      <w:marRight w:val="0"/>
      <w:marTop w:val="0"/>
      <w:marBottom w:val="0"/>
      <w:divBdr>
        <w:top w:val="none" w:sz="0" w:space="0" w:color="auto"/>
        <w:left w:val="none" w:sz="0" w:space="0" w:color="auto"/>
        <w:bottom w:val="none" w:sz="0" w:space="0" w:color="auto"/>
        <w:right w:val="none" w:sz="0" w:space="0" w:color="auto"/>
      </w:divBdr>
    </w:div>
    <w:div w:id="636884631">
      <w:bodyDiv w:val="1"/>
      <w:marLeft w:val="0"/>
      <w:marRight w:val="0"/>
      <w:marTop w:val="0"/>
      <w:marBottom w:val="0"/>
      <w:divBdr>
        <w:top w:val="none" w:sz="0" w:space="0" w:color="auto"/>
        <w:left w:val="none" w:sz="0" w:space="0" w:color="auto"/>
        <w:bottom w:val="none" w:sz="0" w:space="0" w:color="auto"/>
        <w:right w:val="none" w:sz="0" w:space="0" w:color="auto"/>
      </w:divBdr>
    </w:div>
    <w:div w:id="646513258">
      <w:bodyDiv w:val="1"/>
      <w:marLeft w:val="0"/>
      <w:marRight w:val="0"/>
      <w:marTop w:val="0"/>
      <w:marBottom w:val="0"/>
      <w:divBdr>
        <w:top w:val="none" w:sz="0" w:space="0" w:color="auto"/>
        <w:left w:val="none" w:sz="0" w:space="0" w:color="auto"/>
        <w:bottom w:val="none" w:sz="0" w:space="0" w:color="auto"/>
        <w:right w:val="none" w:sz="0" w:space="0" w:color="auto"/>
      </w:divBdr>
    </w:div>
    <w:div w:id="749733136">
      <w:bodyDiv w:val="1"/>
      <w:marLeft w:val="0"/>
      <w:marRight w:val="0"/>
      <w:marTop w:val="0"/>
      <w:marBottom w:val="0"/>
      <w:divBdr>
        <w:top w:val="none" w:sz="0" w:space="0" w:color="auto"/>
        <w:left w:val="none" w:sz="0" w:space="0" w:color="auto"/>
        <w:bottom w:val="none" w:sz="0" w:space="0" w:color="auto"/>
        <w:right w:val="none" w:sz="0" w:space="0" w:color="auto"/>
      </w:divBdr>
    </w:div>
    <w:div w:id="821697380">
      <w:bodyDiv w:val="1"/>
      <w:marLeft w:val="0"/>
      <w:marRight w:val="0"/>
      <w:marTop w:val="0"/>
      <w:marBottom w:val="0"/>
      <w:divBdr>
        <w:top w:val="none" w:sz="0" w:space="0" w:color="auto"/>
        <w:left w:val="none" w:sz="0" w:space="0" w:color="auto"/>
        <w:bottom w:val="none" w:sz="0" w:space="0" w:color="auto"/>
        <w:right w:val="none" w:sz="0" w:space="0" w:color="auto"/>
      </w:divBdr>
    </w:div>
    <w:div w:id="826939784">
      <w:bodyDiv w:val="1"/>
      <w:marLeft w:val="0"/>
      <w:marRight w:val="0"/>
      <w:marTop w:val="0"/>
      <w:marBottom w:val="0"/>
      <w:divBdr>
        <w:top w:val="none" w:sz="0" w:space="0" w:color="auto"/>
        <w:left w:val="none" w:sz="0" w:space="0" w:color="auto"/>
        <w:bottom w:val="none" w:sz="0" w:space="0" w:color="auto"/>
        <w:right w:val="none" w:sz="0" w:space="0" w:color="auto"/>
      </w:divBdr>
    </w:div>
    <w:div w:id="837378931">
      <w:bodyDiv w:val="1"/>
      <w:marLeft w:val="0"/>
      <w:marRight w:val="0"/>
      <w:marTop w:val="0"/>
      <w:marBottom w:val="0"/>
      <w:divBdr>
        <w:top w:val="none" w:sz="0" w:space="0" w:color="auto"/>
        <w:left w:val="none" w:sz="0" w:space="0" w:color="auto"/>
        <w:bottom w:val="none" w:sz="0" w:space="0" w:color="auto"/>
        <w:right w:val="none" w:sz="0" w:space="0" w:color="auto"/>
      </w:divBdr>
    </w:div>
    <w:div w:id="948901881">
      <w:bodyDiv w:val="1"/>
      <w:marLeft w:val="0"/>
      <w:marRight w:val="0"/>
      <w:marTop w:val="0"/>
      <w:marBottom w:val="0"/>
      <w:divBdr>
        <w:top w:val="none" w:sz="0" w:space="0" w:color="auto"/>
        <w:left w:val="none" w:sz="0" w:space="0" w:color="auto"/>
        <w:bottom w:val="none" w:sz="0" w:space="0" w:color="auto"/>
        <w:right w:val="none" w:sz="0" w:space="0" w:color="auto"/>
      </w:divBdr>
    </w:div>
    <w:div w:id="991719598">
      <w:bodyDiv w:val="1"/>
      <w:marLeft w:val="0"/>
      <w:marRight w:val="0"/>
      <w:marTop w:val="0"/>
      <w:marBottom w:val="0"/>
      <w:divBdr>
        <w:top w:val="none" w:sz="0" w:space="0" w:color="auto"/>
        <w:left w:val="none" w:sz="0" w:space="0" w:color="auto"/>
        <w:bottom w:val="none" w:sz="0" w:space="0" w:color="auto"/>
        <w:right w:val="none" w:sz="0" w:space="0" w:color="auto"/>
      </w:divBdr>
    </w:div>
    <w:div w:id="1019234721">
      <w:bodyDiv w:val="1"/>
      <w:marLeft w:val="0"/>
      <w:marRight w:val="0"/>
      <w:marTop w:val="0"/>
      <w:marBottom w:val="0"/>
      <w:divBdr>
        <w:top w:val="none" w:sz="0" w:space="0" w:color="auto"/>
        <w:left w:val="none" w:sz="0" w:space="0" w:color="auto"/>
        <w:bottom w:val="none" w:sz="0" w:space="0" w:color="auto"/>
        <w:right w:val="none" w:sz="0" w:space="0" w:color="auto"/>
      </w:divBdr>
    </w:div>
    <w:div w:id="1020397124">
      <w:bodyDiv w:val="1"/>
      <w:marLeft w:val="0"/>
      <w:marRight w:val="0"/>
      <w:marTop w:val="0"/>
      <w:marBottom w:val="0"/>
      <w:divBdr>
        <w:top w:val="none" w:sz="0" w:space="0" w:color="auto"/>
        <w:left w:val="none" w:sz="0" w:space="0" w:color="auto"/>
        <w:bottom w:val="none" w:sz="0" w:space="0" w:color="auto"/>
        <w:right w:val="none" w:sz="0" w:space="0" w:color="auto"/>
      </w:divBdr>
    </w:div>
    <w:div w:id="1043559766">
      <w:bodyDiv w:val="1"/>
      <w:marLeft w:val="0"/>
      <w:marRight w:val="0"/>
      <w:marTop w:val="0"/>
      <w:marBottom w:val="0"/>
      <w:divBdr>
        <w:top w:val="none" w:sz="0" w:space="0" w:color="auto"/>
        <w:left w:val="none" w:sz="0" w:space="0" w:color="auto"/>
        <w:bottom w:val="none" w:sz="0" w:space="0" w:color="auto"/>
        <w:right w:val="none" w:sz="0" w:space="0" w:color="auto"/>
      </w:divBdr>
    </w:div>
    <w:div w:id="1072003989">
      <w:bodyDiv w:val="1"/>
      <w:marLeft w:val="0"/>
      <w:marRight w:val="0"/>
      <w:marTop w:val="0"/>
      <w:marBottom w:val="0"/>
      <w:divBdr>
        <w:top w:val="none" w:sz="0" w:space="0" w:color="auto"/>
        <w:left w:val="none" w:sz="0" w:space="0" w:color="auto"/>
        <w:bottom w:val="none" w:sz="0" w:space="0" w:color="auto"/>
        <w:right w:val="none" w:sz="0" w:space="0" w:color="auto"/>
      </w:divBdr>
    </w:div>
    <w:div w:id="1101799973">
      <w:bodyDiv w:val="1"/>
      <w:marLeft w:val="0"/>
      <w:marRight w:val="0"/>
      <w:marTop w:val="0"/>
      <w:marBottom w:val="0"/>
      <w:divBdr>
        <w:top w:val="none" w:sz="0" w:space="0" w:color="auto"/>
        <w:left w:val="none" w:sz="0" w:space="0" w:color="auto"/>
        <w:bottom w:val="none" w:sz="0" w:space="0" w:color="auto"/>
        <w:right w:val="none" w:sz="0" w:space="0" w:color="auto"/>
      </w:divBdr>
    </w:div>
    <w:div w:id="1122459029">
      <w:bodyDiv w:val="1"/>
      <w:marLeft w:val="0"/>
      <w:marRight w:val="0"/>
      <w:marTop w:val="0"/>
      <w:marBottom w:val="0"/>
      <w:divBdr>
        <w:top w:val="none" w:sz="0" w:space="0" w:color="auto"/>
        <w:left w:val="none" w:sz="0" w:space="0" w:color="auto"/>
        <w:bottom w:val="none" w:sz="0" w:space="0" w:color="auto"/>
        <w:right w:val="none" w:sz="0" w:space="0" w:color="auto"/>
      </w:divBdr>
    </w:div>
    <w:div w:id="1135874302">
      <w:bodyDiv w:val="1"/>
      <w:marLeft w:val="0"/>
      <w:marRight w:val="0"/>
      <w:marTop w:val="0"/>
      <w:marBottom w:val="0"/>
      <w:divBdr>
        <w:top w:val="none" w:sz="0" w:space="0" w:color="auto"/>
        <w:left w:val="none" w:sz="0" w:space="0" w:color="auto"/>
        <w:bottom w:val="none" w:sz="0" w:space="0" w:color="auto"/>
        <w:right w:val="none" w:sz="0" w:space="0" w:color="auto"/>
      </w:divBdr>
    </w:div>
    <w:div w:id="1136677242">
      <w:bodyDiv w:val="1"/>
      <w:marLeft w:val="0"/>
      <w:marRight w:val="0"/>
      <w:marTop w:val="0"/>
      <w:marBottom w:val="0"/>
      <w:divBdr>
        <w:top w:val="none" w:sz="0" w:space="0" w:color="auto"/>
        <w:left w:val="none" w:sz="0" w:space="0" w:color="auto"/>
        <w:bottom w:val="none" w:sz="0" w:space="0" w:color="auto"/>
        <w:right w:val="none" w:sz="0" w:space="0" w:color="auto"/>
      </w:divBdr>
    </w:div>
    <w:div w:id="1157503333">
      <w:bodyDiv w:val="1"/>
      <w:marLeft w:val="0"/>
      <w:marRight w:val="0"/>
      <w:marTop w:val="0"/>
      <w:marBottom w:val="0"/>
      <w:divBdr>
        <w:top w:val="none" w:sz="0" w:space="0" w:color="auto"/>
        <w:left w:val="none" w:sz="0" w:space="0" w:color="auto"/>
        <w:bottom w:val="none" w:sz="0" w:space="0" w:color="auto"/>
        <w:right w:val="none" w:sz="0" w:space="0" w:color="auto"/>
      </w:divBdr>
    </w:div>
    <w:div w:id="1180895949">
      <w:bodyDiv w:val="1"/>
      <w:marLeft w:val="0"/>
      <w:marRight w:val="0"/>
      <w:marTop w:val="0"/>
      <w:marBottom w:val="0"/>
      <w:divBdr>
        <w:top w:val="none" w:sz="0" w:space="0" w:color="auto"/>
        <w:left w:val="none" w:sz="0" w:space="0" w:color="auto"/>
        <w:bottom w:val="none" w:sz="0" w:space="0" w:color="auto"/>
        <w:right w:val="none" w:sz="0" w:space="0" w:color="auto"/>
      </w:divBdr>
    </w:div>
    <w:div w:id="1213688270">
      <w:bodyDiv w:val="1"/>
      <w:marLeft w:val="0"/>
      <w:marRight w:val="0"/>
      <w:marTop w:val="0"/>
      <w:marBottom w:val="0"/>
      <w:divBdr>
        <w:top w:val="none" w:sz="0" w:space="0" w:color="auto"/>
        <w:left w:val="none" w:sz="0" w:space="0" w:color="auto"/>
        <w:bottom w:val="none" w:sz="0" w:space="0" w:color="auto"/>
        <w:right w:val="none" w:sz="0" w:space="0" w:color="auto"/>
      </w:divBdr>
    </w:div>
    <w:div w:id="1235512699">
      <w:bodyDiv w:val="1"/>
      <w:marLeft w:val="0"/>
      <w:marRight w:val="0"/>
      <w:marTop w:val="0"/>
      <w:marBottom w:val="0"/>
      <w:divBdr>
        <w:top w:val="none" w:sz="0" w:space="0" w:color="auto"/>
        <w:left w:val="none" w:sz="0" w:space="0" w:color="auto"/>
        <w:bottom w:val="none" w:sz="0" w:space="0" w:color="auto"/>
        <w:right w:val="none" w:sz="0" w:space="0" w:color="auto"/>
      </w:divBdr>
    </w:div>
    <w:div w:id="1236624189">
      <w:bodyDiv w:val="1"/>
      <w:marLeft w:val="0"/>
      <w:marRight w:val="0"/>
      <w:marTop w:val="0"/>
      <w:marBottom w:val="0"/>
      <w:divBdr>
        <w:top w:val="none" w:sz="0" w:space="0" w:color="auto"/>
        <w:left w:val="none" w:sz="0" w:space="0" w:color="auto"/>
        <w:bottom w:val="none" w:sz="0" w:space="0" w:color="auto"/>
        <w:right w:val="none" w:sz="0" w:space="0" w:color="auto"/>
      </w:divBdr>
    </w:div>
    <w:div w:id="1291941105">
      <w:bodyDiv w:val="1"/>
      <w:marLeft w:val="0"/>
      <w:marRight w:val="0"/>
      <w:marTop w:val="0"/>
      <w:marBottom w:val="0"/>
      <w:divBdr>
        <w:top w:val="none" w:sz="0" w:space="0" w:color="auto"/>
        <w:left w:val="none" w:sz="0" w:space="0" w:color="auto"/>
        <w:bottom w:val="none" w:sz="0" w:space="0" w:color="auto"/>
        <w:right w:val="none" w:sz="0" w:space="0" w:color="auto"/>
      </w:divBdr>
    </w:div>
    <w:div w:id="1293631107">
      <w:bodyDiv w:val="1"/>
      <w:marLeft w:val="0"/>
      <w:marRight w:val="0"/>
      <w:marTop w:val="0"/>
      <w:marBottom w:val="0"/>
      <w:divBdr>
        <w:top w:val="none" w:sz="0" w:space="0" w:color="auto"/>
        <w:left w:val="none" w:sz="0" w:space="0" w:color="auto"/>
        <w:bottom w:val="none" w:sz="0" w:space="0" w:color="auto"/>
        <w:right w:val="none" w:sz="0" w:space="0" w:color="auto"/>
      </w:divBdr>
    </w:div>
    <w:div w:id="1297108198">
      <w:bodyDiv w:val="1"/>
      <w:marLeft w:val="0"/>
      <w:marRight w:val="0"/>
      <w:marTop w:val="0"/>
      <w:marBottom w:val="0"/>
      <w:divBdr>
        <w:top w:val="none" w:sz="0" w:space="0" w:color="auto"/>
        <w:left w:val="none" w:sz="0" w:space="0" w:color="auto"/>
        <w:bottom w:val="none" w:sz="0" w:space="0" w:color="auto"/>
        <w:right w:val="none" w:sz="0" w:space="0" w:color="auto"/>
      </w:divBdr>
    </w:div>
    <w:div w:id="1367103331">
      <w:bodyDiv w:val="1"/>
      <w:marLeft w:val="0"/>
      <w:marRight w:val="0"/>
      <w:marTop w:val="0"/>
      <w:marBottom w:val="0"/>
      <w:divBdr>
        <w:top w:val="none" w:sz="0" w:space="0" w:color="auto"/>
        <w:left w:val="none" w:sz="0" w:space="0" w:color="auto"/>
        <w:bottom w:val="none" w:sz="0" w:space="0" w:color="auto"/>
        <w:right w:val="none" w:sz="0" w:space="0" w:color="auto"/>
      </w:divBdr>
    </w:div>
    <w:div w:id="1381828848">
      <w:bodyDiv w:val="1"/>
      <w:marLeft w:val="0"/>
      <w:marRight w:val="0"/>
      <w:marTop w:val="0"/>
      <w:marBottom w:val="0"/>
      <w:divBdr>
        <w:top w:val="none" w:sz="0" w:space="0" w:color="auto"/>
        <w:left w:val="none" w:sz="0" w:space="0" w:color="auto"/>
        <w:bottom w:val="none" w:sz="0" w:space="0" w:color="auto"/>
        <w:right w:val="none" w:sz="0" w:space="0" w:color="auto"/>
      </w:divBdr>
    </w:div>
    <w:div w:id="1395157294">
      <w:bodyDiv w:val="1"/>
      <w:marLeft w:val="0"/>
      <w:marRight w:val="0"/>
      <w:marTop w:val="0"/>
      <w:marBottom w:val="0"/>
      <w:divBdr>
        <w:top w:val="none" w:sz="0" w:space="0" w:color="auto"/>
        <w:left w:val="none" w:sz="0" w:space="0" w:color="auto"/>
        <w:bottom w:val="none" w:sz="0" w:space="0" w:color="auto"/>
        <w:right w:val="none" w:sz="0" w:space="0" w:color="auto"/>
      </w:divBdr>
    </w:div>
    <w:div w:id="1406607330">
      <w:bodyDiv w:val="1"/>
      <w:marLeft w:val="0"/>
      <w:marRight w:val="0"/>
      <w:marTop w:val="0"/>
      <w:marBottom w:val="0"/>
      <w:divBdr>
        <w:top w:val="none" w:sz="0" w:space="0" w:color="auto"/>
        <w:left w:val="none" w:sz="0" w:space="0" w:color="auto"/>
        <w:bottom w:val="none" w:sz="0" w:space="0" w:color="auto"/>
        <w:right w:val="none" w:sz="0" w:space="0" w:color="auto"/>
      </w:divBdr>
    </w:div>
    <w:div w:id="1421412350">
      <w:bodyDiv w:val="1"/>
      <w:marLeft w:val="0"/>
      <w:marRight w:val="0"/>
      <w:marTop w:val="0"/>
      <w:marBottom w:val="0"/>
      <w:divBdr>
        <w:top w:val="none" w:sz="0" w:space="0" w:color="auto"/>
        <w:left w:val="none" w:sz="0" w:space="0" w:color="auto"/>
        <w:bottom w:val="none" w:sz="0" w:space="0" w:color="auto"/>
        <w:right w:val="none" w:sz="0" w:space="0" w:color="auto"/>
      </w:divBdr>
    </w:div>
    <w:div w:id="1437604530">
      <w:bodyDiv w:val="1"/>
      <w:marLeft w:val="0"/>
      <w:marRight w:val="0"/>
      <w:marTop w:val="0"/>
      <w:marBottom w:val="0"/>
      <w:divBdr>
        <w:top w:val="none" w:sz="0" w:space="0" w:color="auto"/>
        <w:left w:val="none" w:sz="0" w:space="0" w:color="auto"/>
        <w:bottom w:val="none" w:sz="0" w:space="0" w:color="auto"/>
        <w:right w:val="none" w:sz="0" w:space="0" w:color="auto"/>
      </w:divBdr>
    </w:div>
    <w:div w:id="1455321069">
      <w:bodyDiv w:val="1"/>
      <w:marLeft w:val="0"/>
      <w:marRight w:val="0"/>
      <w:marTop w:val="0"/>
      <w:marBottom w:val="0"/>
      <w:divBdr>
        <w:top w:val="none" w:sz="0" w:space="0" w:color="auto"/>
        <w:left w:val="none" w:sz="0" w:space="0" w:color="auto"/>
        <w:bottom w:val="none" w:sz="0" w:space="0" w:color="auto"/>
        <w:right w:val="none" w:sz="0" w:space="0" w:color="auto"/>
      </w:divBdr>
    </w:div>
    <w:div w:id="1475219778">
      <w:bodyDiv w:val="1"/>
      <w:marLeft w:val="0"/>
      <w:marRight w:val="0"/>
      <w:marTop w:val="0"/>
      <w:marBottom w:val="0"/>
      <w:divBdr>
        <w:top w:val="none" w:sz="0" w:space="0" w:color="auto"/>
        <w:left w:val="none" w:sz="0" w:space="0" w:color="auto"/>
        <w:bottom w:val="none" w:sz="0" w:space="0" w:color="auto"/>
        <w:right w:val="none" w:sz="0" w:space="0" w:color="auto"/>
      </w:divBdr>
    </w:div>
    <w:div w:id="1505976347">
      <w:bodyDiv w:val="1"/>
      <w:marLeft w:val="0"/>
      <w:marRight w:val="0"/>
      <w:marTop w:val="0"/>
      <w:marBottom w:val="0"/>
      <w:divBdr>
        <w:top w:val="none" w:sz="0" w:space="0" w:color="auto"/>
        <w:left w:val="none" w:sz="0" w:space="0" w:color="auto"/>
        <w:bottom w:val="none" w:sz="0" w:space="0" w:color="auto"/>
        <w:right w:val="none" w:sz="0" w:space="0" w:color="auto"/>
      </w:divBdr>
    </w:div>
    <w:div w:id="1572615254">
      <w:bodyDiv w:val="1"/>
      <w:marLeft w:val="0"/>
      <w:marRight w:val="0"/>
      <w:marTop w:val="0"/>
      <w:marBottom w:val="0"/>
      <w:divBdr>
        <w:top w:val="none" w:sz="0" w:space="0" w:color="auto"/>
        <w:left w:val="none" w:sz="0" w:space="0" w:color="auto"/>
        <w:bottom w:val="none" w:sz="0" w:space="0" w:color="auto"/>
        <w:right w:val="none" w:sz="0" w:space="0" w:color="auto"/>
      </w:divBdr>
    </w:div>
    <w:div w:id="1618098571">
      <w:bodyDiv w:val="1"/>
      <w:marLeft w:val="0"/>
      <w:marRight w:val="0"/>
      <w:marTop w:val="0"/>
      <w:marBottom w:val="0"/>
      <w:divBdr>
        <w:top w:val="none" w:sz="0" w:space="0" w:color="auto"/>
        <w:left w:val="none" w:sz="0" w:space="0" w:color="auto"/>
        <w:bottom w:val="none" w:sz="0" w:space="0" w:color="auto"/>
        <w:right w:val="none" w:sz="0" w:space="0" w:color="auto"/>
      </w:divBdr>
    </w:div>
    <w:div w:id="1703049458">
      <w:bodyDiv w:val="1"/>
      <w:marLeft w:val="0"/>
      <w:marRight w:val="0"/>
      <w:marTop w:val="0"/>
      <w:marBottom w:val="0"/>
      <w:divBdr>
        <w:top w:val="none" w:sz="0" w:space="0" w:color="auto"/>
        <w:left w:val="none" w:sz="0" w:space="0" w:color="auto"/>
        <w:bottom w:val="none" w:sz="0" w:space="0" w:color="auto"/>
        <w:right w:val="none" w:sz="0" w:space="0" w:color="auto"/>
      </w:divBdr>
    </w:div>
    <w:div w:id="1720090282">
      <w:bodyDiv w:val="1"/>
      <w:marLeft w:val="0"/>
      <w:marRight w:val="0"/>
      <w:marTop w:val="0"/>
      <w:marBottom w:val="0"/>
      <w:divBdr>
        <w:top w:val="none" w:sz="0" w:space="0" w:color="auto"/>
        <w:left w:val="none" w:sz="0" w:space="0" w:color="auto"/>
        <w:bottom w:val="none" w:sz="0" w:space="0" w:color="auto"/>
        <w:right w:val="none" w:sz="0" w:space="0" w:color="auto"/>
      </w:divBdr>
    </w:div>
    <w:div w:id="1724400976">
      <w:bodyDiv w:val="1"/>
      <w:marLeft w:val="0"/>
      <w:marRight w:val="0"/>
      <w:marTop w:val="0"/>
      <w:marBottom w:val="0"/>
      <w:divBdr>
        <w:top w:val="none" w:sz="0" w:space="0" w:color="auto"/>
        <w:left w:val="none" w:sz="0" w:space="0" w:color="auto"/>
        <w:bottom w:val="none" w:sz="0" w:space="0" w:color="auto"/>
        <w:right w:val="none" w:sz="0" w:space="0" w:color="auto"/>
      </w:divBdr>
    </w:div>
    <w:div w:id="1749420410">
      <w:bodyDiv w:val="1"/>
      <w:marLeft w:val="0"/>
      <w:marRight w:val="0"/>
      <w:marTop w:val="0"/>
      <w:marBottom w:val="0"/>
      <w:divBdr>
        <w:top w:val="none" w:sz="0" w:space="0" w:color="auto"/>
        <w:left w:val="none" w:sz="0" w:space="0" w:color="auto"/>
        <w:bottom w:val="none" w:sz="0" w:space="0" w:color="auto"/>
        <w:right w:val="none" w:sz="0" w:space="0" w:color="auto"/>
      </w:divBdr>
    </w:div>
    <w:div w:id="1755128906">
      <w:bodyDiv w:val="1"/>
      <w:marLeft w:val="0"/>
      <w:marRight w:val="0"/>
      <w:marTop w:val="0"/>
      <w:marBottom w:val="0"/>
      <w:divBdr>
        <w:top w:val="none" w:sz="0" w:space="0" w:color="auto"/>
        <w:left w:val="none" w:sz="0" w:space="0" w:color="auto"/>
        <w:bottom w:val="none" w:sz="0" w:space="0" w:color="auto"/>
        <w:right w:val="none" w:sz="0" w:space="0" w:color="auto"/>
      </w:divBdr>
    </w:div>
    <w:div w:id="1770194334">
      <w:bodyDiv w:val="1"/>
      <w:marLeft w:val="0"/>
      <w:marRight w:val="0"/>
      <w:marTop w:val="0"/>
      <w:marBottom w:val="0"/>
      <w:divBdr>
        <w:top w:val="none" w:sz="0" w:space="0" w:color="auto"/>
        <w:left w:val="none" w:sz="0" w:space="0" w:color="auto"/>
        <w:bottom w:val="none" w:sz="0" w:space="0" w:color="auto"/>
        <w:right w:val="none" w:sz="0" w:space="0" w:color="auto"/>
      </w:divBdr>
    </w:div>
    <w:div w:id="1802575039">
      <w:bodyDiv w:val="1"/>
      <w:marLeft w:val="0"/>
      <w:marRight w:val="0"/>
      <w:marTop w:val="0"/>
      <w:marBottom w:val="0"/>
      <w:divBdr>
        <w:top w:val="none" w:sz="0" w:space="0" w:color="auto"/>
        <w:left w:val="none" w:sz="0" w:space="0" w:color="auto"/>
        <w:bottom w:val="none" w:sz="0" w:space="0" w:color="auto"/>
        <w:right w:val="none" w:sz="0" w:space="0" w:color="auto"/>
      </w:divBdr>
    </w:div>
    <w:div w:id="1804957095">
      <w:bodyDiv w:val="1"/>
      <w:marLeft w:val="0"/>
      <w:marRight w:val="0"/>
      <w:marTop w:val="0"/>
      <w:marBottom w:val="0"/>
      <w:divBdr>
        <w:top w:val="none" w:sz="0" w:space="0" w:color="auto"/>
        <w:left w:val="none" w:sz="0" w:space="0" w:color="auto"/>
        <w:bottom w:val="none" w:sz="0" w:space="0" w:color="auto"/>
        <w:right w:val="none" w:sz="0" w:space="0" w:color="auto"/>
      </w:divBdr>
    </w:div>
    <w:div w:id="1845975708">
      <w:bodyDiv w:val="1"/>
      <w:marLeft w:val="0"/>
      <w:marRight w:val="0"/>
      <w:marTop w:val="0"/>
      <w:marBottom w:val="0"/>
      <w:divBdr>
        <w:top w:val="none" w:sz="0" w:space="0" w:color="auto"/>
        <w:left w:val="none" w:sz="0" w:space="0" w:color="auto"/>
        <w:bottom w:val="none" w:sz="0" w:space="0" w:color="auto"/>
        <w:right w:val="none" w:sz="0" w:space="0" w:color="auto"/>
      </w:divBdr>
    </w:div>
    <w:div w:id="1889148493">
      <w:bodyDiv w:val="1"/>
      <w:marLeft w:val="0"/>
      <w:marRight w:val="0"/>
      <w:marTop w:val="0"/>
      <w:marBottom w:val="0"/>
      <w:divBdr>
        <w:top w:val="none" w:sz="0" w:space="0" w:color="auto"/>
        <w:left w:val="none" w:sz="0" w:space="0" w:color="auto"/>
        <w:bottom w:val="none" w:sz="0" w:space="0" w:color="auto"/>
        <w:right w:val="none" w:sz="0" w:space="0" w:color="auto"/>
      </w:divBdr>
    </w:div>
    <w:div w:id="1929314727">
      <w:bodyDiv w:val="1"/>
      <w:marLeft w:val="0"/>
      <w:marRight w:val="0"/>
      <w:marTop w:val="0"/>
      <w:marBottom w:val="0"/>
      <w:divBdr>
        <w:top w:val="none" w:sz="0" w:space="0" w:color="auto"/>
        <w:left w:val="none" w:sz="0" w:space="0" w:color="auto"/>
        <w:bottom w:val="none" w:sz="0" w:space="0" w:color="auto"/>
        <w:right w:val="none" w:sz="0" w:space="0" w:color="auto"/>
      </w:divBdr>
    </w:div>
    <w:div w:id="1957056450">
      <w:bodyDiv w:val="1"/>
      <w:marLeft w:val="0"/>
      <w:marRight w:val="0"/>
      <w:marTop w:val="0"/>
      <w:marBottom w:val="0"/>
      <w:divBdr>
        <w:top w:val="none" w:sz="0" w:space="0" w:color="auto"/>
        <w:left w:val="none" w:sz="0" w:space="0" w:color="auto"/>
        <w:bottom w:val="none" w:sz="0" w:space="0" w:color="auto"/>
        <w:right w:val="none" w:sz="0" w:space="0" w:color="auto"/>
      </w:divBdr>
    </w:div>
    <w:div w:id="21197894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jpe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h+zGZhPPVL6hz8S5EaZLqqw+6g==">AMUW2mXjqMpavhSijlV48z8jEkc6HQ04ct+eMlh8oZ71XQwTOOKQdmZ618tmbkE6nh9s40f76dy98Htx0EJ8JNNB4JKUhBS4sXu7t1d3/Ik4pKaoDH17PNWjEuBsWB7x40G80D4BqpAmxBgOLj2afSTwr/rn2dKnucRgp8+eVi0Z3GUvv1J0LNnuMo/Uq3ad5KefksO2PXBiGv2Bvfc5JyysWolj/la/3Cn21ZTWz9sBId/LTSLBECHeVeBgC1+uljxkrRrXVJCGcKCleKQd0F3HkkxY9kEZo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res14</b:Tag>
    <b:SourceType>Report</b:SourceType>
    <b:Guid>{CE8086F0-10B7-472F-B380-7641CE8F542E}</b:Guid>
    <b:Title>Instrumentación en el laboratorio de electrónica</b:Title>
    <b:Year>2014</b:Year>
    <b:Publisher>Ediciones Paraninfo</b:Publisher>
    <b:Author>
      <b:Author>
        <b:NameList>
          <b:Person>
            <b:Last>reservado</b:Last>
            <b:First>Autor</b:First>
          </b:Person>
        </b:NameList>
      </b:Author>
    </b:Author>
    <b:RefOrder>1</b:RefOrder>
  </b:Source>
  <b:Source>
    <b:Tag>Seb23</b:Tag>
    <b:SourceType>JournalArticle</b:SourceType>
    <b:Guid>{C71A6E51-B7EF-453F-8A69-7224AEAF9575}</b:Guid>
    <b:Title>Osciloscopio Digital mediante FPGA</b:Title>
    <b:Year>2023</b:Year>
    <b:Author>
      <b:Author>
        <b:NameList>
          <b:Person>
            <b:Last>Fajardo</b:Last>
            <b:First>Sebastian</b:First>
            <b:Middle>Daniel</b:Middle>
          </b:Person>
        </b:NameList>
      </b:Author>
    </b:Author>
    <b:Pages>2</b:Pages>
    <b:RefOrder>2</b:RefOrder>
  </b:Source>
  <b:Source>
    <b:Tag>RIG23</b:Tag>
    <b:SourceType>DocumentFromInternetSite</b:SourceType>
    <b:Guid>{B6FC7095-286C-4E72-9881-B219C6B366F6}</b:Guid>
    <b:Title>Osciloscopios Digitales de la Serie DS1000D/E </b:Title>
    <b:Year>2023</b:Year>
    <b:Author>
      <b:Author>
        <b:NameList>
          <b:Person>
            <b:Last>RIGOL</b:Last>
          </b:Person>
        </b:NameList>
      </b:Author>
    </b:Author>
    <b:Month>02</b:Month>
    <b:Day>13</b:Day>
    <b:URL>https://tecnoedu.com/Download/DS1052E_SerieDS1000E_ManualUsuario.pdf</b:URL>
    <b:RefOrder>3</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0A53124-EC90-459A-AF83-79C15B4AF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649</TotalTime>
  <Pages>7</Pages>
  <Words>3465</Words>
  <Characters>19059</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JUAN ESTEBAN  DIAZ DELGADO</cp:lastModifiedBy>
  <cp:revision>20</cp:revision>
  <dcterms:created xsi:type="dcterms:W3CDTF">2023-02-11T21:12:00Z</dcterms:created>
  <dcterms:modified xsi:type="dcterms:W3CDTF">2023-02-14T18:35:00Z</dcterms:modified>
</cp:coreProperties>
</file>