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Information: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title:</w:t>
        <w:tab/>
        <w:t xml:space="preserve">Art Gallery Hallway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source:</w:t>
        <w:tab/>
        <w:t xml:space="preserve">https://sketchfab.com/3d-models/art-gallery-hallway-b7de7f60f9344e13aac3616102812e9e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</w:t>
        <w:tab/>
        <w:t xml:space="preserve">Janis Zeps (https://sketchfab.com/zeps9001)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License: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 type:</w:t>
        <w:tab/>
        <w:t xml:space="preserve">CC-BY-4.0 (http://creativecommons.org/licenses/by/4.0/)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requirements:</w:t>
        <w:tab/>
        <w:t xml:space="preserve">Author must be credited. Commercial use is allowed.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this 3D model in your project be sure to copy paste this credit wherever you share it: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is based on "Art Gallery Hallway" (https://sketchfab.com/3d-models/art-gallery-hallway-b7de7f60f9344e13aac3616102812e9e) by Janis Zeps (https://sketchfab.com/zeps9001) licensed under CC-BY-4.0 (http://creativecommons.org/licenses/by/4.0/)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