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57307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ArcGIS Pro Guide: Importing Feature Classes and Data into Geodatabases</w:t>
      </w:r>
    </w:p>
    <w:p w14:paraId="0CFABF25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Overview</w:t>
      </w:r>
    </w:p>
    <w:p w14:paraId="0A83B2A1" w14:textId="77777777" w:rsidR="00A94500" w:rsidRPr="00A94500" w:rsidRDefault="00A94500" w:rsidP="00A94500">
      <w:r w:rsidRPr="00A94500">
        <w:t>ArcGIS Pro offers several tools for importing datasets like feature classes, tables, and CAD files into geodatabases, with options for customization and batch processing.</w:t>
      </w:r>
    </w:p>
    <w:p w14:paraId="79688933" w14:textId="77777777" w:rsidR="00A94500" w:rsidRPr="00A94500" w:rsidRDefault="00A94500" w:rsidP="00A94500">
      <w:r w:rsidRPr="00A94500">
        <w:pict w14:anchorId="39BC1EB0">
          <v:rect id="_x0000_i1073" style="width:0;height:1.5pt" o:hralign="center" o:hrstd="t" o:hr="t" fillcolor="#a0a0a0" stroked="f"/>
        </w:pict>
      </w:r>
    </w:p>
    <w:p w14:paraId="3A646B01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1. Importing Data into a Geodatabase</w:t>
      </w:r>
    </w:p>
    <w:p w14:paraId="3969DA68" w14:textId="77777777" w:rsidR="00A94500" w:rsidRPr="00A94500" w:rsidRDefault="00A94500" w:rsidP="00A94500">
      <w:pPr>
        <w:numPr>
          <w:ilvl w:val="0"/>
          <w:numId w:val="1"/>
        </w:numPr>
      </w:pPr>
      <w:r w:rsidRPr="00A94500">
        <w:rPr>
          <w:b/>
          <w:bCs/>
        </w:rPr>
        <w:t>Supported Data Types</w:t>
      </w:r>
      <w:r w:rsidRPr="00A94500">
        <w:t>: Shapefiles, CAD files, feature layers, and existing geodatabase feature classes.</w:t>
      </w:r>
    </w:p>
    <w:p w14:paraId="2CECA7D7" w14:textId="77777777" w:rsidR="00A94500" w:rsidRPr="00A94500" w:rsidRDefault="00A94500" w:rsidP="00A94500">
      <w:pPr>
        <w:numPr>
          <w:ilvl w:val="0"/>
          <w:numId w:val="1"/>
        </w:numPr>
      </w:pPr>
      <w:r w:rsidRPr="00A94500">
        <w:rPr>
          <w:b/>
          <w:bCs/>
        </w:rPr>
        <w:t>Tool Access</w:t>
      </w:r>
      <w:r w:rsidRPr="00A94500">
        <w:t xml:space="preserve">: Right-click the target geodatabase or feature dataset in the Catalog pane &gt; </w:t>
      </w:r>
      <w:r w:rsidRPr="00A94500">
        <w:rPr>
          <w:b/>
          <w:bCs/>
        </w:rPr>
        <w:t>Import</w:t>
      </w:r>
      <w:r w:rsidRPr="00A94500">
        <w:t xml:space="preserve"> &gt; </w:t>
      </w:r>
      <w:r w:rsidRPr="00A94500">
        <w:rPr>
          <w:b/>
          <w:bCs/>
        </w:rPr>
        <w:t>Feature Class(es)</w:t>
      </w:r>
      <w:r w:rsidRPr="00A94500">
        <w:t>.</w:t>
      </w:r>
    </w:p>
    <w:p w14:paraId="0DEFB7B4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Feature Class to Geodatabase Tool</w:t>
      </w:r>
    </w:p>
    <w:p w14:paraId="40672AA4" w14:textId="77777777" w:rsidR="00A94500" w:rsidRPr="00A94500" w:rsidRDefault="00A94500" w:rsidP="00A94500">
      <w:pPr>
        <w:numPr>
          <w:ilvl w:val="0"/>
          <w:numId w:val="2"/>
        </w:numPr>
      </w:pPr>
      <w:r w:rsidRPr="00A94500">
        <w:t>Imports one or more datasets into a geodatabase, with automatic correction of invalid field characters (e.g., hyphens to underscores).</w:t>
      </w:r>
    </w:p>
    <w:p w14:paraId="50DB9C89" w14:textId="77777777" w:rsidR="00A94500" w:rsidRPr="00A94500" w:rsidRDefault="00A94500" w:rsidP="00A94500">
      <w:pPr>
        <w:numPr>
          <w:ilvl w:val="0"/>
          <w:numId w:val="2"/>
        </w:numPr>
      </w:pPr>
      <w:r w:rsidRPr="00A94500">
        <w:rPr>
          <w:b/>
          <w:bCs/>
        </w:rPr>
        <w:t>For selective imports</w:t>
      </w:r>
      <w:r w:rsidRPr="00A94500">
        <w:t xml:space="preserve">: Use the </w:t>
      </w:r>
      <w:r w:rsidRPr="00A94500">
        <w:rPr>
          <w:b/>
          <w:bCs/>
        </w:rPr>
        <w:t>Export Features</w:t>
      </w:r>
      <w:r w:rsidRPr="00A94500">
        <w:t xml:space="preserve"> tool to filter data and control fields, mapping, and sorting.</w:t>
      </w:r>
    </w:p>
    <w:p w14:paraId="14110E23" w14:textId="77777777" w:rsidR="00A94500" w:rsidRPr="00A94500" w:rsidRDefault="00A94500" w:rsidP="00A94500">
      <w:r w:rsidRPr="00A94500">
        <w:rPr>
          <w:b/>
          <w:bCs/>
        </w:rPr>
        <w:t>Tip</w:t>
      </w:r>
      <w:r w:rsidRPr="00A94500">
        <w:t>: Create a model for batch importing multiple datasets to save time.</w:t>
      </w:r>
    </w:p>
    <w:p w14:paraId="6D580A70" w14:textId="77777777" w:rsidR="00A94500" w:rsidRPr="00A94500" w:rsidRDefault="00A94500" w:rsidP="00A94500">
      <w:pPr>
        <w:numPr>
          <w:ilvl w:val="0"/>
          <w:numId w:val="3"/>
        </w:numPr>
      </w:pPr>
      <w:hyperlink r:id="rId5" w:tgtFrame="_new" w:history="1">
        <w:r w:rsidRPr="00A94500">
          <w:rPr>
            <w:rStyle w:val="Hyperlink"/>
          </w:rPr>
          <w:t>Learn more about the Feature Class to Geodatabase tool</w:t>
        </w:r>
      </w:hyperlink>
    </w:p>
    <w:p w14:paraId="65954D97" w14:textId="77777777" w:rsidR="00A94500" w:rsidRPr="00A94500" w:rsidRDefault="00A94500" w:rsidP="00A94500">
      <w:r w:rsidRPr="00A94500">
        <w:pict w14:anchorId="00F21631">
          <v:rect id="_x0000_i1074" style="width:0;height:1.5pt" o:hralign="center" o:hrstd="t" o:hr="t" fillcolor="#a0a0a0" stroked="f"/>
        </w:pict>
      </w:r>
    </w:p>
    <w:p w14:paraId="2BCE9111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2. Working with Coordinate Systems</w:t>
      </w:r>
    </w:p>
    <w:p w14:paraId="2EA012A4" w14:textId="77777777" w:rsidR="00A94500" w:rsidRPr="00A94500" w:rsidRDefault="00A94500" w:rsidP="00A94500">
      <w:pPr>
        <w:numPr>
          <w:ilvl w:val="0"/>
          <w:numId w:val="4"/>
        </w:numPr>
      </w:pPr>
      <w:r w:rsidRPr="00A94500">
        <w:t>Each feature class has a spatial reference. When imported into a feature dataset, the new feature class inherits that dataset’s spatial reference.</w:t>
      </w:r>
    </w:p>
    <w:p w14:paraId="4DF7F2C5" w14:textId="77777777" w:rsidR="00A94500" w:rsidRPr="00A94500" w:rsidRDefault="00A94500" w:rsidP="00A94500">
      <w:pPr>
        <w:numPr>
          <w:ilvl w:val="0"/>
          <w:numId w:val="4"/>
        </w:numPr>
      </w:pPr>
      <w:r w:rsidRPr="00A94500">
        <w:t xml:space="preserve">To change coordinate systems during import (e.g., from NAD 1927 to NAD 1983), use the </w:t>
      </w:r>
      <w:r w:rsidRPr="00A94500">
        <w:rPr>
          <w:b/>
          <w:bCs/>
        </w:rPr>
        <w:t>Project</w:t>
      </w:r>
      <w:r w:rsidRPr="00A94500">
        <w:t xml:space="preserve"> tool.</w:t>
      </w:r>
    </w:p>
    <w:p w14:paraId="3C295D90" w14:textId="77777777" w:rsidR="00A94500" w:rsidRPr="00A94500" w:rsidRDefault="00A94500" w:rsidP="00A94500">
      <w:pPr>
        <w:numPr>
          <w:ilvl w:val="0"/>
          <w:numId w:val="4"/>
        </w:numPr>
      </w:pPr>
      <w:hyperlink r:id="rId6" w:tgtFrame="_new" w:history="1">
        <w:r w:rsidRPr="00A94500">
          <w:rPr>
            <w:rStyle w:val="Hyperlink"/>
          </w:rPr>
          <w:t>Learn more about spatial references</w:t>
        </w:r>
      </w:hyperlink>
    </w:p>
    <w:p w14:paraId="19F729AB" w14:textId="77777777" w:rsidR="00A94500" w:rsidRPr="00A94500" w:rsidRDefault="00A94500" w:rsidP="00A94500">
      <w:r w:rsidRPr="00A94500">
        <w:pict w14:anchorId="6249F784">
          <v:rect id="_x0000_i1075" style="width:0;height:1.5pt" o:hralign="center" o:hrstd="t" o:hr="t" fillcolor="#a0a0a0" stroked="f"/>
        </w:pict>
      </w:r>
    </w:p>
    <w:p w14:paraId="3A063C1F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3. Importing Tables into a Geodatabase</w:t>
      </w:r>
    </w:p>
    <w:p w14:paraId="1C3D312E" w14:textId="77777777" w:rsidR="00A94500" w:rsidRPr="00A94500" w:rsidRDefault="00A94500" w:rsidP="00A94500">
      <w:pPr>
        <w:numPr>
          <w:ilvl w:val="0"/>
          <w:numId w:val="5"/>
        </w:numPr>
      </w:pPr>
      <w:r w:rsidRPr="00A94500">
        <w:rPr>
          <w:b/>
          <w:bCs/>
        </w:rPr>
        <w:t>Table Types</w:t>
      </w:r>
      <w:r w:rsidRPr="00A94500">
        <w:t xml:space="preserve">: Microsoft Excel, </w:t>
      </w:r>
      <w:proofErr w:type="spellStart"/>
      <w:r w:rsidRPr="00A94500">
        <w:t>dBASE</w:t>
      </w:r>
      <w:proofErr w:type="spellEnd"/>
      <w:r w:rsidRPr="00A94500">
        <w:t>, delimited files, and geodatabase tables.</w:t>
      </w:r>
    </w:p>
    <w:p w14:paraId="729462DC" w14:textId="77777777" w:rsidR="00A94500" w:rsidRPr="00A94500" w:rsidRDefault="00A94500" w:rsidP="00A94500">
      <w:pPr>
        <w:numPr>
          <w:ilvl w:val="0"/>
          <w:numId w:val="5"/>
        </w:numPr>
      </w:pPr>
      <w:r w:rsidRPr="00A94500">
        <w:rPr>
          <w:b/>
          <w:bCs/>
        </w:rPr>
        <w:t>Tool Access</w:t>
      </w:r>
      <w:r w:rsidRPr="00A94500">
        <w:t xml:space="preserve">: Right-click the geodatabase &gt; </w:t>
      </w:r>
      <w:r w:rsidRPr="00A94500">
        <w:rPr>
          <w:b/>
          <w:bCs/>
        </w:rPr>
        <w:t>Import</w:t>
      </w:r>
      <w:r w:rsidRPr="00A94500">
        <w:t xml:space="preserve"> &gt; </w:t>
      </w:r>
      <w:r w:rsidRPr="00A94500">
        <w:rPr>
          <w:b/>
          <w:bCs/>
        </w:rPr>
        <w:t>Table(s)</w:t>
      </w:r>
      <w:r w:rsidRPr="00A94500">
        <w:t>.</w:t>
      </w:r>
    </w:p>
    <w:p w14:paraId="41A1981E" w14:textId="77777777" w:rsidR="00A94500" w:rsidRPr="00A94500" w:rsidRDefault="00A94500" w:rsidP="00A94500">
      <w:pPr>
        <w:numPr>
          <w:ilvl w:val="0"/>
          <w:numId w:val="5"/>
        </w:numPr>
      </w:pPr>
      <w:r w:rsidRPr="00A94500">
        <w:t xml:space="preserve">The </w:t>
      </w:r>
      <w:r w:rsidRPr="00A94500">
        <w:rPr>
          <w:b/>
          <w:bCs/>
        </w:rPr>
        <w:t xml:space="preserve">Table </w:t>
      </w:r>
      <w:proofErr w:type="gramStart"/>
      <w:r w:rsidRPr="00A94500">
        <w:rPr>
          <w:b/>
          <w:bCs/>
        </w:rPr>
        <w:t>To</w:t>
      </w:r>
      <w:proofErr w:type="gramEnd"/>
      <w:r w:rsidRPr="00A94500">
        <w:rPr>
          <w:b/>
          <w:bCs/>
        </w:rPr>
        <w:t xml:space="preserve"> Geodatabase</w:t>
      </w:r>
      <w:r w:rsidRPr="00A94500">
        <w:t xml:space="preserve"> tool supports batch imports, automatically adjusting any invalid field names.</w:t>
      </w:r>
    </w:p>
    <w:p w14:paraId="6F559D06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For Specific Rows or Fields:</w:t>
      </w:r>
    </w:p>
    <w:p w14:paraId="4275DF1F" w14:textId="77777777" w:rsidR="00A94500" w:rsidRPr="00A94500" w:rsidRDefault="00A94500" w:rsidP="00A94500">
      <w:pPr>
        <w:numPr>
          <w:ilvl w:val="0"/>
          <w:numId w:val="6"/>
        </w:numPr>
      </w:pPr>
      <w:r w:rsidRPr="00A94500">
        <w:t xml:space="preserve">Use the </w:t>
      </w:r>
      <w:r w:rsidRPr="00A94500">
        <w:rPr>
          <w:b/>
          <w:bCs/>
        </w:rPr>
        <w:t>Export Table</w:t>
      </w:r>
      <w:r w:rsidRPr="00A94500">
        <w:t xml:space="preserve"> tool to apply filters, mapping, and sorting options for table data.</w:t>
      </w:r>
    </w:p>
    <w:p w14:paraId="3EFD907D" w14:textId="77777777" w:rsidR="00A94500" w:rsidRPr="00A94500" w:rsidRDefault="00A94500" w:rsidP="00A94500">
      <w:r w:rsidRPr="00A94500">
        <w:lastRenderedPageBreak/>
        <w:pict w14:anchorId="4AA9791E">
          <v:rect id="_x0000_i1076" style="width:0;height:1.5pt" o:hralign="center" o:hrstd="t" o:hr="t" fillcolor="#a0a0a0" stroked="f"/>
        </w:pict>
      </w:r>
    </w:p>
    <w:p w14:paraId="209CD84A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4. Importing XML Workspace Documents</w:t>
      </w:r>
    </w:p>
    <w:p w14:paraId="3C22504C" w14:textId="77777777" w:rsidR="00A94500" w:rsidRPr="00A94500" w:rsidRDefault="00A94500" w:rsidP="00A94500">
      <w:pPr>
        <w:numPr>
          <w:ilvl w:val="0"/>
          <w:numId w:val="7"/>
        </w:numPr>
      </w:pPr>
      <w:r w:rsidRPr="00A94500">
        <w:rPr>
          <w:b/>
          <w:bCs/>
        </w:rPr>
        <w:t>Purpose</w:t>
      </w:r>
      <w:r w:rsidRPr="00A94500">
        <w:t>: Share geodatabase schema and data by importing feature datasets, classes, or tables.</w:t>
      </w:r>
    </w:p>
    <w:p w14:paraId="0B6F3D0B" w14:textId="77777777" w:rsidR="00A94500" w:rsidRPr="00A94500" w:rsidRDefault="00A94500" w:rsidP="00A94500">
      <w:pPr>
        <w:numPr>
          <w:ilvl w:val="0"/>
          <w:numId w:val="7"/>
        </w:numPr>
      </w:pPr>
      <w:r w:rsidRPr="00A94500">
        <w:rPr>
          <w:b/>
          <w:bCs/>
        </w:rPr>
        <w:t>Tool Options</w:t>
      </w:r>
      <w:r w:rsidRPr="00A94500">
        <w:t xml:space="preserve">: Use the </w:t>
      </w:r>
      <w:r w:rsidRPr="00A94500">
        <w:rPr>
          <w:b/>
          <w:bCs/>
        </w:rPr>
        <w:t>Import XML Workspace Document</w:t>
      </w:r>
      <w:r w:rsidRPr="00A94500">
        <w:t xml:space="preserve"> tool or the </w:t>
      </w:r>
      <w:r w:rsidRPr="00A94500">
        <w:rPr>
          <w:b/>
          <w:bCs/>
        </w:rPr>
        <w:t>Import XML Workspace Document Wizard</w:t>
      </w:r>
      <w:r w:rsidRPr="00A94500">
        <w:t>.</w:t>
      </w:r>
    </w:p>
    <w:p w14:paraId="458582C6" w14:textId="77777777" w:rsidR="00A94500" w:rsidRPr="00A94500" w:rsidRDefault="00A94500" w:rsidP="00A94500">
      <w:pPr>
        <w:numPr>
          <w:ilvl w:val="0"/>
          <w:numId w:val="7"/>
        </w:numPr>
      </w:pPr>
      <w:hyperlink r:id="rId7" w:tgtFrame="_new" w:history="1">
        <w:r w:rsidRPr="00A94500">
          <w:rPr>
            <w:rStyle w:val="Hyperlink"/>
          </w:rPr>
          <w:t>Learn more about XML workspace documents</w:t>
        </w:r>
      </w:hyperlink>
    </w:p>
    <w:p w14:paraId="2DF6AD1D" w14:textId="77777777" w:rsidR="00A94500" w:rsidRPr="00A94500" w:rsidRDefault="00A94500" w:rsidP="00A94500">
      <w:r w:rsidRPr="00A94500">
        <w:pict w14:anchorId="629843FF">
          <v:rect id="_x0000_i1077" style="width:0;height:1.5pt" o:hralign="center" o:hrstd="t" o:hr="t" fillcolor="#a0a0a0" stroked="f"/>
        </w:pict>
      </w:r>
    </w:p>
    <w:p w14:paraId="6B5BFA70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5. Using Geoprocessing Tools for Importing Data</w:t>
      </w:r>
    </w:p>
    <w:p w14:paraId="42A390C6" w14:textId="77777777" w:rsidR="00A94500" w:rsidRPr="00A94500" w:rsidRDefault="00A94500" w:rsidP="00A94500">
      <w:pPr>
        <w:numPr>
          <w:ilvl w:val="0"/>
          <w:numId w:val="8"/>
        </w:numPr>
      </w:pPr>
      <w:r w:rsidRPr="00A94500">
        <w:rPr>
          <w:b/>
          <w:bCs/>
        </w:rPr>
        <w:t>Access</w:t>
      </w:r>
      <w:r w:rsidRPr="00A94500">
        <w:t xml:space="preserve">: </w:t>
      </w:r>
      <w:r w:rsidRPr="00A94500">
        <w:rPr>
          <w:b/>
          <w:bCs/>
        </w:rPr>
        <w:t>Analysis</w:t>
      </w:r>
      <w:r w:rsidRPr="00A94500">
        <w:t xml:space="preserve"> &gt; </w:t>
      </w:r>
      <w:r w:rsidRPr="00A94500">
        <w:rPr>
          <w:b/>
          <w:bCs/>
        </w:rPr>
        <w:t>Tools</w:t>
      </w:r>
      <w:r w:rsidRPr="00A94500">
        <w:t xml:space="preserve"> &gt; Geoprocessing Pane &gt; </w:t>
      </w:r>
      <w:r w:rsidRPr="00A94500">
        <w:rPr>
          <w:b/>
          <w:bCs/>
        </w:rPr>
        <w:t>Conversion Tools</w:t>
      </w:r>
      <w:r w:rsidRPr="00A94500">
        <w:t xml:space="preserve"> &gt; </w:t>
      </w:r>
      <w:r w:rsidRPr="00A94500">
        <w:rPr>
          <w:b/>
          <w:bCs/>
        </w:rPr>
        <w:t>To Geodatabase</w:t>
      </w:r>
      <w:r w:rsidRPr="00A94500">
        <w:t>.</w:t>
      </w:r>
    </w:p>
    <w:p w14:paraId="17F5DFF6" w14:textId="77777777" w:rsidR="00A94500" w:rsidRPr="00A94500" w:rsidRDefault="00A94500" w:rsidP="00A94500">
      <w:pPr>
        <w:numPr>
          <w:ilvl w:val="0"/>
          <w:numId w:val="8"/>
        </w:numPr>
      </w:pPr>
      <w:r w:rsidRPr="00A94500">
        <w:rPr>
          <w:b/>
          <w:bCs/>
        </w:rPr>
        <w:t>Conversion Tools</w:t>
      </w:r>
      <w:r w:rsidRPr="00A94500">
        <w:t>:</w:t>
      </w:r>
    </w:p>
    <w:p w14:paraId="4E9DA6A6" w14:textId="77777777" w:rsidR="00A94500" w:rsidRPr="00A94500" w:rsidRDefault="00A94500" w:rsidP="00A94500">
      <w:pPr>
        <w:numPr>
          <w:ilvl w:val="1"/>
          <w:numId w:val="8"/>
        </w:numPr>
      </w:pPr>
      <w:r w:rsidRPr="00A94500">
        <w:rPr>
          <w:b/>
          <w:bCs/>
        </w:rPr>
        <w:t>BIM File to Geodatabase</w:t>
      </w:r>
      <w:r w:rsidRPr="00A94500">
        <w:t>: Imports BIM file workspaces (Revit/IFC) as a feature dataset.</w:t>
      </w:r>
    </w:p>
    <w:p w14:paraId="110F16AF" w14:textId="77777777" w:rsidR="00A94500" w:rsidRPr="00A94500" w:rsidRDefault="00A94500" w:rsidP="00A94500">
      <w:pPr>
        <w:numPr>
          <w:ilvl w:val="1"/>
          <w:numId w:val="8"/>
        </w:numPr>
      </w:pPr>
      <w:r w:rsidRPr="00A94500">
        <w:rPr>
          <w:b/>
          <w:bCs/>
        </w:rPr>
        <w:t>CAD to Geodatabase</w:t>
      </w:r>
      <w:r w:rsidRPr="00A94500">
        <w:t>: Converts CAD datasets to feature classes within a feature dataset.</w:t>
      </w:r>
    </w:p>
    <w:p w14:paraId="0AE5EC07" w14:textId="77777777" w:rsidR="00A94500" w:rsidRPr="00A94500" w:rsidRDefault="00A94500" w:rsidP="00A94500">
      <w:pPr>
        <w:numPr>
          <w:ilvl w:val="1"/>
          <w:numId w:val="8"/>
        </w:numPr>
      </w:pPr>
      <w:r w:rsidRPr="00A94500">
        <w:rPr>
          <w:b/>
          <w:bCs/>
        </w:rPr>
        <w:t>Raster to Geodatabase</w:t>
      </w:r>
      <w:r w:rsidRPr="00A94500">
        <w:t>: Imports raster datasets into a geodatabase (use Mosaic datasets for performance).</w:t>
      </w:r>
    </w:p>
    <w:p w14:paraId="319C81B7" w14:textId="77777777" w:rsidR="00A94500" w:rsidRPr="00A94500" w:rsidRDefault="00A94500" w:rsidP="00A94500">
      <w:pPr>
        <w:numPr>
          <w:ilvl w:val="1"/>
          <w:numId w:val="8"/>
        </w:numPr>
      </w:pPr>
      <w:r w:rsidRPr="00A94500">
        <w:rPr>
          <w:b/>
          <w:bCs/>
        </w:rPr>
        <w:t>Mobile Geodatabase to File Geodatabase</w:t>
      </w:r>
      <w:r w:rsidRPr="00A94500">
        <w:t>: Converts mobile to file geodatabase.</w:t>
      </w:r>
    </w:p>
    <w:p w14:paraId="5C2913A8" w14:textId="77777777" w:rsidR="00A94500" w:rsidRPr="00A94500" w:rsidRDefault="00A94500" w:rsidP="00A94500">
      <w:pPr>
        <w:numPr>
          <w:ilvl w:val="0"/>
          <w:numId w:val="8"/>
        </w:numPr>
      </w:pPr>
      <w:hyperlink r:id="rId8" w:tgtFrame="_new" w:history="1">
        <w:r w:rsidRPr="00A94500">
          <w:rPr>
            <w:rStyle w:val="Hyperlink"/>
          </w:rPr>
          <w:t>Explore the To Geodatabase toolset</w:t>
        </w:r>
      </w:hyperlink>
    </w:p>
    <w:p w14:paraId="2EE40D7E" w14:textId="77777777" w:rsidR="00A94500" w:rsidRPr="00A94500" w:rsidRDefault="00A94500" w:rsidP="00A94500">
      <w:r w:rsidRPr="00A94500">
        <w:pict w14:anchorId="06756E26">
          <v:rect id="_x0000_i1078" style="width:0;height:1.5pt" o:hralign="center" o:hrstd="t" o:hr="t" fillcolor="#a0a0a0" stroked="f"/>
        </w:pict>
      </w:r>
    </w:p>
    <w:p w14:paraId="7DE65F1B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6. Data Interoperability with the Data Interoperability Toolbox</w:t>
      </w:r>
    </w:p>
    <w:p w14:paraId="09DB81D4" w14:textId="77777777" w:rsidR="00A94500" w:rsidRPr="00A94500" w:rsidRDefault="00A94500" w:rsidP="00A94500">
      <w:pPr>
        <w:numPr>
          <w:ilvl w:val="0"/>
          <w:numId w:val="9"/>
        </w:numPr>
      </w:pPr>
      <w:r w:rsidRPr="00A94500">
        <w:t xml:space="preserve">The </w:t>
      </w:r>
      <w:r w:rsidRPr="00A94500">
        <w:rPr>
          <w:b/>
          <w:bCs/>
        </w:rPr>
        <w:t>Quick Import</w:t>
      </w:r>
      <w:r w:rsidRPr="00A94500">
        <w:t xml:space="preserve"> tool in the </w:t>
      </w:r>
      <w:r w:rsidRPr="00A94500">
        <w:rPr>
          <w:b/>
          <w:bCs/>
        </w:rPr>
        <w:t>Data Interoperability toolbox</w:t>
      </w:r>
      <w:r w:rsidRPr="00A94500">
        <w:t xml:space="preserve"> provides options for importing data in various formats using Safe Software’s FME technology.</w:t>
      </w:r>
    </w:p>
    <w:p w14:paraId="45104E99" w14:textId="77777777" w:rsidR="00A94500" w:rsidRPr="00A94500" w:rsidRDefault="00A94500" w:rsidP="00A94500">
      <w:pPr>
        <w:numPr>
          <w:ilvl w:val="0"/>
          <w:numId w:val="9"/>
        </w:numPr>
      </w:pPr>
      <w:r w:rsidRPr="00A94500">
        <w:rPr>
          <w:b/>
          <w:bCs/>
        </w:rPr>
        <w:t>Special Cases</w:t>
      </w:r>
      <w:r w:rsidRPr="00A94500">
        <w:t>: Use for legacy data types, such as coverages or data from personal geodatabases.</w:t>
      </w:r>
    </w:p>
    <w:p w14:paraId="1DA42058" w14:textId="77777777" w:rsidR="00A94500" w:rsidRPr="00A94500" w:rsidRDefault="00A94500" w:rsidP="00A94500">
      <w:r w:rsidRPr="00A94500">
        <w:pict w14:anchorId="620F597B">
          <v:rect id="_x0000_i1079" style="width:0;height:1.5pt" o:hralign="center" o:hrstd="t" o:hr="t" fillcolor="#a0a0a0" stroked="f"/>
        </w:pict>
      </w:r>
    </w:p>
    <w:p w14:paraId="3C79A4DD" w14:textId="77777777" w:rsidR="00A94500" w:rsidRPr="00A94500" w:rsidRDefault="00A94500" w:rsidP="00A94500">
      <w:pPr>
        <w:rPr>
          <w:b/>
          <w:bCs/>
        </w:rPr>
      </w:pPr>
      <w:r w:rsidRPr="00A94500">
        <w:rPr>
          <w:b/>
          <w:bCs/>
        </w:rPr>
        <w:t>7. Enterprise Geodatabases Considerations</w:t>
      </w:r>
    </w:p>
    <w:p w14:paraId="21B68469" w14:textId="77777777" w:rsidR="00A94500" w:rsidRPr="00A94500" w:rsidRDefault="00A94500" w:rsidP="00A94500">
      <w:pPr>
        <w:numPr>
          <w:ilvl w:val="0"/>
          <w:numId w:val="10"/>
        </w:numPr>
      </w:pPr>
      <w:r w:rsidRPr="00A94500">
        <w:rPr>
          <w:b/>
          <w:bCs/>
        </w:rPr>
        <w:t>Privileges</w:t>
      </w:r>
      <w:r w:rsidRPr="00A94500">
        <w:t>: Different user roles have different data import permissions.</w:t>
      </w:r>
    </w:p>
    <w:p w14:paraId="7202669D" w14:textId="77777777" w:rsidR="00A94500" w:rsidRPr="00A94500" w:rsidRDefault="00A94500" w:rsidP="00A94500">
      <w:pPr>
        <w:numPr>
          <w:ilvl w:val="0"/>
          <w:numId w:val="10"/>
        </w:numPr>
      </w:pPr>
      <w:r w:rsidRPr="00A94500">
        <w:rPr>
          <w:b/>
          <w:bCs/>
        </w:rPr>
        <w:t>Database Options</w:t>
      </w:r>
      <w:r w:rsidRPr="00A94500">
        <w:t>: Database administrators can specify storage options for imported data using configuration keywords and Auto Commit settings.</w:t>
      </w:r>
    </w:p>
    <w:p w14:paraId="61279742" w14:textId="77777777" w:rsidR="00A94500" w:rsidRPr="00A94500" w:rsidRDefault="00A94500" w:rsidP="00A94500">
      <w:pPr>
        <w:numPr>
          <w:ilvl w:val="0"/>
          <w:numId w:val="10"/>
        </w:numPr>
      </w:pPr>
      <w:hyperlink r:id="rId9" w:tgtFrame="_new" w:history="1">
        <w:r w:rsidRPr="00A94500">
          <w:rPr>
            <w:rStyle w:val="Hyperlink"/>
          </w:rPr>
          <w:t>Learn more about enterprise geodatabase access and privileges</w:t>
        </w:r>
      </w:hyperlink>
    </w:p>
    <w:p w14:paraId="46E2B37D" w14:textId="77777777" w:rsidR="00A94500" w:rsidRPr="00A94500" w:rsidRDefault="00A94500" w:rsidP="00A94500">
      <w:r w:rsidRPr="00A94500">
        <w:pict w14:anchorId="01E8ADF0">
          <v:rect id="_x0000_i1080" style="width:0;height:1.5pt" o:hralign="center" o:hrstd="t" o:hr="t" fillcolor="#a0a0a0" stroked="f"/>
        </w:pict>
      </w:r>
    </w:p>
    <w:p w14:paraId="020CAD90" w14:textId="77777777" w:rsidR="00A94500" w:rsidRPr="00A94500" w:rsidRDefault="00A94500" w:rsidP="00A94500">
      <w:r w:rsidRPr="00A94500">
        <w:lastRenderedPageBreak/>
        <w:t>This guide provides key instructions and tips for importing data into ArcGIS geodatabases, helping streamline data management across a range of formats and configurations.</w:t>
      </w:r>
    </w:p>
    <w:p w14:paraId="5834D4DE" w14:textId="77777777" w:rsidR="00BD6DDF" w:rsidRDefault="00BD6DDF"/>
    <w:sectPr w:rsidR="00BD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07E5"/>
    <w:multiLevelType w:val="multilevel"/>
    <w:tmpl w:val="169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F62"/>
    <w:multiLevelType w:val="multilevel"/>
    <w:tmpl w:val="AC9E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63F5"/>
    <w:multiLevelType w:val="multilevel"/>
    <w:tmpl w:val="D5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0E68"/>
    <w:multiLevelType w:val="multilevel"/>
    <w:tmpl w:val="A24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02975"/>
    <w:multiLevelType w:val="multilevel"/>
    <w:tmpl w:val="2B9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7FDB"/>
    <w:multiLevelType w:val="multilevel"/>
    <w:tmpl w:val="A27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0002B"/>
    <w:multiLevelType w:val="multilevel"/>
    <w:tmpl w:val="4BE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E0F79"/>
    <w:multiLevelType w:val="multilevel"/>
    <w:tmpl w:val="AAC8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016C3"/>
    <w:multiLevelType w:val="multilevel"/>
    <w:tmpl w:val="B43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E05C6"/>
    <w:multiLevelType w:val="multilevel"/>
    <w:tmpl w:val="68EA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127140">
    <w:abstractNumId w:val="1"/>
  </w:num>
  <w:num w:numId="2" w16cid:durableId="1893543539">
    <w:abstractNumId w:val="0"/>
  </w:num>
  <w:num w:numId="3" w16cid:durableId="108210287">
    <w:abstractNumId w:val="4"/>
  </w:num>
  <w:num w:numId="4" w16cid:durableId="58481167">
    <w:abstractNumId w:val="7"/>
  </w:num>
  <w:num w:numId="5" w16cid:durableId="1520774430">
    <w:abstractNumId w:val="6"/>
  </w:num>
  <w:num w:numId="6" w16cid:durableId="1143354600">
    <w:abstractNumId w:val="2"/>
  </w:num>
  <w:num w:numId="7" w16cid:durableId="1990135250">
    <w:abstractNumId w:val="9"/>
  </w:num>
  <w:num w:numId="8" w16cid:durableId="1801918622">
    <w:abstractNumId w:val="8"/>
  </w:num>
  <w:num w:numId="9" w16cid:durableId="2110808995">
    <w:abstractNumId w:val="3"/>
  </w:num>
  <w:num w:numId="10" w16cid:durableId="373428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00"/>
    <w:rsid w:val="003A6432"/>
    <w:rsid w:val="00A94500"/>
    <w:rsid w:val="00BD6DDF"/>
    <w:rsid w:val="00C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9C08"/>
  <w15:chartTrackingRefBased/>
  <w15:docId w15:val="{A3CCDAC1-3F93-4191-96EA-5206054C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arcgis.com/en/pro-app/latest/help/data/geodatabases/overview/import-dat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.arcgis.com/en/pro-app/latest/help/data/geodatabases/overview/import-dat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arcgis.com/en/pro-app/latest/help/data/geodatabases/overview/import-dat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.arcgis.com/en/pro-app/latest/help/data/geodatabases/overview/import-data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.arcgis.com/en/pro-app/latest/help/data/geodatabases/overview/import-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3264</Characters>
  <Application>Microsoft Office Word</Application>
  <DocSecurity>0</DocSecurity>
  <Lines>27</Lines>
  <Paragraphs>7</Paragraphs>
  <ScaleCrop>false</ScaleCrop>
  <Company>Department of State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Noe D</dc:creator>
  <cp:keywords/>
  <dc:description/>
  <cp:lastModifiedBy>Diaz, Noe D</cp:lastModifiedBy>
  <cp:revision>1</cp:revision>
  <dcterms:created xsi:type="dcterms:W3CDTF">2024-10-29T15:05:00Z</dcterms:created>
  <dcterms:modified xsi:type="dcterms:W3CDTF">2024-10-29T15:09:00Z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2024-10-29T15:08:33Z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cf1d4e29-15fc-4a5b-9065-3c294cd9b707</vt:lpwstr>
  </property>
  <property fmtid="{D5CDD505-2E9C-101B-9397-08002B2CF9AE}" pid="8" name="MSIP_Label_1665d9ee-429a-4d5f-97cc-cfb56e044a6e_ContentBits">
    <vt:lpwstr>0</vt:lpwstr>
  </property>
</Properties>
</file>