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1D882" w14:textId="77777777" w:rsidR="00D50448" w:rsidRDefault="00D50448" w:rsidP="00054D3E"/>
    <w:p w14:paraId="1D41D883" w14:textId="77777777" w:rsidR="00D50448" w:rsidRDefault="00D50448" w:rsidP="00F731EF"/>
    <w:p w14:paraId="1D41D884" w14:textId="77777777" w:rsidR="00E5548F" w:rsidRDefault="00E5548F" w:rsidP="00BE2C2D">
      <w:pPr>
        <w:pBdr>
          <w:left w:val="single" w:sz="12" w:space="4" w:color="auto"/>
        </w:pBdr>
      </w:pPr>
    </w:p>
    <w:p w14:paraId="09F65609" w14:textId="2A217E74" w:rsidR="00B65555" w:rsidRPr="000D5D97" w:rsidRDefault="00EB669A" w:rsidP="00713DF3">
      <w:pPr>
        <w:pStyle w:val="TitlePage"/>
        <w:spacing w:before="0"/>
      </w:pPr>
      <w:bookmarkStart w:id="0" w:name="_Hlk31874533"/>
      <w:r w:rsidRPr="00EB669A">
        <w:t xml:space="preserve">ArcGIS </w:t>
      </w:r>
      <w:r w:rsidR="005B7997">
        <w:t>Pro</w:t>
      </w:r>
      <w:r w:rsidR="007132AE">
        <w:t xml:space="preserve">: </w:t>
      </w:r>
      <w:r w:rsidR="00C8253E">
        <w:t xml:space="preserve">Publishing a Tile Service </w:t>
      </w:r>
      <w:r w:rsidR="001B65F5">
        <w:t>(Data Management)</w:t>
      </w:r>
    </w:p>
    <w:bookmarkEnd w:id="0"/>
    <w:p w14:paraId="1D41D889" w14:textId="77777777" w:rsidR="00F926BD" w:rsidRDefault="00F926BD" w:rsidP="00BE2C2D">
      <w:pPr>
        <w:pBdr>
          <w:left w:val="single" w:sz="12" w:space="4" w:color="auto"/>
        </w:pBdr>
      </w:pPr>
    </w:p>
    <w:p w14:paraId="1D41D88A" w14:textId="77777777" w:rsidR="001B7AC2" w:rsidRPr="0030230C" w:rsidRDefault="001B7AC2" w:rsidP="001B7AC2">
      <w:pPr>
        <w:pStyle w:val="TitlePageSubtitle"/>
      </w:pPr>
      <w:r w:rsidRPr="0030230C">
        <w:t>Prepared By:</w:t>
      </w:r>
    </w:p>
    <w:p w14:paraId="1D41D88B" w14:textId="1DD7BD09" w:rsidR="001B7AC2" w:rsidRPr="0030230C" w:rsidRDefault="001154A7" w:rsidP="001B7AC2">
      <w:pPr>
        <w:pStyle w:val="TitlePageSubtitle"/>
      </w:pPr>
      <w:r>
        <w:t>Noe Diaz</w:t>
      </w:r>
    </w:p>
    <w:p w14:paraId="1D41D88C" w14:textId="77777777" w:rsidR="001B7AC2" w:rsidRDefault="001B7AC2" w:rsidP="00BE2C2D">
      <w:pPr>
        <w:pBdr>
          <w:left w:val="single" w:sz="12" w:space="4" w:color="auto"/>
        </w:pBdr>
      </w:pPr>
    </w:p>
    <w:p w14:paraId="419B95DA" w14:textId="3B454CC2" w:rsidR="00FE335A" w:rsidRPr="00EB669A" w:rsidRDefault="00FE335A" w:rsidP="00FE335A">
      <w:pPr>
        <w:pStyle w:val="TitlePageSubtitle"/>
      </w:pPr>
      <w:r w:rsidRPr="00B3268E">
        <w:t>Document Release</w:t>
      </w:r>
      <w:r w:rsidRPr="00EB669A">
        <w:t xml:space="preserve">: </w:t>
      </w:r>
      <w:r w:rsidR="00646EF6">
        <w:t xml:space="preserve">Version </w:t>
      </w:r>
      <w:r w:rsidR="001154A7">
        <w:t>0.1</w:t>
      </w:r>
    </w:p>
    <w:p w14:paraId="08D0988D" w14:textId="1CDE0211" w:rsidR="00FE335A" w:rsidRPr="00EB669A" w:rsidRDefault="007132AE" w:rsidP="00FE335A">
      <w:pPr>
        <w:pStyle w:val="TitlePageSubtitle"/>
      </w:pPr>
      <w:r>
        <w:t>January</w:t>
      </w:r>
      <w:r w:rsidR="00646EF6">
        <w:t xml:space="preserve"> </w:t>
      </w:r>
      <w:r w:rsidR="00360C21">
        <w:t>1</w:t>
      </w:r>
      <w:r w:rsidR="00C8253E">
        <w:t>2</w:t>
      </w:r>
      <w:r w:rsidR="00EB669A">
        <w:t>, 202</w:t>
      </w:r>
      <w:r>
        <w:t>4</w:t>
      </w:r>
    </w:p>
    <w:p w14:paraId="6F59AB1E" w14:textId="6E65111E" w:rsidR="00605DD7" w:rsidRDefault="00605DD7" w:rsidP="00F15E7A">
      <w:pPr>
        <w:pBdr>
          <w:left w:val="single" w:sz="12" w:space="4" w:color="auto"/>
        </w:pBdr>
        <w:tabs>
          <w:tab w:val="left" w:pos="4050"/>
        </w:tabs>
      </w:pPr>
    </w:p>
    <w:p w14:paraId="622C4DF1" w14:textId="65EC88E8" w:rsidR="00B65555" w:rsidRDefault="00B65555" w:rsidP="00534FDE"/>
    <w:p w14:paraId="1D41D896" w14:textId="77777777" w:rsidR="000C7046" w:rsidRDefault="000C7046" w:rsidP="00443D7A">
      <w:pPr>
        <w:rPr>
          <w:snapToGrid w:val="0"/>
        </w:rPr>
        <w:sectPr w:rsidR="000C7046">
          <w:headerReference w:type="default" r:id="rId11"/>
          <w:footerReference w:type="default" r:id="rId12"/>
          <w:headerReference w:type="first" r:id="rId13"/>
          <w:type w:val="continuous"/>
          <w:pgSz w:w="12240" w:h="15840" w:code="1"/>
          <w:pgMar w:top="1440" w:right="1440" w:bottom="1440" w:left="1440" w:header="720" w:footer="720" w:gutter="0"/>
          <w:paperSrc w:first="6828" w:other="6828"/>
          <w:cols w:space="720"/>
          <w:noEndnote/>
        </w:sectPr>
      </w:pPr>
    </w:p>
    <w:p w14:paraId="1D41D897" w14:textId="543BD1E0" w:rsidR="00B3780D" w:rsidRDefault="0035356F" w:rsidP="00F91163">
      <w:pPr>
        <w:pStyle w:val="HeadingforFrontMatterTOC"/>
      </w:pPr>
      <w:bookmarkStart w:id="1" w:name="_Toc28394915"/>
      <w:bookmarkStart w:id="2" w:name="_Ref144262672"/>
      <w:bookmarkStart w:id="3" w:name="_Toc15090071"/>
      <w:r>
        <w:lastRenderedPageBreak/>
        <w:t xml:space="preserve">Obtaining Copies or Requesting </w:t>
      </w:r>
      <w:bookmarkEnd w:id="1"/>
      <w:bookmarkEnd w:id="2"/>
      <w:r w:rsidR="00B65555">
        <w:t>Changes</w:t>
      </w:r>
    </w:p>
    <w:bookmarkEnd w:id="3"/>
    <w:p w14:paraId="1D41D898" w14:textId="2D2DEE4A" w:rsidR="00F926BD" w:rsidRDefault="00F926BD" w:rsidP="00F926BD">
      <w:r>
        <w:t xml:space="preserve">If you need copies of this document or would like to request changes, send an email message to </w:t>
      </w:r>
      <w:r w:rsidR="001154A7">
        <w:rPr>
          <w:b/>
          <w:bCs/>
        </w:rPr>
        <w:t>noediaz88@gmail.com</w:t>
      </w:r>
    </w:p>
    <w:p w14:paraId="51FEBB29" w14:textId="77777777" w:rsidR="00D803D2" w:rsidRDefault="00D803D2" w:rsidP="00D803D2"/>
    <w:p w14:paraId="34BC6FDC" w14:textId="77777777" w:rsidR="00D803D2" w:rsidRDefault="00D803D2" w:rsidP="00D803D2"/>
    <w:p w14:paraId="5ACAF850" w14:textId="77777777" w:rsidR="00A6341E" w:rsidRPr="00A6341E" w:rsidRDefault="00A6341E" w:rsidP="00A6341E"/>
    <w:p w14:paraId="4EE674A6" w14:textId="77777777" w:rsidR="00A6341E" w:rsidRPr="00A6341E" w:rsidRDefault="00A6341E" w:rsidP="00A6341E"/>
    <w:p w14:paraId="337C68AD" w14:textId="77777777" w:rsidR="00A6341E" w:rsidRPr="00A6341E" w:rsidRDefault="00A6341E" w:rsidP="00A6341E"/>
    <w:p w14:paraId="14D7E17A" w14:textId="77777777" w:rsidR="00A6341E" w:rsidRPr="00A6341E" w:rsidRDefault="00A6341E" w:rsidP="00A6341E"/>
    <w:p w14:paraId="2F02DC7C" w14:textId="77777777" w:rsidR="00A6341E" w:rsidRPr="00A6341E" w:rsidRDefault="00A6341E" w:rsidP="00A6341E"/>
    <w:p w14:paraId="498D08A7" w14:textId="77777777" w:rsidR="00A6341E" w:rsidRPr="00A6341E" w:rsidRDefault="00A6341E" w:rsidP="00A6341E"/>
    <w:p w14:paraId="702D1938" w14:textId="77777777" w:rsidR="00A6341E" w:rsidRPr="00A6341E" w:rsidRDefault="00A6341E" w:rsidP="00A6341E"/>
    <w:p w14:paraId="249CC19C" w14:textId="77777777" w:rsidR="00A6341E" w:rsidRPr="00A6341E" w:rsidRDefault="00A6341E" w:rsidP="00A6341E"/>
    <w:p w14:paraId="4BB0653A" w14:textId="77777777" w:rsidR="00A6341E" w:rsidRPr="00A6341E" w:rsidRDefault="00A6341E" w:rsidP="00A6341E"/>
    <w:p w14:paraId="258122FC" w14:textId="77777777" w:rsidR="00A6341E" w:rsidRPr="00A6341E" w:rsidRDefault="00A6341E" w:rsidP="00A6341E"/>
    <w:p w14:paraId="24421A0C" w14:textId="77777777" w:rsidR="00A6341E" w:rsidRPr="00A6341E" w:rsidRDefault="00A6341E" w:rsidP="00A6341E"/>
    <w:p w14:paraId="43DEB3D5" w14:textId="77777777" w:rsidR="00A6341E" w:rsidRPr="00A6341E" w:rsidRDefault="00A6341E" w:rsidP="00A6341E"/>
    <w:p w14:paraId="62056197" w14:textId="77777777" w:rsidR="00A6341E" w:rsidRPr="00A6341E" w:rsidRDefault="00A6341E" w:rsidP="00A6341E"/>
    <w:p w14:paraId="0AF9C273" w14:textId="77777777" w:rsidR="00A6341E" w:rsidRPr="00A6341E" w:rsidRDefault="00A6341E" w:rsidP="00A6341E"/>
    <w:p w14:paraId="269E55F8" w14:textId="77777777" w:rsidR="00A6341E" w:rsidRPr="00A6341E" w:rsidRDefault="00A6341E" w:rsidP="00A6341E"/>
    <w:p w14:paraId="0755FF3D" w14:textId="77777777" w:rsidR="00A6341E" w:rsidRPr="00A6341E" w:rsidRDefault="00A6341E" w:rsidP="00A6341E"/>
    <w:p w14:paraId="2FC6BC66" w14:textId="77777777" w:rsidR="00A6341E" w:rsidRPr="00A6341E" w:rsidRDefault="00A6341E" w:rsidP="00A6341E"/>
    <w:p w14:paraId="1EB116BD" w14:textId="77777777" w:rsidR="00A6341E" w:rsidRPr="00A6341E" w:rsidRDefault="00A6341E" w:rsidP="00A6341E"/>
    <w:p w14:paraId="6708BF70" w14:textId="77777777" w:rsidR="00A6341E" w:rsidRDefault="00A6341E" w:rsidP="00A6341E">
      <w:pPr>
        <w:ind w:firstLine="720"/>
      </w:pPr>
    </w:p>
    <w:p w14:paraId="1D41D89A" w14:textId="541202B5" w:rsidR="00A6341E" w:rsidRPr="00A6341E" w:rsidRDefault="00A6341E" w:rsidP="00A6341E">
      <w:pPr>
        <w:sectPr w:rsidR="00A6341E" w:rsidRPr="00A6341E" w:rsidSect="0082546E">
          <w:headerReference w:type="default" r:id="rId14"/>
          <w:footerReference w:type="default" r:id="rId15"/>
          <w:pgSz w:w="12240" w:h="15840" w:code="1"/>
          <w:pgMar w:top="1440" w:right="1440" w:bottom="1440" w:left="1440" w:header="720" w:footer="720" w:gutter="0"/>
          <w:paperSrc w:first="15" w:other="15"/>
          <w:pgNumType w:fmt="lowerRoman" w:start="1"/>
          <w:cols w:space="720"/>
        </w:sectPr>
      </w:pPr>
    </w:p>
    <w:p w14:paraId="1D41D89B" w14:textId="1C9C062B" w:rsidR="00995971" w:rsidRDefault="00B3780D" w:rsidP="00F91163">
      <w:pPr>
        <w:pStyle w:val="HeadingforFrontMatterTOC"/>
      </w:pPr>
      <w:bookmarkStart w:id="4" w:name="_Ref144265050"/>
      <w:r>
        <w:lastRenderedPageBreak/>
        <w:t>Revision History</w:t>
      </w:r>
      <w:bookmarkEnd w:id="4"/>
    </w:p>
    <w:p w14:paraId="1D41D89C" w14:textId="77777777" w:rsidR="001F43AD" w:rsidRPr="001F43AD" w:rsidRDefault="001F43AD" w:rsidP="001F43AD">
      <w:r>
        <w:t xml:space="preserve">The table that follows </w:t>
      </w:r>
      <w:r w:rsidR="00B31661">
        <w:t>summarizes the revision history of this document.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14" w:type="dxa"/>
          <w:left w:w="72" w:type="dxa"/>
          <w:bottom w:w="14" w:type="dxa"/>
          <w:right w:w="72" w:type="dxa"/>
        </w:tblCellMar>
        <w:tblLook w:val="0000" w:firstRow="0" w:lastRow="0" w:firstColumn="0" w:lastColumn="0" w:noHBand="0" w:noVBand="0"/>
      </w:tblPr>
      <w:tblGrid>
        <w:gridCol w:w="1317"/>
        <w:gridCol w:w="3258"/>
        <w:gridCol w:w="1487"/>
        <w:gridCol w:w="1686"/>
        <w:gridCol w:w="1582"/>
      </w:tblGrid>
      <w:tr w:rsidR="001413E0" w:rsidRPr="000F2D16" w14:paraId="1D41D8A2" w14:textId="77777777" w:rsidTr="003C7728">
        <w:trPr>
          <w:cantSplit/>
        </w:trPr>
        <w:tc>
          <w:tcPr>
            <w:tcW w:w="1317" w:type="dxa"/>
            <w:shd w:val="clear" w:color="auto" w:fill="E6E6E6"/>
          </w:tcPr>
          <w:p w14:paraId="1D41D89D" w14:textId="77777777" w:rsidR="001413E0" w:rsidRPr="000F2D16" w:rsidRDefault="001413E0" w:rsidP="00D86CEF">
            <w:pPr>
              <w:pStyle w:val="TableHeading"/>
            </w:pPr>
            <w:r w:rsidRPr="000F2D16">
              <w:t>Release</w:t>
            </w:r>
          </w:p>
        </w:tc>
        <w:tc>
          <w:tcPr>
            <w:tcW w:w="3258" w:type="dxa"/>
            <w:shd w:val="clear" w:color="auto" w:fill="E6E6E6"/>
          </w:tcPr>
          <w:p w14:paraId="1D41D89E" w14:textId="77777777" w:rsidR="001413E0" w:rsidRPr="000F2D16" w:rsidRDefault="001413E0" w:rsidP="00D86CEF">
            <w:pPr>
              <w:pStyle w:val="TableHeading"/>
            </w:pPr>
            <w:r w:rsidRPr="000F2D16">
              <w:t>Summary of Revisions</w:t>
            </w:r>
          </w:p>
        </w:tc>
        <w:tc>
          <w:tcPr>
            <w:tcW w:w="1487" w:type="dxa"/>
            <w:shd w:val="clear" w:color="auto" w:fill="E6E6E6"/>
          </w:tcPr>
          <w:p w14:paraId="1D41D89F" w14:textId="77777777" w:rsidR="001413E0" w:rsidRPr="000F2D16" w:rsidRDefault="001413E0" w:rsidP="00D86CEF">
            <w:pPr>
              <w:pStyle w:val="TableHeading"/>
            </w:pPr>
            <w:r w:rsidRPr="000F2D16">
              <w:t>Date</w:t>
            </w:r>
          </w:p>
        </w:tc>
        <w:tc>
          <w:tcPr>
            <w:tcW w:w="1686" w:type="dxa"/>
            <w:shd w:val="clear" w:color="auto" w:fill="E6E6E6"/>
          </w:tcPr>
          <w:p w14:paraId="1D41D8A0" w14:textId="77777777" w:rsidR="001413E0" w:rsidRPr="000F2D16" w:rsidRDefault="001413E0" w:rsidP="00D86CEF">
            <w:pPr>
              <w:pStyle w:val="TableHeading"/>
            </w:pPr>
            <w:r w:rsidRPr="000F2D16">
              <w:t>Author</w:t>
            </w:r>
            <w:r>
              <w:t>(s)</w:t>
            </w:r>
          </w:p>
        </w:tc>
        <w:tc>
          <w:tcPr>
            <w:tcW w:w="1582" w:type="dxa"/>
            <w:shd w:val="clear" w:color="auto" w:fill="E6E6E6"/>
          </w:tcPr>
          <w:p w14:paraId="1D41D8A1" w14:textId="77777777" w:rsidR="001413E0" w:rsidRPr="000F2D16" w:rsidRDefault="001413E0" w:rsidP="00D86CEF">
            <w:pPr>
              <w:pStyle w:val="TableHeading"/>
            </w:pPr>
            <w:r w:rsidRPr="000F2D16">
              <w:t>Approver</w:t>
            </w:r>
          </w:p>
        </w:tc>
      </w:tr>
      <w:tr w:rsidR="00237DD0" w:rsidRPr="000301F2" w14:paraId="3ADB556C" w14:textId="77777777" w:rsidTr="003C7728">
        <w:trPr>
          <w:cantSplit/>
        </w:trPr>
        <w:tc>
          <w:tcPr>
            <w:tcW w:w="1317" w:type="dxa"/>
          </w:tcPr>
          <w:p w14:paraId="55293DC8" w14:textId="14C2CF0A" w:rsidR="00237DD0" w:rsidRDefault="001F5FCF" w:rsidP="00932447">
            <w:pPr>
              <w:pStyle w:val="TableBody"/>
            </w:pPr>
            <w:r>
              <w:t xml:space="preserve">Draft </w:t>
            </w:r>
            <w:r w:rsidR="004016CD">
              <w:t>0</w:t>
            </w:r>
            <w:r w:rsidR="00237DD0">
              <w:t>.</w:t>
            </w:r>
            <w:r w:rsidR="004016CD">
              <w:t>1</w:t>
            </w:r>
          </w:p>
        </w:tc>
        <w:tc>
          <w:tcPr>
            <w:tcW w:w="3258" w:type="dxa"/>
          </w:tcPr>
          <w:p w14:paraId="2A34077C" w14:textId="5B714F04" w:rsidR="00237DD0" w:rsidRDefault="00932447" w:rsidP="00582532">
            <w:pPr>
              <w:pStyle w:val="TableBody"/>
            </w:pPr>
            <w:r>
              <w:t>Draft content created</w:t>
            </w:r>
          </w:p>
        </w:tc>
        <w:tc>
          <w:tcPr>
            <w:tcW w:w="1487" w:type="dxa"/>
          </w:tcPr>
          <w:p w14:paraId="290FF41E" w14:textId="282B5656" w:rsidR="00237DD0" w:rsidRDefault="00360C21" w:rsidP="007673CB">
            <w:pPr>
              <w:pStyle w:val="TableBody"/>
            </w:pPr>
            <w:r>
              <w:t>0</w:t>
            </w:r>
            <w:r w:rsidR="00EB4E0B">
              <w:t>1</w:t>
            </w:r>
            <w:r w:rsidR="004E6BE2">
              <w:t>/</w:t>
            </w:r>
            <w:r>
              <w:t>1</w:t>
            </w:r>
            <w:r w:rsidR="00A22D61">
              <w:t>1</w:t>
            </w:r>
            <w:r w:rsidR="004E6BE2">
              <w:t>/202</w:t>
            </w:r>
            <w:r>
              <w:t>4</w:t>
            </w:r>
          </w:p>
        </w:tc>
        <w:tc>
          <w:tcPr>
            <w:tcW w:w="1686" w:type="dxa"/>
          </w:tcPr>
          <w:p w14:paraId="6414F518" w14:textId="7C1EDFDF" w:rsidR="00237DD0" w:rsidRDefault="00360C21" w:rsidP="008A6BEE">
            <w:pPr>
              <w:pStyle w:val="TableBody"/>
            </w:pPr>
            <w:r>
              <w:t>Noe Diaz</w:t>
            </w:r>
          </w:p>
        </w:tc>
        <w:tc>
          <w:tcPr>
            <w:tcW w:w="1582" w:type="dxa"/>
          </w:tcPr>
          <w:p w14:paraId="130B7D87" w14:textId="7B249410" w:rsidR="009F3B86" w:rsidRDefault="001252FA" w:rsidP="00A34970">
            <w:pPr>
              <w:pStyle w:val="TableBody"/>
            </w:pPr>
            <w:r>
              <w:t>N/A</w:t>
            </w:r>
          </w:p>
        </w:tc>
      </w:tr>
      <w:tr w:rsidR="0090432F" w:rsidRPr="000301F2" w14:paraId="63717ABC" w14:textId="77777777" w:rsidTr="003C7728">
        <w:trPr>
          <w:cantSplit/>
        </w:trPr>
        <w:tc>
          <w:tcPr>
            <w:tcW w:w="1317" w:type="dxa"/>
          </w:tcPr>
          <w:p w14:paraId="335BC8CD" w14:textId="63625A76" w:rsidR="0090432F" w:rsidRDefault="004D5AB2" w:rsidP="00932447">
            <w:pPr>
              <w:pStyle w:val="TableBody"/>
            </w:pPr>
            <w:r>
              <w:t>Draft 0.2</w:t>
            </w:r>
          </w:p>
        </w:tc>
        <w:tc>
          <w:tcPr>
            <w:tcW w:w="3258" w:type="dxa"/>
          </w:tcPr>
          <w:p w14:paraId="63332B06" w14:textId="28D85F60" w:rsidR="0090432F" w:rsidRDefault="003A588B" w:rsidP="00582532">
            <w:pPr>
              <w:pStyle w:val="TableBody"/>
            </w:pPr>
            <w:r>
              <w:t xml:space="preserve">Technical edit </w:t>
            </w:r>
            <w:r w:rsidR="00A63C1B">
              <w:t>and formatting</w:t>
            </w:r>
          </w:p>
        </w:tc>
        <w:tc>
          <w:tcPr>
            <w:tcW w:w="1487" w:type="dxa"/>
          </w:tcPr>
          <w:p w14:paraId="3D067B1E" w14:textId="7313F1D6" w:rsidR="0090432F" w:rsidDel="00CE10EF" w:rsidRDefault="0090432F" w:rsidP="007673CB">
            <w:pPr>
              <w:pStyle w:val="TableBody"/>
            </w:pPr>
          </w:p>
        </w:tc>
        <w:tc>
          <w:tcPr>
            <w:tcW w:w="1686" w:type="dxa"/>
          </w:tcPr>
          <w:p w14:paraId="3CAE03FE" w14:textId="12E4EAE4" w:rsidR="0090432F" w:rsidDel="00CE10EF" w:rsidRDefault="0090432F" w:rsidP="008A6BEE">
            <w:pPr>
              <w:pStyle w:val="TableBody"/>
            </w:pPr>
          </w:p>
        </w:tc>
        <w:tc>
          <w:tcPr>
            <w:tcW w:w="1582" w:type="dxa"/>
          </w:tcPr>
          <w:p w14:paraId="7ADBF5CC" w14:textId="331658F4" w:rsidR="0090432F" w:rsidRDefault="00A63C1B" w:rsidP="00A34970">
            <w:pPr>
              <w:pStyle w:val="TableBody"/>
            </w:pPr>
            <w:r>
              <w:t>N/A</w:t>
            </w:r>
          </w:p>
        </w:tc>
      </w:tr>
      <w:tr w:rsidR="00794367" w:rsidRPr="000301F2" w14:paraId="666796AC" w14:textId="77777777" w:rsidTr="003C7728">
        <w:trPr>
          <w:cantSplit/>
        </w:trPr>
        <w:tc>
          <w:tcPr>
            <w:tcW w:w="1317" w:type="dxa"/>
          </w:tcPr>
          <w:p w14:paraId="617BB15B" w14:textId="27DA59C5" w:rsidR="00794367" w:rsidRDefault="002A3A18" w:rsidP="00794367">
            <w:pPr>
              <w:pStyle w:val="TableBody"/>
            </w:pPr>
            <w:r>
              <w:t>Draft 0.3</w:t>
            </w:r>
          </w:p>
        </w:tc>
        <w:tc>
          <w:tcPr>
            <w:tcW w:w="3258" w:type="dxa"/>
          </w:tcPr>
          <w:p w14:paraId="614FE552" w14:textId="58898231" w:rsidR="00794367" w:rsidRDefault="002A3A18" w:rsidP="00794367">
            <w:pPr>
              <w:pStyle w:val="TableBody"/>
            </w:pPr>
            <w:r>
              <w:t>Updated draft</w:t>
            </w:r>
            <w:r w:rsidR="007705DF">
              <w:t xml:space="preserve"> </w:t>
            </w:r>
          </w:p>
        </w:tc>
        <w:tc>
          <w:tcPr>
            <w:tcW w:w="1487" w:type="dxa"/>
          </w:tcPr>
          <w:p w14:paraId="511D5EE4" w14:textId="09980A89" w:rsidR="00794367" w:rsidRDefault="00794367" w:rsidP="00794367">
            <w:pPr>
              <w:pStyle w:val="TableBody"/>
            </w:pPr>
          </w:p>
        </w:tc>
        <w:tc>
          <w:tcPr>
            <w:tcW w:w="1686" w:type="dxa"/>
          </w:tcPr>
          <w:p w14:paraId="6ECE4471" w14:textId="5F3183BE" w:rsidR="00794367" w:rsidRDefault="00794367" w:rsidP="00794367">
            <w:pPr>
              <w:pStyle w:val="TableBody"/>
            </w:pPr>
          </w:p>
        </w:tc>
        <w:tc>
          <w:tcPr>
            <w:tcW w:w="1582" w:type="dxa"/>
          </w:tcPr>
          <w:p w14:paraId="7A24874D" w14:textId="321F237F" w:rsidR="00794367" w:rsidRDefault="007705DF" w:rsidP="00794367">
            <w:pPr>
              <w:pStyle w:val="TableBody"/>
            </w:pPr>
            <w:r>
              <w:t>N/A</w:t>
            </w:r>
          </w:p>
        </w:tc>
      </w:tr>
      <w:tr w:rsidR="004826F9" w:rsidRPr="000301F2" w14:paraId="014C0B52" w14:textId="77777777" w:rsidTr="003C7728">
        <w:trPr>
          <w:cantSplit/>
        </w:trPr>
        <w:tc>
          <w:tcPr>
            <w:tcW w:w="1317" w:type="dxa"/>
          </w:tcPr>
          <w:p w14:paraId="19EA2406" w14:textId="47946A48" w:rsidR="004826F9" w:rsidRDefault="001E1D13" w:rsidP="00794367">
            <w:pPr>
              <w:pStyle w:val="TableBody"/>
            </w:pPr>
            <w:r>
              <w:t>Draft 0.4</w:t>
            </w:r>
          </w:p>
        </w:tc>
        <w:tc>
          <w:tcPr>
            <w:tcW w:w="3258" w:type="dxa"/>
          </w:tcPr>
          <w:p w14:paraId="4674C0D6" w14:textId="2B4C6C7F" w:rsidR="004826F9" w:rsidRDefault="001E1D13" w:rsidP="00794367">
            <w:pPr>
              <w:pStyle w:val="TableBody"/>
            </w:pPr>
            <w:r>
              <w:t>Technical edits from peer review</w:t>
            </w:r>
          </w:p>
        </w:tc>
        <w:tc>
          <w:tcPr>
            <w:tcW w:w="1487" w:type="dxa"/>
          </w:tcPr>
          <w:p w14:paraId="0816B699" w14:textId="36DD1146" w:rsidR="004826F9" w:rsidRDefault="004826F9" w:rsidP="00794367">
            <w:pPr>
              <w:pStyle w:val="TableBody"/>
            </w:pPr>
          </w:p>
        </w:tc>
        <w:tc>
          <w:tcPr>
            <w:tcW w:w="1686" w:type="dxa"/>
          </w:tcPr>
          <w:p w14:paraId="6A67D1CA" w14:textId="3F40DFF8" w:rsidR="004826F9" w:rsidRDefault="004826F9" w:rsidP="00794367">
            <w:pPr>
              <w:pStyle w:val="TableBody"/>
            </w:pPr>
          </w:p>
        </w:tc>
        <w:tc>
          <w:tcPr>
            <w:tcW w:w="1582" w:type="dxa"/>
          </w:tcPr>
          <w:p w14:paraId="2BE813CB" w14:textId="190AB6BE" w:rsidR="004826F9" w:rsidRDefault="001E1D13" w:rsidP="00794367">
            <w:pPr>
              <w:pStyle w:val="TableBody"/>
            </w:pPr>
            <w:r>
              <w:t>N/A</w:t>
            </w:r>
          </w:p>
        </w:tc>
      </w:tr>
      <w:tr w:rsidR="001E1D13" w:rsidRPr="000301F2" w14:paraId="2917E965" w14:textId="77777777" w:rsidTr="003C7728">
        <w:trPr>
          <w:cantSplit/>
        </w:trPr>
        <w:tc>
          <w:tcPr>
            <w:tcW w:w="1317" w:type="dxa"/>
          </w:tcPr>
          <w:p w14:paraId="23B2C897" w14:textId="1FBB345B" w:rsidR="001E1D13" w:rsidRDefault="009B7E65" w:rsidP="00794367">
            <w:pPr>
              <w:pStyle w:val="TableBody"/>
            </w:pPr>
            <w:r>
              <w:t>Draft 0.5</w:t>
            </w:r>
          </w:p>
        </w:tc>
        <w:tc>
          <w:tcPr>
            <w:tcW w:w="3258" w:type="dxa"/>
          </w:tcPr>
          <w:p w14:paraId="1CC60147" w14:textId="4DE77FF1" w:rsidR="001E1D13" w:rsidRDefault="00990FC9" w:rsidP="00794367">
            <w:pPr>
              <w:pStyle w:val="TableBody"/>
            </w:pPr>
            <w:r>
              <w:t>Content edits</w:t>
            </w:r>
          </w:p>
        </w:tc>
        <w:tc>
          <w:tcPr>
            <w:tcW w:w="1487" w:type="dxa"/>
          </w:tcPr>
          <w:p w14:paraId="732BD203" w14:textId="60C38670" w:rsidR="001E1D13" w:rsidRDefault="001E1D13" w:rsidP="00794367">
            <w:pPr>
              <w:pStyle w:val="TableBody"/>
            </w:pPr>
          </w:p>
        </w:tc>
        <w:tc>
          <w:tcPr>
            <w:tcW w:w="1686" w:type="dxa"/>
          </w:tcPr>
          <w:p w14:paraId="7324B965" w14:textId="59EC7EA6" w:rsidR="001E1D13" w:rsidRDefault="001E1D13" w:rsidP="00794367">
            <w:pPr>
              <w:pStyle w:val="TableBody"/>
            </w:pPr>
          </w:p>
        </w:tc>
        <w:tc>
          <w:tcPr>
            <w:tcW w:w="1582" w:type="dxa"/>
          </w:tcPr>
          <w:p w14:paraId="62E93EB7" w14:textId="44E0D932" w:rsidR="001E1D13" w:rsidRDefault="00DD7519" w:rsidP="00794367">
            <w:pPr>
              <w:pStyle w:val="TableBody"/>
            </w:pPr>
            <w:r>
              <w:t>N/A</w:t>
            </w:r>
          </w:p>
        </w:tc>
      </w:tr>
      <w:tr w:rsidR="002F0926" w:rsidRPr="000301F2" w14:paraId="6E22BA80" w14:textId="77777777" w:rsidTr="003C7728">
        <w:trPr>
          <w:cantSplit/>
        </w:trPr>
        <w:tc>
          <w:tcPr>
            <w:tcW w:w="1317" w:type="dxa"/>
          </w:tcPr>
          <w:p w14:paraId="6B4CF5E1" w14:textId="6C3CD834" w:rsidR="002F0926" w:rsidRDefault="002F0926" w:rsidP="002F0926">
            <w:pPr>
              <w:pStyle w:val="TableBody"/>
            </w:pPr>
            <w:r>
              <w:t>Draft 0.6</w:t>
            </w:r>
          </w:p>
        </w:tc>
        <w:tc>
          <w:tcPr>
            <w:tcW w:w="3258" w:type="dxa"/>
          </w:tcPr>
          <w:p w14:paraId="0281B439" w14:textId="753F3980" w:rsidR="002F0926" w:rsidRDefault="002F0926" w:rsidP="002F0926">
            <w:pPr>
              <w:pStyle w:val="TableBody"/>
            </w:pPr>
            <w:r>
              <w:t>Content corrections</w:t>
            </w:r>
          </w:p>
        </w:tc>
        <w:tc>
          <w:tcPr>
            <w:tcW w:w="1487" w:type="dxa"/>
          </w:tcPr>
          <w:p w14:paraId="44EBAF5F" w14:textId="28A539BE" w:rsidR="002F0926" w:rsidRDefault="002F0926" w:rsidP="002F0926">
            <w:pPr>
              <w:pStyle w:val="TableBody"/>
            </w:pPr>
          </w:p>
        </w:tc>
        <w:tc>
          <w:tcPr>
            <w:tcW w:w="1686" w:type="dxa"/>
          </w:tcPr>
          <w:p w14:paraId="20B39FFD" w14:textId="48095240" w:rsidR="002F0926" w:rsidRDefault="002F0926" w:rsidP="002F0926">
            <w:pPr>
              <w:pStyle w:val="TableBody"/>
            </w:pPr>
          </w:p>
        </w:tc>
        <w:tc>
          <w:tcPr>
            <w:tcW w:w="1582" w:type="dxa"/>
          </w:tcPr>
          <w:p w14:paraId="260D7A8A" w14:textId="41BD7AE0" w:rsidR="002F0926" w:rsidRDefault="002F0926" w:rsidP="002F0926">
            <w:pPr>
              <w:pStyle w:val="TableBody"/>
            </w:pPr>
            <w:r>
              <w:t>N/A</w:t>
            </w:r>
          </w:p>
        </w:tc>
      </w:tr>
      <w:tr w:rsidR="001030E3" w:rsidRPr="000301F2" w14:paraId="4163FAAF" w14:textId="77777777" w:rsidTr="003C7728">
        <w:trPr>
          <w:cantSplit/>
        </w:trPr>
        <w:tc>
          <w:tcPr>
            <w:tcW w:w="1317" w:type="dxa"/>
          </w:tcPr>
          <w:p w14:paraId="77720FD1" w14:textId="1275358E" w:rsidR="001030E3" w:rsidRDefault="001030E3" w:rsidP="002F0926">
            <w:pPr>
              <w:pStyle w:val="TableBody"/>
            </w:pPr>
            <w:r>
              <w:t>Draft 0.7</w:t>
            </w:r>
          </w:p>
        </w:tc>
        <w:tc>
          <w:tcPr>
            <w:tcW w:w="3258" w:type="dxa"/>
          </w:tcPr>
          <w:p w14:paraId="6DD5C5BA" w14:textId="726A0762" w:rsidR="001030E3" w:rsidRDefault="001030E3" w:rsidP="002F0926">
            <w:pPr>
              <w:pStyle w:val="TableBody"/>
            </w:pPr>
            <w:r>
              <w:t>Quality assurance review</w:t>
            </w:r>
          </w:p>
        </w:tc>
        <w:tc>
          <w:tcPr>
            <w:tcW w:w="1487" w:type="dxa"/>
          </w:tcPr>
          <w:p w14:paraId="3D0F53B3" w14:textId="04657AE8" w:rsidR="001030E3" w:rsidRDefault="001030E3" w:rsidP="002F0926">
            <w:pPr>
              <w:pStyle w:val="TableBody"/>
            </w:pPr>
          </w:p>
        </w:tc>
        <w:tc>
          <w:tcPr>
            <w:tcW w:w="1686" w:type="dxa"/>
          </w:tcPr>
          <w:p w14:paraId="100ADFDC" w14:textId="65A4F55A" w:rsidR="001030E3" w:rsidRDefault="001030E3" w:rsidP="002F0926">
            <w:pPr>
              <w:pStyle w:val="TableBody"/>
            </w:pPr>
          </w:p>
        </w:tc>
        <w:tc>
          <w:tcPr>
            <w:tcW w:w="1582" w:type="dxa"/>
          </w:tcPr>
          <w:p w14:paraId="0C3AA8A2" w14:textId="200AEC4E" w:rsidR="001030E3" w:rsidRDefault="001030E3" w:rsidP="002F0926">
            <w:pPr>
              <w:pStyle w:val="TableBody"/>
            </w:pPr>
            <w:r>
              <w:t>N/A</w:t>
            </w:r>
          </w:p>
        </w:tc>
      </w:tr>
      <w:tr w:rsidR="002F0926" w:rsidRPr="000301F2" w14:paraId="52819037" w14:textId="77777777" w:rsidTr="003C7728">
        <w:trPr>
          <w:cantSplit/>
        </w:trPr>
        <w:tc>
          <w:tcPr>
            <w:tcW w:w="1317" w:type="dxa"/>
          </w:tcPr>
          <w:p w14:paraId="2E3339C8" w14:textId="09DF101E" w:rsidR="002F0926" w:rsidRDefault="001030E3" w:rsidP="002F0926">
            <w:pPr>
              <w:pStyle w:val="TableBody"/>
            </w:pPr>
            <w:r>
              <w:t>Final 1.0</w:t>
            </w:r>
          </w:p>
        </w:tc>
        <w:tc>
          <w:tcPr>
            <w:tcW w:w="3258" w:type="dxa"/>
          </w:tcPr>
          <w:p w14:paraId="7E3C756F" w14:textId="711509D0" w:rsidR="002F0926" w:rsidRDefault="001030E3" w:rsidP="002F0926">
            <w:pPr>
              <w:pStyle w:val="TableBody"/>
            </w:pPr>
            <w:r>
              <w:t>Accepted edits and baselined the document</w:t>
            </w:r>
          </w:p>
        </w:tc>
        <w:tc>
          <w:tcPr>
            <w:tcW w:w="1487" w:type="dxa"/>
          </w:tcPr>
          <w:p w14:paraId="707223F9" w14:textId="6910A8D5" w:rsidR="002F0926" w:rsidRDefault="002F0926" w:rsidP="002F0926">
            <w:pPr>
              <w:pStyle w:val="TableBody"/>
            </w:pPr>
          </w:p>
        </w:tc>
        <w:tc>
          <w:tcPr>
            <w:tcW w:w="1686" w:type="dxa"/>
          </w:tcPr>
          <w:p w14:paraId="65DB0303" w14:textId="4428B766" w:rsidR="002F0926" w:rsidRDefault="002F0926" w:rsidP="002F0926">
            <w:pPr>
              <w:pStyle w:val="TableBody"/>
            </w:pPr>
          </w:p>
        </w:tc>
        <w:tc>
          <w:tcPr>
            <w:tcW w:w="1582" w:type="dxa"/>
          </w:tcPr>
          <w:p w14:paraId="1E0F7829" w14:textId="2038B757" w:rsidR="002F0926" w:rsidRDefault="001030E3" w:rsidP="002F0926">
            <w:pPr>
              <w:pStyle w:val="TableBody"/>
            </w:pPr>
            <w:r>
              <w:t>N/A</w:t>
            </w:r>
          </w:p>
        </w:tc>
      </w:tr>
    </w:tbl>
    <w:p w14:paraId="41D2E013" w14:textId="77777777" w:rsidR="00611A35" w:rsidRDefault="00611A35" w:rsidP="00611A35"/>
    <w:p w14:paraId="25C147F3" w14:textId="77777777" w:rsidR="006C1E48" w:rsidRDefault="006C1E48">
      <w:pPr>
        <w:spacing w:before="0" w:after="0"/>
        <w:rPr>
          <w:rFonts w:ascii="Times New Roman Bold" w:hAnsi="Times New Roman Bold"/>
          <w:b/>
          <w:caps/>
          <w:sz w:val="32"/>
          <w:szCs w:val="32"/>
        </w:rPr>
      </w:pPr>
      <w:r>
        <w:br w:type="page"/>
      </w:r>
    </w:p>
    <w:p w14:paraId="1D41D8BE" w14:textId="3D84ABD8" w:rsidR="00B3780D" w:rsidRDefault="00D33C3A" w:rsidP="00FD542A">
      <w:pPr>
        <w:pStyle w:val="HeadingforFrontMatterTOC"/>
      </w:pPr>
      <w:r>
        <w:lastRenderedPageBreak/>
        <w:t>Contents</w:t>
      </w:r>
    </w:p>
    <w:p w14:paraId="089565D1" w14:textId="11BD48E9" w:rsidR="004E4119" w:rsidRDefault="008A6655">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instrText xml:space="preserve"> TOC \o "1-4" \h \z \u \t "Heading 6,1" </w:instrText>
      </w:r>
      <w:r>
        <w:fldChar w:fldCharType="separate"/>
      </w:r>
      <w:hyperlink w:anchor="_Toc181015115" w:history="1">
        <w:r w:rsidR="004E4119" w:rsidRPr="00DA07AD">
          <w:rPr>
            <w:rStyle w:val="Hyperlink"/>
            <w:noProof/>
          </w:rPr>
          <w:t>Section 1 – Introduction</w:t>
        </w:r>
        <w:r w:rsidR="004E4119">
          <w:rPr>
            <w:noProof/>
            <w:webHidden/>
          </w:rPr>
          <w:tab/>
        </w:r>
        <w:r w:rsidR="004E4119">
          <w:rPr>
            <w:noProof/>
            <w:webHidden/>
          </w:rPr>
          <w:fldChar w:fldCharType="begin"/>
        </w:r>
        <w:r w:rsidR="004E4119">
          <w:rPr>
            <w:noProof/>
            <w:webHidden/>
          </w:rPr>
          <w:instrText xml:space="preserve"> PAGEREF _Toc181015115 \h </w:instrText>
        </w:r>
        <w:r w:rsidR="004E4119">
          <w:rPr>
            <w:noProof/>
            <w:webHidden/>
          </w:rPr>
        </w:r>
        <w:r w:rsidR="004E4119">
          <w:rPr>
            <w:noProof/>
            <w:webHidden/>
          </w:rPr>
          <w:fldChar w:fldCharType="separate"/>
        </w:r>
        <w:r w:rsidR="004E4119">
          <w:rPr>
            <w:noProof/>
            <w:webHidden/>
          </w:rPr>
          <w:t>1</w:t>
        </w:r>
        <w:r w:rsidR="004E4119">
          <w:rPr>
            <w:noProof/>
            <w:webHidden/>
          </w:rPr>
          <w:fldChar w:fldCharType="end"/>
        </w:r>
      </w:hyperlink>
    </w:p>
    <w:p w14:paraId="666FAE28" w14:textId="3440C2E2"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16" w:history="1">
        <w:r w:rsidR="004E4119" w:rsidRPr="00DA07AD">
          <w:rPr>
            <w:rStyle w:val="Hyperlink"/>
            <w:noProof/>
          </w:rPr>
          <w:t>1.1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Purpose</w:t>
        </w:r>
        <w:r w:rsidR="004E4119">
          <w:rPr>
            <w:noProof/>
            <w:webHidden/>
          </w:rPr>
          <w:tab/>
        </w:r>
        <w:r w:rsidR="004E4119">
          <w:rPr>
            <w:noProof/>
            <w:webHidden/>
          </w:rPr>
          <w:fldChar w:fldCharType="begin"/>
        </w:r>
        <w:r w:rsidR="004E4119">
          <w:rPr>
            <w:noProof/>
            <w:webHidden/>
          </w:rPr>
          <w:instrText xml:space="preserve"> PAGEREF _Toc181015116 \h </w:instrText>
        </w:r>
        <w:r w:rsidR="004E4119">
          <w:rPr>
            <w:noProof/>
            <w:webHidden/>
          </w:rPr>
        </w:r>
        <w:r w:rsidR="004E4119">
          <w:rPr>
            <w:noProof/>
            <w:webHidden/>
          </w:rPr>
          <w:fldChar w:fldCharType="separate"/>
        </w:r>
        <w:r w:rsidR="004E4119">
          <w:rPr>
            <w:noProof/>
            <w:webHidden/>
          </w:rPr>
          <w:t>1</w:t>
        </w:r>
        <w:r w:rsidR="004E4119">
          <w:rPr>
            <w:noProof/>
            <w:webHidden/>
          </w:rPr>
          <w:fldChar w:fldCharType="end"/>
        </w:r>
      </w:hyperlink>
    </w:p>
    <w:p w14:paraId="65792D50" w14:textId="0640326A"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17" w:history="1">
        <w:r w:rsidR="004E4119" w:rsidRPr="00DA07AD">
          <w:rPr>
            <w:rStyle w:val="Hyperlink"/>
            <w:noProof/>
          </w:rPr>
          <w:t>1.2</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Scope</w:t>
        </w:r>
        <w:r w:rsidR="004E4119">
          <w:rPr>
            <w:noProof/>
            <w:webHidden/>
          </w:rPr>
          <w:tab/>
        </w:r>
        <w:r w:rsidR="004E4119">
          <w:rPr>
            <w:noProof/>
            <w:webHidden/>
          </w:rPr>
          <w:fldChar w:fldCharType="begin"/>
        </w:r>
        <w:r w:rsidR="004E4119">
          <w:rPr>
            <w:noProof/>
            <w:webHidden/>
          </w:rPr>
          <w:instrText xml:space="preserve"> PAGEREF _Toc181015117 \h </w:instrText>
        </w:r>
        <w:r w:rsidR="004E4119">
          <w:rPr>
            <w:noProof/>
            <w:webHidden/>
          </w:rPr>
        </w:r>
        <w:r w:rsidR="004E4119">
          <w:rPr>
            <w:noProof/>
            <w:webHidden/>
          </w:rPr>
          <w:fldChar w:fldCharType="separate"/>
        </w:r>
        <w:r w:rsidR="004E4119">
          <w:rPr>
            <w:noProof/>
            <w:webHidden/>
          </w:rPr>
          <w:t>1</w:t>
        </w:r>
        <w:r w:rsidR="004E4119">
          <w:rPr>
            <w:noProof/>
            <w:webHidden/>
          </w:rPr>
          <w:fldChar w:fldCharType="end"/>
        </w:r>
      </w:hyperlink>
    </w:p>
    <w:p w14:paraId="74CC4EC5" w14:textId="327E2E25"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18" w:history="1">
        <w:r w:rsidR="004E4119" w:rsidRPr="00DA07AD">
          <w:rPr>
            <w:rStyle w:val="Hyperlink"/>
            <w:noProof/>
          </w:rPr>
          <w:t>1.3</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Document Conventions</w:t>
        </w:r>
        <w:r w:rsidR="004E4119">
          <w:rPr>
            <w:noProof/>
            <w:webHidden/>
          </w:rPr>
          <w:tab/>
        </w:r>
        <w:r w:rsidR="004E4119">
          <w:rPr>
            <w:noProof/>
            <w:webHidden/>
          </w:rPr>
          <w:fldChar w:fldCharType="begin"/>
        </w:r>
        <w:r w:rsidR="004E4119">
          <w:rPr>
            <w:noProof/>
            <w:webHidden/>
          </w:rPr>
          <w:instrText xml:space="preserve"> PAGEREF _Toc181015118 \h </w:instrText>
        </w:r>
        <w:r w:rsidR="004E4119">
          <w:rPr>
            <w:noProof/>
            <w:webHidden/>
          </w:rPr>
        </w:r>
        <w:r w:rsidR="004E4119">
          <w:rPr>
            <w:noProof/>
            <w:webHidden/>
          </w:rPr>
          <w:fldChar w:fldCharType="separate"/>
        </w:r>
        <w:r w:rsidR="004E4119">
          <w:rPr>
            <w:noProof/>
            <w:webHidden/>
          </w:rPr>
          <w:t>1</w:t>
        </w:r>
        <w:r w:rsidR="004E4119">
          <w:rPr>
            <w:noProof/>
            <w:webHidden/>
          </w:rPr>
          <w:fldChar w:fldCharType="end"/>
        </w:r>
      </w:hyperlink>
    </w:p>
    <w:p w14:paraId="5CF6CD4E" w14:textId="1B7C7563"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19" w:history="1">
        <w:r w:rsidR="004E4119" w:rsidRPr="00DA07AD">
          <w:rPr>
            <w:rStyle w:val="Hyperlink"/>
            <w:noProof/>
          </w:rPr>
          <w:t>Section 2 – About This Guide</w:t>
        </w:r>
        <w:r w:rsidR="004E4119">
          <w:rPr>
            <w:noProof/>
            <w:webHidden/>
          </w:rPr>
          <w:tab/>
        </w:r>
        <w:r w:rsidR="004E4119">
          <w:rPr>
            <w:noProof/>
            <w:webHidden/>
          </w:rPr>
          <w:fldChar w:fldCharType="begin"/>
        </w:r>
        <w:r w:rsidR="004E4119">
          <w:rPr>
            <w:noProof/>
            <w:webHidden/>
          </w:rPr>
          <w:instrText xml:space="preserve"> PAGEREF _Toc181015119 \h </w:instrText>
        </w:r>
        <w:r w:rsidR="004E4119">
          <w:rPr>
            <w:noProof/>
            <w:webHidden/>
          </w:rPr>
        </w:r>
        <w:r w:rsidR="004E4119">
          <w:rPr>
            <w:noProof/>
            <w:webHidden/>
          </w:rPr>
          <w:fldChar w:fldCharType="separate"/>
        </w:r>
        <w:r w:rsidR="004E4119">
          <w:rPr>
            <w:noProof/>
            <w:webHidden/>
          </w:rPr>
          <w:t>2</w:t>
        </w:r>
        <w:r w:rsidR="004E4119">
          <w:rPr>
            <w:noProof/>
            <w:webHidden/>
          </w:rPr>
          <w:fldChar w:fldCharType="end"/>
        </w:r>
      </w:hyperlink>
    </w:p>
    <w:p w14:paraId="032F1F5A" w14:textId="29AD487B"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20" w:history="1">
        <w:r w:rsidR="004E4119" w:rsidRPr="00DA07AD">
          <w:rPr>
            <w:rStyle w:val="Hyperlink"/>
            <w:noProof/>
          </w:rPr>
          <w:t>2.1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Brief Outline</w:t>
        </w:r>
        <w:r w:rsidR="004E4119">
          <w:rPr>
            <w:noProof/>
            <w:webHidden/>
          </w:rPr>
          <w:tab/>
        </w:r>
        <w:r w:rsidR="004E4119">
          <w:rPr>
            <w:noProof/>
            <w:webHidden/>
          </w:rPr>
          <w:fldChar w:fldCharType="begin"/>
        </w:r>
        <w:r w:rsidR="004E4119">
          <w:rPr>
            <w:noProof/>
            <w:webHidden/>
          </w:rPr>
          <w:instrText xml:space="preserve"> PAGEREF _Toc181015120 \h </w:instrText>
        </w:r>
        <w:r w:rsidR="004E4119">
          <w:rPr>
            <w:noProof/>
            <w:webHidden/>
          </w:rPr>
        </w:r>
        <w:r w:rsidR="004E4119">
          <w:rPr>
            <w:noProof/>
            <w:webHidden/>
          </w:rPr>
          <w:fldChar w:fldCharType="separate"/>
        </w:r>
        <w:r w:rsidR="004E4119">
          <w:rPr>
            <w:noProof/>
            <w:webHidden/>
          </w:rPr>
          <w:t>2</w:t>
        </w:r>
        <w:r w:rsidR="004E4119">
          <w:rPr>
            <w:noProof/>
            <w:webHidden/>
          </w:rPr>
          <w:fldChar w:fldCharType="end"/>
        </w:r>
      </w:hyperlink>
    </w:p>
    <w:p w14:paraId="41D27665" w14:textId="6B4EB27A"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21" w:history="1">
        <w:r w:rsidR="004E4119" w:rsidRPr="00DA07AD">
          <w:rPr>
            <w:rStyle w:val="Hyperlink"/>
            <w:noProof/>
          </w:rPr>
          <w:t>Section 3 – About Publishing a Tiled Service</w:t>
        </w:r>
        <w:r w:rsidR="004E4119">
          <w:rPr>
            <w:noProof/>
            <w:webHidden/>
          </w:rPr>
          <w:tab/>
        </w:r>
        <w:r w:rsidR="004E4119">
          <w:rPr>
            <w:noProof/>
            <w:webHidden/>
          </w:rPr>
          <w:fldChar w:fldCharType="begin"/>
        </w:r>
        <w:r w:rsidR="004E4119">
          <w:rPr>
            <w:noProof/>
            <w:webHidden/>
          </w:rPr>
          <w:instrText xml:space="preserve"> PAGEREF _Toc181015121 \h </w:instrText>
        </w:r>
        <w:r w:rsidR="004E4119">
          <w:rPr>
            <w:noProof/>
            <w:webHidden/>
          </w:rPr>
        </w:r>
        <w:r w:rsidR="004E4119">
          <w:rPr>
            <w:noProof/>
            <w:webHidden/>
          </w:rPr>
          <w:fldChar w:fldCharType="separate"/>
        </w:r>
        <w:r w:rsidR="004E4119">
          <w:rPr>
            <w:noProof/>
            <w:webHidden/>
          </w:rPr>
          <w:t>3</w:t>
        </w:r>
        <w:r w:rsidR="004E4119">
          <w:rPr>
            <w:noProof/>
            <w:webHidden/>
          </w:rPr>
          <w:fldChar w:fldCharType="end"/>
        </w:r>
      </w:hyperlink>
    </w:p>
    <w:p w14:paraId="4214CB19" w14:textId="3A347242"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22" w:history="1">
        <w:r w:rsidR="004E4119" w:rsidRPr="00DA07AD">
          <w:rPr>
            <w:rStyle w:val="Hyperlink"/>
            <w:noProof/>
          </w:rPr>
          <w:t>Section 4 – Creating Hosted Feature service</w:t>
        </w:r>
        <w:r w:rsidR="004E4119">
          <w:rPr>
            <w:noProof/>
            <w:webHidden/>
          </w:rPr>
          <w:tab/>
        </w:r>
        <w:r w:rsidR="004E4119">
          <w:rPr>
            <w:noProof/>
            <w:webHidden/>
          </w:rPr>
          <w:fldChar w:fldCharType="begin"/>
        </w:r>
        <w:r w:rsidR="004E4119">
          <w:rPr>
            <w:noProof/>
            <w:webHidden/>
          </w:rPr>
          <w:instrText xml:space="preserve"> PAGEREF _Toc181015122 \h </w:instrText>
        </w:r>
        <w:r w:rsidR="004E4119">
          <w:rPr>
            <w:noProof/>
            <w:webHidden/>
          </w:rPr>
        </w:r>
        <w:r w:rsidR="004E4119">
          <w:rPr>
            <w:noProof/>
            <w:webHidden/>
          </w:rPr>
          <w:fldChar w:fldCharType="separate"/>
        </w:r>
        <w:r w:rsidR="004E4119">
          <w:rPr>
            <w:noProof/>
            <w:webHidden/>
          </w:rPr>
          <w:t>4</w:t>
        </w:r>
        <w:r w:rsidR="004E4119">
          <w:rPr>
            <w:noProof/>
            <w:webHidden/>
          </w:rPr>
          <w:fldChar w:fldCharType="end"/>
        </w:r>
      </w:hyperlink>
    </w:p>
    <w:p w14:paraId="32C056B9" w14:textId="4AF9F57D"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23" w:history="1">
        <w:r w:rsidR="004E4119" w:rsidRPr="00DA07AD">
          <w:rPr>
            <w:rStyle w:val="Hyperlink"/>
            <w:noProof/>
          </w:rPr>
          <w:t>4.1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Created Hosted Feature Service in ArcGIS Pro</w:t>
        </w:r>
        <w:r w:rsidR="004E4119">
          <w:rPr>
            <w:noProof/>
            <w:webHidden/>
          </w:rPr>
          <w:tab/>
        </w:r>
        <w:r w:rsidR="004E4119">
          <w:rPr>
            <w:noProof/>
            <w:webHidden/>
          </w:rPr>
          <w:fldChar w:fldCharType="begin"/>
        </w:r>
        <w:r w:rsidR="004E4119">
          <w:rPr>
            <w:noProof/>
            <w:webHidden/>
          </w:rPr>
          <w:instrText xml:space="preserve"> PAGEREF _Toc181015123 \h </w:instrText>
        </w:r>
        <w:r w:rsidR="004E4119">
          <w:rPr>
            <w:noProof/>
            <w:webHidden/>
          </w:rPr>
        </w:r>
        <w:r w:rsidR="004E4119">
          <w:rPr>
            <w:noProof/>
            <w:webHidden/>
          </w:rPr>
          <w:fldChar w:fldCharType="separate"/>
        </w:r>
        <w:r w:rsidR="004E4119">
          <w:rPr>
            <w:noProof/>
            <w:webHidden/>
          </w:rPr>
          <w:t>4</w:t>
        </w:r>
        <w:r w:rsidR="004E4119">
          <w:rPr>
            <w:noProof/>
            <w:webHidden/>
          </w:rPr>
          <w:fldChar w:fldCharType="end"/>
        </w:r>
      </w:hyperlink>
    </w:p>
    <w:p w14:paraId="17CBCC7A" w14:textId="4A3102D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24" w:history="1">
        <w:r w:rsidR="004E4119" w:rsidRPr="00DA07AD">
          <w:rPr>
            <w:rStyle w:val="Hyperlink"/>
          </w:rPr>
          <w:t>4.1.1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Add Data Layers to the Map</w:t>
        </w:r>
        <w:r w:rsidR="004E4119">
          <w:rPr>
            <w:webHidden/>
          </w:rPr>
          <w:tab/>
        </w:r>
        <w:r w:rsidR="004E4119">
          <w:rPr>
            <w:webHidden/>
          </w:rPr>
          <w:fldChar w:fldCharType="begin"/>
        </w:r>
        <w:r w:rsidR="004E4119">
          <w:rPr>
            <w:webHidden/>
          </w:rPr>
          <w:instrText xml:space="preserve"> PAGEREF _Toc181015124 \h </w:instrText>
        </w:r>
        <w:r w:rsidR="004E4119">
          <w:rPr>
            <w:webHidden/>
          </w:rPr>
        </w:r>
        <w:r w:rsidR="004E4119">
          <w:rPr>
            <w:webHidden/>
          </w:rPr>
          <w:fldChar w:fldCharType="separate"/>
        </w:r>
        <w:r w:rsidR="004E4119">
          <w:rPr>
            <w:webHidden/>
          </w:rPr>
          <w:t>4</w:t>
        </w:r>
        <w:r w:rsidR="004E4119">
          <w:rPr>
            <w:webHidden/>
          </w:rPr>
          <w:fldChar w:fldCharType="end"/>
        </w:r>
      </w:hyperlink>
    </w:p>
    <w:p w14:paraId="007032ED" w14:textId="238DA69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25" w:history="1">
        <w:r w:rsidR="004E4119" w:rsidRPr="00DA07AD">
          <w:rPr>
            <w:rStyle w:val="Hyperlink"/>
          </w:rPr>
          <w:t>4.1.2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Layer Properties</w:t>
        </w:r>
        <w:r w:rsidR="004E4119">
          <w:rPr>
            <w:webHidden/>
          </w:rPr>
          <w:tab/>
        </w:r>
        <w:r w:rsidR="004E4119">
          <w:rPr>
            <w:webHidden/>
          </w:rPr>
          <w:fldChar w:fldCharType="begin"/>
        </w:r>
        <w:r w:rsidR="004E4119">
          <w:rPr>
            <w:webHidden/>
          </w:rPr>
          <w:instrText xml:space="preserve"> PAGEREF _Toc181015125 \h </w:instrText>
        </w:r>
        <w:r w:rsidR="004E4119">
          <w:rPr>
            <w:webHidden/>
          </w:rPr>
        </w:r>
        <w:r w:rsidR="004E4119">
          <w:rPr>
            <w:webHidden/>
          </w:rPr>
          <w:fldChar w:fldCharType="separate"/>
        </w:r>
        <w:r w:rsidR="004E4119">
          <w:rPr>
            <w:webHidden/>
          </w:rPr>
          <w:t>4</w:t>
        </w:r>
        <w:r w:rsidR="004E4119">
          <w:rPr>
            <w:webHidden/>
          </w:rPr>
          <w:fldChar w:fldCharType="end"/>
        </w:r>
      </w:hyperlink>
    </w:p>
    <w:p w14:paraId="6B5E4FF7" w14:textId="23280387"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26" w:history="1">
        <w:r w:rsidR="004E4119" w:rsidRPr="00DA07AD">
          <w:rPr>
            <w:rStyle w:val="Hyperlink"/>
          </w:rPr>
          <w:t>4.1.3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Set Up Attribute Fields</w:t>
        </w:r>
        <w:r w:rsidR="004E4119">
          <w:rPr>
            <w:webHidden/>
          </w:rPr>
          <w:tab/>
        </w:r>
        <w:r w:rsidR="004E4119">
          <w:rPr>
            <w:webHidden/>
          </w:rPr>
          <w:fldChar w:fldCharType="begin"/>
        </w:r>
        <w:r w:rsidR="004E4119">
          <w:rPr>
            <w:webHidden/>
          </w:rPr>
          <w:instrText xml:space="preserve"> PAGEREF _Toc181015126 \h </w:instrText>
        </w:r>
        <w:r w:rsidR="004E4119">
          <w:rPr>
            <w:webHidden/>
          </w:rPr>
        </w:r>
        <w:r w:rsidR="004E4119">
          <w:rPr>
            <w:webHidden/>
          </w:rPr>
          <w:fldChar w:fldCharType="separate"/>
        </w:r>
        <w:r w:rsidR="004E4119">
          <w:rPr>
            <w:webHidden/>
          </w:rPr>
          <w:t>4</w:t>
        </w:r>
        <w:r w:rsidR="004E4119">
          <w:rPr>
            <w:webHidden/>
          </w:rPr>
          <w:fldChar w:fldCharType="end"/>
        </w:r>
      </w:hyperlink>
    </w:p>
    <w:p w14:paraId="1C2E9478" w14:textId="795432A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27" w:history="1">
        <w:r w:rsidR="004E4119" w:rsidRPr="00DA07AD">
          <w:rPr>
            <w:rStyle w:val="Hyperlink"/>
          </w:rPr>
          <w:t>4.1.4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Define Pop-ups</w:t>
        </w:r>
        <w:r w:rsidR="004E4119">
          <w:rPr>
            <w:webHidden/>
          </w:rPr>
          <w:tab/>
        </w:r>
        <w:r w:rsidR="004E4119">
          <w:rPr>
            <w:webHidden/>
          </w:rPr>
          <w:fldChar w:fldCharType="begin"/>
        </w:r>
        <w:r w:rsidR="004E4119">
          <w:rPr>
            <w:webHidden/>
          </w:rPr>
          <w:instrText xml:space="preserve"> PAGEREF _Toc181015127 \h </w:instrText>
        </w:r>
        <w:r w:rsidR="004E4119">
          <w:rPr>
            <w:webHidden/>
          </w:rPr>
        </w:r>
        <w:r w:rsidR="004E4119">
          <w:rPr>
            <w:webHidden/>
          </w:rPr>
          <w:fldChar w:fldCharType="separate"/>
        </w:r>
        <w:r w:rsidR="004E4119">
          <w:rPr>
            <w:webHidden/>
          </w:rPr>
          <w:t>4</w:t>
        </w:r>
        <w:r w:rsidR="004E4119">
          <w:rPr>
            <w:webHidden/>
          </w:rPr>
          <w:fldChar w:fldCharType="end"/>
        </w:r>
      </w:hyperlink>
    </w:p>
    <w:p w14:paraId="4202879A" w14:textId="3464765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28" w:history="1">
        <w:r w:rsidR="004E4119" w:rsidRPr="00DA07AD">
          <w:rPr>
            <w:rStyle w:val="Hyperlink"/>
          </w:rPr>
          <w:t>4.1.5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Enable Editing (Optional)</w:t>
        </w:r>
        <w:r w:rsidR="004E4119">
          <w:rPr>
            <w:webHidden/>
          </w:rPr>
          <w:tab/>
        </w:r>
        <w:r w:rsidR="004E4119">
          <w:rPr>
            <w:webHidden/>
          </w:rPr>
          <w:fldChar w:fldCharType="begin"/>
        </w:r>
        <w:r w:rsidR="004E4119">
          <w:rPr>
            <w:webHidden/>
          </w:rPr>
          <w:instrText xml:space="preserve"> PAGEREF _Toc181015128 \h </w:instrText>
        </w:r>
        <w:r w:rsidR="004E4119">
          <w:rPr>
            <w:webHidden/>
          </w:rPr>
        </w:r>
        <w:r w:rsidR="004E4119">
          <w:rPr>
            <w:webHidden/>
          </w:rPr>
          <w:fldChar w:fldCharType="separate"/>
        </w:r>
        <w:r w:rsidR="004E4119">
          <w:rPr>
            <w:webHidden/>
          </w:rPr>
          <w:t>4</w:t>
        </w:r>
        <w:r w:rsidR="004E4119">
          <w:rPr>
            <w:webHidden/>
          </w:rPr>
          <w:fldChar w:fldCharType="end"/>
        </w:r>
      </w:hyperlink>
    </w:p>
    <w:p w14:paraId="7618E7C6" w14:textId="4D38DA5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29" w:history="1">
        <w:r w:rsidR="004E4119" w:rsidRPr="00DA07AD">
          <w:rPr>
            <w:rStyle w:val="Hyperlink"/>
          </w:rPr>
          <w:t>4.1.6</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Share as a web layer</w:t>
        </w:r>
        <w:r w:rsidR="004E4119">
          <w:rPr>
            <w:webHidden/>
          </w:rPr>
          <w:tab/>
        </w:r>
        <w:r w:rsidR="004E4119">
          <w:rPr>
            <w:webHidden/>
          </w:rPr>
          <w:fldChar w:fldCharType="begin"/>
        </w:r>
        <w:r w:rsidR="004E4119">
          <w:rPr>
            <w:webHidden/>
          </w:rPr>
          <w:instrText xml:space="preserve"> PAGEREF _Toc181015129 \h </w:instrText>
        </w:r>
        <w:r w:rsidR="004E4119">
          <w:rPr>
            <w:webHidden/>
          </w:rPr>
        </w:r>
        <w:r w:rsidR="004E4119">
          <w:rPr>
            <w:webHidden/>
          </w:rPr>
          <w:fldChar w:fldCharType="separate"/>
        </w:r>
        <w:r w:rsidR="004E4119">
          <w:rPr>
            <w:webHidden/>
          </w:rPr>
          <w:t>4</w:t>
        </w:r>
        <w:r w:rsidR="004E4119">
          <w:rPr>
            <w:webHidden/>
          </w:rPr>
          <w:fldChar w:fldCharType="end"/>
        </w:r>
      </w:hyperlink>
    </w:p>
    <w:p w14:paraId="3480860D" w14:textId="2A7ECD12"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0" w:history="1">
        <w:r w:rsidR="004E4119" w:rsidRPr="00DA07AD">
          <w:rPr>
            <w:rStyle w:val="Hyperlink"/>
          </w:rPr>
          <w:t>4.1.7</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Choose Hosted Feature Layer</w:t>
        </w:r>
        <w:r w:rsidR="004E4119">
          <w:rPr>
            <w:webHidden/>
          </w:rPr>
          <w:tab/>
        </w:r>
        <w:r w:rsidR="004E4119">
          <w:rPr>
            <w:webHidden/>
          </w:rPr>
          <w:fldChar w:fldCharType="begin"/>
        </w:r>
        <w:r w:rsidR="004E4119">
          <w:rPr>
            <w:webHidden/>
          </w:rPr>
          <w:instrText xml:space="preserve"> PAGEREF _Toc181015130 \h </w:instrText>
        </w:r>
        <w:r w:rsidR="004E4119">
          <w:rPr>
            <w:webHidden/>
          </w:rPr>
        </w:r>
        <w:r w:rsidR="004E4119">
          <w:rPr>
            <w:webHidden/>
          </w:rPr>
          <w:fldChar w:fldCharType="separate"/>
        </w:r>
        <w:r w:rsidR="004E4119">
          <w:rPr>
            <w:webHidden/>
          </w:rPr>
          <w:t>5</w:t>
        </w:r>
        <w:r w:rsidR="004E4119">
          <w:rPr>
            <w:webHidden/>
          </w:rPr>
          <w:fldChar w:fldCharType="end"/>
        </w:r>
      </w:hyperlink>
    </w:p>
    <w:p w14:paraId="41A36296" w14:textId="3FD5243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1" w:history="1">
        <w:r w:rsidR="004E4119" w:rsidRPr="00DA07AD">
          <w:rPr>
            <w:rStyle w:val="Hyperlink"/>
          </w:rPr>
          <w:t>4.1.8</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Feature Layer Settings</w:t>
        </w:r>
        <w:r w:rsidR="004E4119">
          <w:rPr>
            <w:webHidden/>
          </w:rPr>
          <w:tab/>
        </w:r>
        <w:r w:rsidR="004E4119">
          <w:rPr>
            <w:webHidden/>
          </w:rPr>
          <w:fldChar w:fldCharType="begin"/>
        </w:r>
        <w:r w:rsidR="004E4119">
          <w:rPr>
            <w:webHidden/>
          </w:rPr>
          <w:instrText xml:space="preserve"> PAGEREF _Toc181015131 \h </w:instrText>
        </w:r>
        <w:r w:rsidR="004E4119">
          <w:rPr>
            <w:webHidden/>
          </w:rPr>
        </w:r>
        <w:r w:rsidR="004E4119">
          <w:rPr>
            <w:webHidden/>
          </w:rPr>
          <w:fldChar w:fldCharType="separate"/>
        </w:r>
        <w:r w:rsidR="004E4119">
          <w:rPr>
            <w:webHidden/>
          </w:rPr>
          <w:t>5</w:t>
        </w:r>
        <w:r w:rsidR="004E4119">
          <w:rPr>
            <w:webHidden/>
          </w:rPr>
          <w:fldChar w:fldCharType="end"/>
        </w:r>
      </w:hyperlink>
    </w:p>
    <w:p w14:paraId="3409E15F" w14:textId="691AF772"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2" w:history="1">
        <w:r w:rsidR="004E4119" w:rsidRPr="00DA07AD">
          <w:rPr>
            <w:rStyle w:val="Hyperlink"/>
          </w:rPr>
          <w:t>4.1.9</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Sharing Options</w:t>
        </w:r>
        <w:r w:rsidR="004E4119">
          <w:rPr>
            <w:webHidden/>
          </w:rPr>
          <w:tab/>
        </w:r>
        <w:r w:rsidR="004E4119">
          <w:rPr>
            <w:webHidden/>
          </w:rPr>
          <w:fldChar w:fldCharType="begin"/>
        </w:r>
        <w:r w:rsidR="004E4119">
          <w:rPr>
            <w:webHidden/>
          </w:rPr>
          <w:instrText xml:space="preserve"> PAGEREF _Toc181015132 \h </w:instrText>
        </w:r>
        <w:r w:rsidR="004E4119">
          <w:rPr>
            <w:webHidden/>
          </w:rPr>
        </w:r>
        <w:r w:rsidR="004E4119">
          <w:rPr>
            <w:webHidden/>
          </w:rPr>
          <w:fldChar w:fldCharType="separate"/>
        </w:r>
        <w:r w:rsidR="004E4119">
          <w:rPr>
            <w:webHidden/>
          </w:rPr>
          <w:t>5</w:t>
        </w:r>
        <w:r w:rsidR="004E4119">
          <w:rPr>
            <w:webHidden/>
          </w:rPr>
          <w:fldChar w:fldCharType="end"/>
        </w:r>
      </w:hyperlink>
    </w:p>
    <w:p w14:paraId="7A17BAEC" w14:textId="335AA560"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3" w:history="1">
        <w:r w:rsidR="004E4119" w:rsidRPr="00DA07AD">
          <w:rPr>
            <w:rStyle w:val="Hyperlink"/>
          </w:rPr>
          <w:t>4.1.10</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Review and Share</w:t>
        </w:r>
        <w:r w:rsidR="004E4119">
          <w:rPr>
            <w:webHidden/>
          </w:rPr>
          <w:tab/>
        </w:r>
        <w:r w:rsidR="004E4119">
          <w:rPr>
            <w:webHidden/>
          </w:rPr>
          <w:fldChar w:fldCharType="begin"/>
        </w:r>
        <w:r w:rsidR="004E4119">
          <w:rPr>
            <w:webHidden/>
          </w:rPr>
          <w:instrText xml:space="preserve"> PAGEREF _Toc181015133 \h </w:instrText>
        </w:r>
        <w:r w:rsidR="004E4119">
          <w:rPr>
            <w:webHidden/>
          </w:rPr>
        </w:r>
        <w:r w:rsidR="004E4119">
          <w:rPr>
            <w:webHidden/>
          </w:rPr>
          <w:fldChar w:fldCharType="separate"/>
        </w:r>
        <w:r w:rsidR="004E4119">
          <w:rPr>
            <w:webHidden/>
          </w:rPr>
          <w:t>5</w:t>
        </w:r>
        <w:r w:rsidR="004E4119">
          <w:rPr>
            <w:webHidden/>
          </w:rPr>
          <w:fldChar w:fldCharType="end"/>
        </w:r>
      </w:hyperlink>
    </w:p>
    <w:p w14:paraId="7B6ADF86" w14:textId="7C193FC5"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4" w:history="1">
        <w:r w:rsidR="004E4119" w:rsidRPr="00DA07AD">
          <w:rPr>
            <w:rStyle w:val="Hyperlink"/>
          </w:rPr>
          <w:t>4.1.11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Monitor Publishing Progress</w:t>
        </w:r>
        <w:r w:rsidR="004E4119">
          <w:rPr>
            <w:webHidden/>
          </w:rPr>
          <w:tab/>
        </w:r>
        <w:r w:rsidR="004E4119">
          <w:rPr>
            <w:webHidden/>
          </w:rPr>
          <w:fldChar w:fldCharType="begin"/>
        </w:r>
        <w:r w:rsidR="004E4119">
          <w:rPr>
            <w:webHidden/>
          </w:rPr>
          <w:instrText xml:space="preserve"> PAGEREF _Toc181015134 \h </w:instrText>
        </w:r>
        <w:r w:rsidR="004E4119">
          <w:rPr>
            <w:webHidden/>
          </w:rPr>
        </w:r>
        <w:r w:rsidR="004E4119">
          <w:rPr>
            <w:webHidden/>
          </w:rPr>
          <w:fldChar w:fldCharType="separate"/>
        </w:r>
        <w:r w:rsidR="004E4119">
          <w:rPr>
            <w:webHidden/>
          </w:rPr>
          <w:t>5</w:t>
        </w:r>
        <w:r w:rsidR="004E4119">
          <w:rPr>
            <w:webHidden/>
          </w:rPr>
          <w:fldChar w:fldCharType="end"/>
        </w:r>
      </w:hyperlink>
    </w:p>
    <w:p w14:paraId="4E0E182E" w14:textId="6A1E2B69"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35" w:history="1">
        <w:r w:rsidR="004E4119" w:rsidRPr="00DA07AD">
          <w:rPr>
            <w:rStyle w:val="Hyperlink"/>
            <w:noProof/>
          </w:rPr>
          <w:t>Section 5 – Configure Feature Layer</w:t>
        </w:r>
        <w:r w:rsidR="004E4119">
          <w:rPr>
            <w:noProof/>
            <w:webHidden/>
          </w:rPr>
          <w:tab/>
        </w:r>
        <w:r w:rsidR="004E4119">
          <w:rPr>
            <w:noProof/>
            <w:webHidden/>
          </w:rPr>
          <w:fldChar w:fldCharType="begin"/>
        </w:r>
        <w:r w:rsidR="004E4119">
          <w:rPr>
            <w:noProof/>
            <w:webHidden/>
          </w:rPr>
          <w:instrText xml:space="preserve"> PAGEREF _Toc181015135 \h </w:instrText>
        </w:r>
        <w:r w:rsidR="004E4119">
          <w:rPr>
            <w:noProof/>
            <w:webHidden/>
          </w:rPr>
        </w:r>
        <w:r w:rsidR="004E4119">
          <w:rPr>
            <w:noProof/>
            <w:webHidden/>
          </w:rPr>
          <w:fldChar w:fldCharType="separate"/>
        </w:r>
        <w:r w:rsidR="004E4119">
          <w:rPr>
            <w:noProof/>
            <w:webHidden/>
          </w:rPr>
          <w:t>6</w:t>
        </w:r>
        <w:r w:rsidR="004E4119">
          <w:rPr>
            <w:noProof/>
            <w:webHidden/>
          </w:rPr>
          <w:fldChar w:fldCharType="end"/>
        </w:r>
      </w:hyperlink>
    </w:p>
    <w:p w14:paraId="0DC28A56" w14:textId="3EDAACCC"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36" w:history="1">
        <w:r w:rsidR="004E4119" w:rsidRPr="00DA07AD">
          <w:rPr>
            <w:rStyle w:val="Hyperlink"/>
            <w:noProof/>
          </w:rPr>
          <w:t>5.1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Review Feature Layer</w:t>
        </w:r>
        <w:r w:rsidR="004E4119">
          <w:rPr>
            <w:noProof/>
            <w:webHidden/>
          </w:rPr>
          <w:tab/>
        </w:r>
        <w:r w:rsidR="004E4119">
          <w:rPr>
            <w:noProof/>
            <w:webHidden/>
          </w:rPr>
          <w:fldChar w:fldCharType="begin"/>
        </w:r>
        <w:r w:rsidR="004E4119">
          <w:rPr>
            <w:noProof/>
            <w:webHidden/>
          </w:rPr>
          <w:instrText xml:space="preserve"> PAGEREF _Toc181015136 \h </w:instrText>
        </w:r>
        <w:r w:rsidR="004E4119">
          <w:rPr>
            <w:noProof/>
            <w:webHidden/>
          </w:rPr>
        </w:r>
        <w:r w:rsidR="004E4119">
          <w:rPr>
            <w:noProof/>
            <w:webHidden/>
          </w:rPr>
          <w:fldChar w:fldCharType="separate"/>
        </w:r>
        <w:r w:rsidR="004E4119">
          <w:rPr>
            <w:noProof/>
            <w:webHidden/>
          </w:rPr>
          <w:t>6</w:t>
        </w:r>
        <w:r w:rsidR="004E4119">
          <w:rPr>
            <w:noProof/>
            <w:webHidden/>
          </w:rPr>
          <w:fldChar w:fldCharType="end"/>
        </w:r>
      </w:hyperlink>
    </w:p>
    <w:p w14:paraId="7B41AEC0" w14:textId="6EE036D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7" w:history="1">
        <w:r w:rsidR="004E4119" w:rsidRPr="00DA07AD">
          <w:rPr>
            <w:rStyle w:val="Hyperlink"/>
          </w:rPr>
          <w:t>5.1.1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Adjust Symbology and Visualization</w:t>
        </w:r>
        <w:r w:rsidR="004E4119">
          <w:rPr>
            <w:webHidden/>
          </w:rPr>
          <w:tab/>
        </w:r>
        <w:r w:rsidR="004E4119">
          <w:rPr>
            <w:webHidden/>
          </w:rPr>
          <w:fldChar w:fldCharType="begin"/>
        </w:r>
        <w:r w:rsidR="004E4119">
          <w:rPr>
            <w:webHidden/>
          </w:rPr>
          <w:instrText xml:space="preserve"> PAGEREF _Toc181015137 \h </w:instrText>
        </w:r>
        <w:r w:rsidR="004E4119">
          <w:rPr>
            <w:webHidden/>
          </w:rPr>
        </w:r>
        <w:r w:rsidR="004E4119">
          <w:rPr>
            <w:webHidden/>
          </w:rPr>
          <w:fldChar w:fldCharType="separate"/>
        </w:r>
        <w:r w:rsidR="004E4119">
          <w:rPr>
            <w:webHidden/>
          </w:rPr>
          <w:t>6</w:t>
        </w:r>
        <w:r w:rsidR="004E4119">
          <w:rPr>
            <w:webHidden/>
          </w:rPr>
          <w:fldChar w:fldCharType="end"/>
        </w:r>
      </w:hyperlink>
    </w:p>
    <w:p w14:paraId="21D9EDB8" w14:textId="49CF18E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8" w:history="1">
        <w:r w:rsidR="004E4119" w:rsidRPr="00DA07AD">
          <w:rPr>
            <w:rStyle w:val="Hyperlink"/>
          </w:rPr>
          <w:t>5.1.2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Pop-ups</w:t>
        </w:r>
        <w:r w:rsidR="004E4119">
          <w:rPr>
            <w:webHidden/>
          </w:rPr>
          <w:tab/>
        </w:r>
        <w:r w:rsidR="004E4119">
          <w:rPr>
            <w:webHidden/>
          </w:rPr>
          <w:fldChar w:fldCharType="begin"/>
        </w:r>
        <w:r w:rsidR="004E4119">
          <w:rPr>
            <w:webHidden/>
          </w:rPr>
          <w:instrText xml:space="preserve"> PAGEREF _Toc181015138 \h </w:instrText>
        </w:r>
        <w:r w:rsidR="004E4119">
          <w:rPr>
            <w:webHidden/>
          </w:rPr>
        </w:r>
        <w:r w:rsidR="004E4119">
          <w:rPr>
            <w:webHidden/>
          </w:rPr>
          <w:fldChar w:fldCharType="separate"/>
        </w:r>
        <w:r w:rsidR="004E4119">
          <w:rPr>
            <w:webHidden/>
          </w:rPr>
          <w:t>6</w:t>
        </w:r>
        <w:r w:rsidR="004E4119">
          <w:rPr>
            <w:webHidden/>
          </w:rPr>
          <w:fldChar w:fldCharType="end"/>
        </w:r>
      </w:hyperlink>
    </w:p>
    <w:p w14:paraId="408169F6" w14:textId="653A117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39" w:history="1">
        <w:r w:rsidR="004E4119" w:rsidRPr="00DA07AD">
          <w:rPr>
            <w:rStyle w:val="Hyperlink"/>
          </w:rPr>
          <w:t>5.1.3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Define Attribute Fields</w:t>
        </w:r>
        <w:r w:rsidR="004E4119">
          <w:rPr>
            <w:webHidden/>
          </w:rPr>
          <w:tab/>
        </w:r>
        <w:r w:rsidR="004E4119">
          <w:rPr>
            <w:webHidden/>
          </w:rPr>
          <w:fldChar w:fldCharType="begin"/>
        </w:r>
        <w:r w:rsidR="004E4119">
          <w:rPr>
            <w:webHidden/>
          </w:rPr>
          <w:instrText xml:space="preserve"> PAGEREF _Toc181015139 \h </w:instrText>
        </w:r>
        <w:r w:rsidR="004E4119">
          <w:rPr>
            <w:webHidden/>
          </w:rPr>
        </w:r>
        <w:r w:rsidR="004E4119">
          <w:rPr>
            <w:webHidden/>
          </w:rPr>
          <w:fldChar w:fldCharType="separate"/>
        </w:r>
        <w:r w:rsidR="004E4119">
          <w:rPr>
            <w:webHidden/>
          </w:rPr>
          <w:t>6</w:t>
        </w:r>
        <w:r w:rsidR="004E4119">
          <w:rPr>
            <w:webHidden/>
          </w:rPr>
          <w:fldChar w:fldCharType="end"/>
        </w:r>
      </w:hyperlink>
    </w:p>
    <w:p w14:paraId="3FCACC19" w14:textId="2C36D51E"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0" w:history="1">
        <w:r w:rsidR="004E4119" w:rsidRPr="00DA07AD">
          <w:rPr>
            <w:rStyle w:val="Hyperlink"/>
          </w:rPr>
          <w:t>5.1.4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Set Layer Properties</w:t>
        </w:r>
        <w:r w:rsidR="004E4119">
          <w:rPr>
            <w:webHidden/>
          </w:rPr>
          <w:tab/>
        </w:r>
        <w:r w:rsidR="004E4119">
          <w:rPr>
            <w:webHidden/>
          </w:rPr>
          <w:fldChar w:fldCharType="begin"/>
        </w:r>
        <w:r w:rsidR="004E4119">
          <w:rPr>
            <w:webHidden/>
          </w:rPr>
          <w:instrText xml:space="preserve"> PAGEREF _Toc181015140 \h </w:instrText>
        </w:r>
        <w:r w:rsidR="004E4119">
          <w:rPr>
            <w:webHidden/>
          </w:rPr>
        </w:r>
        <w:r w:rsidR="004E4119">
          <w:rPr>
            <w:webHidden/>
          </w:rPr>
          <w:fldChar w:fldCharType="separate"/>
        </w:r>
        <w:r w:rsidR="004E4119">
          <w:rPr>
            <w:webHidden/>
          </w:rPr>
          <w:t>6</w:t>
        </w:r>
        <w:r w:rsidR="004E4119">
          <w:rPr>
            <w:webHidden/>
          </w:rPr>
          <w:fldChar w:fldCharType="end"/>
        </w:r>
      </w:hyperlink>
    </w:p>
    <w:p w14:paraId="6204AABB" w14:textId="07A021F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1" w:history="1">
        <w:r w:rsidR="004E4119" w:rsidRPr="00DA07AD">
          <w:rPr>
            <w:rStyle w:val="Hyperlink"/>
          </w:rPr>
          <w:t>5.1.5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Enable Editing (If necessary)</w:t>
        </w:r>
        <w:r w:rsidR="004E4119">
          <w:rPr>
            <w:webHidden/>
          </w:rPr>
          <w:tab/>
        </w:r>
        <w:r w:rsidR="004E4119">
          <w:rPr>
            <w:webHidden/>
          </w:rPr>
          <w:fldChar w:fldCharType="begin"/>
        </w:r>
        <w:r w:rsidR="004E4119">
          <w:rPr>
            <w:webHidden/>
          </w:rPr>
          <w:instrText xml:space="preserve"> PAGEREF _Toc181015141 \h </w:instrText>
        </w:r>
        <w:r w:rsidR="004E4119">
          <w:rPr>
            <w:webHidden/>
          </w:rPr>
        </w:r>
        <w:r w:rsidR="004E4119">
          <w:rPr>
            <w:webHidden/>
          </w:rPr>
          <w:fldChar w:fldCharType="separate"/>
        </w:r>
        <w:r w:rsidR="004E4119">
          <w:rPr>
            <w:webHidden/>
          </w:rPr>
          <w:t>6</w:t>
        </w:r>
        <w:r w:rsidR="004E4119">
          <w:rPr>
            <w:webHidden/>
          </w:rPr>
          <w:fldChar w:fldCharType="end"/>
        </w:r>
      </w:hyperlink>
    </w:p>
    <w:p w14:paraId="6816A4FE" w14:textId="55497800"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2" w:history="1">
        <w:r w:rsidR="004E4119" w:rsidRPr="00DA07AD">
          <w:rPr>
            <w:rStyle w:val="Hyperlink"/>
          </w:rPr>
          <w:t>5.1.6</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Define Time Settings</w:t>
        </w:r>
        <w:r w:rsidR="004E4119">
          <w:rPr>
            <w:webHidden/>
          </w:rPr>
          <w:tab/>
        </w:r>
        <w:r w:rsidR="004E4119">
          <w:rPr>
            <w:webHidden/>
          </w:rPr>
          <w:fldChar w:fldCharType="begin"/>
        </w:r>
        <w:r w:rsidR="004E4119">
          <w:rPr>
            <w:webHidden/>
          </w:rPr>
          <w:instrText xml:space="preserve"> PAGEREF _Toc181015142 \h </w:instrText>
        </w:r>
        <w:r w:rsidR="004E4119">
          <w:rPr>
            <w:webHidden/>
          </w:rPr>
        </w:r>
        <w:r w:rsidR="004E4119">
          <w:rPr>
            <w:webHidden/>
          </w:rPr>
          <w:fldChar w:fldCharType="separate"/>
        </w:r>
        <w:r w:rsidR="004E4119">
          <w:rPr>
            <w:webHidden/>
          </w:rPr>
          <w:t>6</w:t>
        </w:r>
        <w:r w:rsidR="004E4119">
          <w:rPr>
            <w:webHidden/>
          </w:rPr>
          <w:fldChar w:fldCharType="end"/>
        </w:r>
      </w:hyperlink>
    </w:p>
    <w:p w14:paraId="47C4950A" w14:textId="482B730E"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3" w:history="1">
        <w:r w:rsidR="004E4119" w:rsidRPr="00DA07AD">
          <w:rPr>
            <w:rStyle w:val="Hyperlink"/>
          </w:rPr>
          <w:t>5.1.7</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Review Advanced Options</w:t>
        </w:r>
        <w:r w:rsidR="004E4119">
          <w:rPr>
            <w:webHidden/>
          </w:rPr>
          <w:tab/>
        </w:r>
        <w:r w:rsidR="004E4119">
          <w:rPr>
            <w:webHidden/>
          </w:rPr>
          <w:fldChar w:fldCharType="begin"/>
        </w:r>
        <w:r w:rsidR="004E4119">
          <w:rPr>
            <w:webHidden/>
          </w:rPr>
          <w:instrText xml:space="preserve"> PAGEREF _Toc181015143 \h </w:instrText>
        </w:r>
        <w:r w:rsidR="004E4119">
          <w:rPr>
            <w:webHidden/>
          </w:rPr>
        </w:r>
        <w:r w:rsidR="004E4119">
          <w:rPr>
            <w:webHidden/>
          </w:rPr>
          <w:fldChar w:fldCharType="separate"/>
        </w:r>
        <w:r w:rsidR="004E4119">
          <w:rPr>
            <w:webHidden/>
          </w:rPr>
          <w:t>6</w:t>
        </w:r>
        <w:r w:rsidR="004E4119">
          <w:rPr>
            <w:webHidden/>
          </w:rPr>
          <w:fldChar w:fldCharType="end"/>
        </w:r>
      </w:hyperlink>
    </w:p>
    <w:p w14:paraId="5B9688A2" w14:textId="0983CA3B"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4" w:history="1">
        <w:r w:rsidR="004E4119" w:rsidRPr="00DA07AD">
          <w:rPr>
            <w:rStyle w:val="Hyperlink"/>
          </w:rPr>
          <w:t>5.1.8</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Check Data Source and Relationships</w:t>
        </w:r>
        <w:r w:rsidR="004E4119">
          <w:rPr>
            <w:webHidden/>
          </w:rPr>
          <w:tab/>
        </w:r>
        <w:r w:rsidR="004E4119">
          <w:rPr>
            <w:webHidden/>
          </w:rPr>
          <w:fldChar w:fldCharType="begin"/>
        </w:r>
        <w:r w:rsidR="004E4119">
          <w:rPr>
            <w:webHidden/>
          </w:rPr>
          <w:instrText xml:space="preserve"> PAGEREF _Toc181015144 \h </w:instrText>
        </w:r>
        <w:r w:rsidR="004E4119">
          <w:rPr>
            <w:webHidden/>
          </w:rPr>
        </w:r>
        <w:r w:rsidR="004E4119">
          <w:rPr>
            <w:webHidden/>
          </w:rPr>
          <w:fldChar w:fldCharType="separate"/>
        </w:r>
        <w:r w:rsidR="004E4119">
          <w:rPr>
            <w:webHidden/>
          </w:rPr>
          <w:t>7</w:t>
        </w:r>
        <w:r w:rsidR="004E4119">
          <w:rPr>
            <w:webHidden/>
          </w:rPr>
          <w:fldChar w:fldCharType="end"/>
        </w:r>
      </w:hyperlink>
    </w:p>
    <w:p w14:paraId="39048D30" w14:textId="0C7B1E1B"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5" w:history="1">
        <w:r w:rsidR="004E4119" w:rsidRPr="00DA07AD">
          <w:rPr>
            <w:rStyle w:val="Hyperlink"/>
          </w:rPr>
          <w:t>5.1.9</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Test the Feature Layer</w:t>
        </w:r>
        <w:r w:rsidR="004E4119">
          <w:rPr>
            <w:webHidden/>
          </w:rPr>
          <w:tab/>
        </w:r>
        <w:r w:rsidR="004E4119">
          <w:rPr>
            <w:webHidden/>
          </w:rPr>
          <w:fldChar w:fldCharType="begin"/>
        </w:r>
        <w:r w:rsidR="004E4119">
          <w:rPr>
            <w:webHidden/>
          </w:rPr>
          <w:instrText xml:space="preserve"> PAGEREF _Toc181015145 \h </w:instrText>
        </w:r>
        <w:r w:rsidR="004E4119">
          <w:rPr>
            <w:webHidden/>
          </w:rPr>
        </w:r>
        <w:r w:rsidR="004E4119">
          <w:rPr>
            <w:webHidden/>
          </w:rPr>
          <w:fldChar w:fldCharType="separate"/>
        </w:r>
        <w:r w:rsidR="004E4119">
          <w:rPr>
            <w:webHidden/>
          </w:rPr>
          <w:t>7</w:t>
        </w:r>
        <w:r w:rsidR="004E4119">
          <w:rPr>
            <w:webHidden/>
          </w:rPr>
          <w:fldChar w:fldCharType="end"/>
        </w:r>
      </w:hyperlink>
    </w:p>
    <w:p w14:paraId="7EA93836" w14:textId="00D3018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6" w:history="1">
        <w:r w:rsidR="004E4119" w:rsidRPr="00DA07AD">
          <w:rPr>
            <w:rStyle w:val="Hyperlink"/>
          </w:rPr>
          <w:t>5.1.10</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Document Configuration Settings</w:t>
        </w:r>
        <w:r w:rsidR="004E4119">
          <w:rPr>
            <w:webHidden/>
          </w:rPr>
          <w:tab/>
        </w:r>
        <w:r w:rsidR="004E4119">
          <w:rPr>
            <w:webHidden/>
          </w:rPr>
          <w:fldChar w:fldCharType="begin"/>
        </w:r>
        <w:r w:rsidR="004E4119">
          <w:rPr>
            <w:webHidden/>
          </w:rPr>
          <w:instrText xml:space="preserve"> PAGEREF _Toc181015146 \h </w:instrText>
        </w:r>
        <w:r w:rsidR="004E4119">
          <w:rPr>
            <w:webHidden/>
          </w:rPr>
        </w:r>
        <w:r w:rsidR="004E4119">
          <w:rPr>
            <w:webHidden/>
          </w:rPr>
          <w:fldChar w:fldCharType="separate"/>
        </w:r>
        <w:r w:rsidR="004E4119">
          <w:rPr>
            <w:webHidden/>
          </w:rPr>
          <w:t>7</w:t>
        </w:r>
        <w:r w:rsidR="004E4119">
          <w:rPr>
            <w:webHidden/>
          </w:rPr>
          <w:fldChar w:fldCharType="end"/>
        </w:r>
      </w:hyperlink>
    </w:p>
    <w:p w14:paraId="3CDE5E49" w14:textId="0CA65E9D"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47" w:history="1">
        <w:r w:rsidR="004E4119" w:rsidRPr="00DA07AD">
          <w:rPr>
            <w:rStyle w:val="Hyperlink"/>
          </w:rPr>
          <w:t>5.1.11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Save your Work</w:t>
        </w:r>
        <w:r w:rsidR="004E4119">
          <w:rPr>
            <w:webHidden/>
          </w:rPr>
          <w:tab/>
        </w:r>
        <w:r w:rsidR="004E4119">
          <w:rPr>
            <w:webHidden/>
          </w:rPr>
          <w:fldChar w:fldCharType="begin"/>
        </w:r>
        <w:r w:rsidR="004E4119">
          <w:rPr>
            <w:webHidden/>
          </w:rPr>
          <w:instrText xml:space="preserve"> PAGEREF _Toc181015147 \h </w:instrText>
        </w:r>
        <w:r w:rsidR="004E4119">
          <w:rPr>
            <w:webHidden/>
          </w:rPr>
        </w:r>
        <w:r w:rsidR="004E4119">
          <w:rPr>
            <w:webHidden/>
          </w:rPr>
          <w:fldChar w:fldCharType="separate"/>
        </w:r>
        <w:r w:rsidR="004E4119">
          <w:rPr>
            <w:webHidden/>
          </w:rPr>
          <w:t>7</w:t>
        </w:r>
        <w:r w:rsidR="004E4119">
          <w:rPr>
            <w:webHidden/>
          </w:rPr>
          <w:fldChar w:fldCharType="end"/>
        </w:r>
      </w:hyperlink>
    </w:p>
    <w:p w14:paraId="39D3FB4C" w14:textId="08A85C25"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48" w:history="1">
        <w:r w:rsidR="004E4119" w:rsidRPr="00DA07AD">
          <w:rPr>
            <w:rStyle w:val="Hyperlink"/>
            <w:noProof/>
          </w:rPr>
          <w:t>Section 6 – Publishing Feature Layer</w:t>
        </w:r>
        <w:r w:rsidR="004E4119">
          <w:rPr>
            <w:noProof/>
            <w:webHidden/>
          </w:rPr>
          <w:tab/>
        </w:r>
        <w:r w:rsidR="004E4119">
          <w:rPr>
            <w:noProof/>
            <w:webHidden/>
          </w:rPr>
          <w:fldChar w:fldCharType="begin"/>
        </w:r>
        <w:r w:rsidR="004E4119">
          <w:rPr>
            <w:noProof/>
            <w:webHidden/>
          </w:rPr>
          <w:instrText xml:space="preserve"> PAGEREF _Toc181015148 \h </w:instrText>
        </w:r>
        <w:r w:rsidR="004E4119">
          <w:rPr>
            <w:noProof/>
            <w:webHidden/>
          </w:rPr>
        </w:r>
        <w:r w:rsidR="004E4119">
          <w:rPr>
            <w:noProof/>
            <w:webHidden/>
          </w:rPr>
          <w:fldChar w:fldCharType="separate"/>
        </w:r>
        <w:r w:rsidR="004E4119">
          <w:rPr>
            <w:noProof/>
            <w:webHidden/>
          </w:rPr>
          <w:t>8</w:t>
        </w:r>
        <w:r w:rsidR="004E4119">
          <w:rPr>
            <w:noProof/>
            <w:webHidden/>
          </w:rPr>
          <w:fldChar w:fldCharType="end"/>
        </w:r>
      </w:hyperlink>
    </w:p>
    <w:p w14:paraId="145C7837" w14:textId="736FF060"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49" w:history="1">
        <w:r w:rsidR="004E4119" w:rsidRPr="00DA07AD">
          <w:rPr>
            <w:rStyle w:val="Hyperlink"/>
            <w:noProof/>
          </w:rPr>
          <w:t>6.1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Share the map as a web layer</w:t>
        </w:r>
        <w:r w:rsidR="004E4119">
          <w:rPr>
            <w:noProof/>
            <w:webHidden/>
          </w:rPr>
          <w:tab/>
        </w:r>
        <w:r w:rsidR="004E4119">
          <w:rPr>
            <w:noProof/>
            <w:webHidden/>
          </w:rPr>
          <w:fldChar w:fldCharType="begin"/>
        </w:r>
        <w:r w:rsidR="004E4119">
          <w:rPr>
            <w:noProof/>
            <w:webHidden/>
          </w:rPr>
          <w:instrText xml:space="preserve"> PAGEREF _Toc181015149 \h </w:instrText>
        </w:r>
        <w:r w:rsidR="004E4119">
          <w:rPr>
            <w:noProof/>
            <w:webHidden/>
          </w:rPr>
        </w:r>
        <w:r w:rsidR="004E4119">
          <w:rPr>
            <w:noProof/>
            <w:webHidden/>
          </w:rPr>
          <w:fldChar w:fldCharType="separate"/>
        </w:r>
        <w:r w:rsidR="004E4119">
          <w:rPr>
            <w:noProof/>
            <w:webHidden/>
          </w:rPr>
          <w:t>8</w:t>
        </w:r>
        <w:r w:rsidR="004E4119">
          <w:rPr>
            <w:noProof/>
            <w:webHidden/>
          </w:rPr>
          <w:fldChar w:fldCharType="end"/>
        </w:r>
      </w:hyperlink>
    </w:p>
    <w:p w14:paraId="3A7C9525" w14:textId="727C784F"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0" w:history="1">
        <w:r w:rsidR="004E4119" w:rsidRPr="00DA07AD">
          <w:rPr>
            <w:rStyle w:val="Hyperlink"/>
          </w:rPr>
          <w:t>6.1.1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Choose Output Format</w:t>
        </w:r>
        <w:r w:rsidR="004E4119">
          <w:rPr>
            <w:webHidden/>
          </w:rPr>
          <w:tab/>
        </w:r>
        <w:r w:rsidR="004E4119">
          <w:rPr>
            <w:webHidden/>
          </w:rPr>
          <w:fldChar w:fldCharType="begin"/>
        </w:r>
        <w:r w:rsidR="004E4119">
          <w:rPr>
            <w:webHidden/>
          </w:rPr>
          <w:instrText xml:space="preserve"> PAGEREF _Toc181015150 \h </w:instrText>
        </w:r>
        <w:r w:rsidR="004E4119">
          <w:rPr>
            <w:webHidden/>
          </w:rPr>
        </w:r>
        <w:r w:rsidR="004E4119">
          <w:rPr>
            <w:webHidden/>
          </w:rPr>
          <w:fldChar w:fldCharType="separate"/>
        </w:r>
        <w:r w:rsidR="004E4119">
          <w:rPr>
            <w:webHidden/>
          </w:rPr>
          <w:t>8</w:t>
        </w:r>
        <w:r w:rsidR="004E4119">
          <w:rPr>
            <w:webHidden/>
          </w:rPr>
          <w:fldChar w:fldCharType="end"/>
        </w:r>
      </w:hyperlink>
    </w:p>
    <w:p w14:paraId="58728B00" w14:textId="442E8676"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1" w:history="1">
        <w:r w:rsidR="004E4119" w:rsidRPr="00DA07AD">
          <w:rPr>
            <w:rStyle w:val="Hyperlink"/>
          </w:rPr>
          <w:t>6.1.2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Tile Layer Settings</w:t>
        </w:r>
        <w:r w:rsidR="004E4119">
          <w:rPr>
            <w:webHidden/>
          </w:rPr>
          <w:tab/>
        </w:r>
        <w:r w:rsidR="004E4119">
          <w:rPr>
            <w:webHidden/>
          </w:rPr>
          <w:fldChar w:fldCharType="begin"/>
        </w:r>
        <w:r w:rsidR="004E4119">
          <w:rPr>
            <w:webHidden/>
          </w:rPr>
          <w:instrText xml:space="preserve"> PAGEREF _Toc181015151 \h </w:instrText>
        </w:r>
        <w:r w:rsidR="004E4119">
          <w:rPr>
            <w:webHidden/>
          </w:rPr>
        </w:r>
        <w:r w:rsidR="004E4119">
          <w:rPr>
            <w:webHidden/>
          </w:rPr>
          <w:fldChar w:fldCharType="separate"/>
        </w:r>
        <w:r w:rsidR="004E4119">
          <w:rPr>
            <w:webHidden/>
          </w:rPr>
          <w:t>8</w:t>
        </w:r>
        <w:r w:rsidR="004E4119">
          <w:rPr>
            <w:webHidden/>
          </w:rPr>
          <w:fldChar w:fldCharType="end"/>
        </w:r>
      </w:hyperlink>
    </w:p>
    <w:p w14:paraId="3D4B61AE" w14:textId="49DCADAB"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2" w:history="1">
        <w:r w:rsidR="004E4119" w:rsidRPr="00DA07AD">
          <w:rPr>
            <w:rStyle w:val="Hyperlink"/>
          </w:rPr>
          <w:t>6.1.3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Review and Confirm</w:t>
        </w:r>
        <w:r w:rsidR="004E4119">
          <w:rPr>
            <w:webHidden/>
          </w:rPr>
          <w:tab/>
        </w:r>
        <w:r w:rsidR="004E4119">
          <w:rPr>
            <w:webHidden/>
          </w:rPr>
          <w:fldChar w:fldCharType="begin"/>
        </w:r>
        <w:r w:rsidR="004E4119">
          <w:rPr>
            <w:webHidden/>
          </w:rPr>
          <w:instrText xml:space="preserve"> PAGEREF _Toc181015152 \h </w:instrText>
        </w:r>
        <w:r w:rsidR="004E4119">
          <w:rPr>
            <w:webHidden/>
          </w:rPr>
        </w:r>
        <w:r w:rsidR="004E4119">
          <w:rPr>
            <w:webHidden/>
          </w:rPr>
          <w:fldChar w:fldCharType="separate"/>
        </w:r>
        <w:r w:rsidR="004E4119">
          <w:rPr>
            <w:webHidden/>
          </w:rPr>
          <w:t>8</w:t>
        </w:r>
        <w:r w:rsidR="004E4119">
          <w:rPr>
            <w:webHidden/>
          </w:rPr>
          <w:fldChar w:fldCharType="end"/>
        </w:r>
      </w:hyperlink>
    </w:p>
    <w:p w14:paraId="0FEF3285" w14:textId="708F7B6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3" w:history="1">
        <w:r w:rsidR="004E4119" w:rsidRPr="00DA07AD">
          <w:rPr>
            <w:rStyle w:val="Hyperlink"/>
          </w:rPr>
          <w:t>6.1.4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Publish the Tile Layer</w:t>
        </w:r>
        <w:r w:rsidR="004E4119">
          <w:rPr>
            <w:webHidden/>
          </w:rPr>
          <w:tab/>
        </w:r>
        <w:r w:rsidR="004E4119">
          <w:rPr>
            <w:webHidden/>
          </w:rPr>
          <w:fldChar w:fldCharType="begin"/>
        </w:r>
        <w:r w:rsidR="004E4119">
          <w:rPr>
            <w:webHidden/>
          </w:rPr>
          <w:instrText xml:space="preserve"> PAGEREF _Toc181015153 \h </w:instrText>
        </w:r>
        <w:r w:rsidR="004E4119">
          <w:rPr>
            <w:webHidden/>
          </w:rPr>
        </w:r>
        <w:r w:rsidR="004E4119">
          <w:rPr>
            <w:webHidden/>
          </w:rPr>
          <w:fldChar w:fldCharType="separate"/>
        </w:r>
        <w:r w:rsidR="004E4119">
          <w:rPr>
            <w:webHidden/>
          </w:rPr>
          <w:t>8</w:t>
        </w:r>
        <w:r w:rsidR="004E4119">
          <w:rPr>
            <w:webHidden/>
          </w:rPr>
          <w:fldChar w:fldCharType="end"/>
        </w:r>
      </w:hyperlink>
    </w:p>
    <w:p w14:paraId="6671D7C7" w14:textId="3C7D3085"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4" w:history="1">
        <w:r w:rsidR="004E4119" w:rsidRPr="00DA07AD">
          <w:rPr>
            <w:rStyle w:val="Hyperlink"/>
          </w:rPr>
          <w:t>6.1.5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Monitor Publishing Progress</w:t>
        </w:r>
        <w:r w:rsidR="004E4119">
          <w:rPr>
            <w:webHidden/>
          </w:rPr>
          <w:tab/>
        </w:r>
        <w:r w:rsidR="004E4119">
          <w:rPr>
            <w:webHidden/>
          </w:rPr>
          <w:fldChar w:fldCharType="begin"/>
        </w:r>
        <w:r w:rsidR="004E4119">
          <w:rPr>
            <w:webHidden/>
          </w:rPr>
          <w:instrText xml:space="preserve"> PAGEREF _Toc181015154 \h </w:instrText>
        </w:r>
        <w:r w:rsidR="004E4119">
          <w:rPr>
            <w:webHidden/>
          </w:rPr>
        </w:r>
        <w:r w:rsidR="004E4119">
          <w:rPr>
            <w:webHidden/>
          </w:rPr>
          <w:fldChar w:fldCharType="separate"/>
        </w:r>
        <w:r w:rsidR="004E4119">
          <w:rPr>
            <w:webHidden/>
          </w:rPr>
          <w:t>9</w:t>
        </w:r>
        <w:r w:rsidR="004E4119">
          <w:rPr>
            <w:webHidden/>
          </w:rPr>
          <w:fldChar w:fldCharType="end"/>
        </w:r>
      </w:hyperlink>
    </w:p>
    <w:p w14:paraId="386FE7BA" w14:textId="028484C7"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5" w:history="1">
        <w:r w:rsidR="004E4119" w:rsidRPr="00DA07AD">
          <w:rPr>
            <w:rStyle w:val="Hyperlink"/>
          </w:rPr>
          <w:t>6.1.6</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Verify the Published Tile Layer</w:t>
        </w:r>
        <w:r w:rsidR="004E4119">
          <w:rPr>
            <w:webHidden/>
          </w:rPr>
          <w:tab/>
        </w:r>
        <w:r w:rsidR="004E4119">
          <w:rPr>
            <w:webHidden/>
          </w:rPr>
          <w:fldChar w:fldCharType="begin"/>
        </w:r>
        <w:r w:rsidR="004E4119">
          <w:rPr>
            <w:webHidden/>
          </w:rPr>
          <w:instrText xml:space="preserve"> PAGEREF _Toc181015155 \h </w:instrText>
        </w:r>
        <w:r w:rsidR="004E4119">
          <w:rPr>
            <w:webHidden/>
          </w:rPr>
        </w:r>
        <w:r w:rsidR="004E4119">
          <w:rPr>
            <w:webHidden/>
          </w:rPr>
          <w:fldChar w:fldCharType="separate"/>
        </w:r>
        <w:r w:rsidR="004E4119">
          <w:rPr>
            <w:webHidden/>
          </w:rPr>
          <w:t>9</w:t>
        </w:r>
        <w:r w:rsidR="004E4119">
          <w:rPr>
            <w:webHidden/>
          </w:rPr>
          <w:fldChar w:fldCharType="end"/>
        </w:r>
      </w:hyperlink>
    </w:p>
    <w:p w14:paraId="38199CC4" w14:textId="76A1DDFE"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56" w:history="1">
        <w:r w:rsidR="004E4119" w:rsidRPr="00DA07AD">
          <w:rPr>
            <w:rStyle w:val="Hyperlink"/>
            <w:noProof/>
          </w:rPr>
          <w:t>Section 7 – Publishing Tiled Service</w:t>
        </w:r>
        <w:r w:rsidR="004E4119">
          <w:rPr>
            <w:noProof/>
            <w:webHidden/>
          </w:rPr>
          <w:tab/>
        </w:r>
        <w:r w:rsidR="004E4119">
          <w:rPr>
            <w:noProof/>
            <w:webHidden/>
          </w:rPr>
          <w:fldChar w:fldCharType="begin"/>
        </w:r>
        <w:r w:rsidR="004E4119">
          <w:rPr>
            <w:noProof/>
            <w:webHidden/>
          </w:rPr>
          <w:instrText xml:space="preserve"> PAGEREF _Toc181015156 \h </w:instrText>
        </w:r>
        <w:r w:rsidR="004E4119">
          <w:rPr>
            <w:noProof/>
            <w:webHidden/>
          </w:rPr>
        </w:r>
        <w:r w:rsidR="004E4119">
          <w:rPr>
            <w:noProof/>
            <w:webHidden/>
          </w:rPr>
          <w:fldChar w:fldCharType="separate"/>
        </w:r>
        <w:r w:rsidR="004E4119">
          <w:rPr>
            <w:noProof/>
            <w:webHidden/>
          </w:rPr>
          <w:t>10</w:t>
        </w:r>
        <w:r w:rsidR="004E4119">
          <w:rPr>
            <w:noProof/>
            <w:webHidden/>
          </w:rPr>
          <w:fldChar w:fldCharType="end"/>
        </w:r>
      </w:hyperlink>
    </w:p>
    <w:p w14:paraId="499FEF02" w14:textId="254DF11E"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57" w:history="1">
        <w:r w:rsidR="004E4119" w:rsidRPr="00DA07AD">
          <w:rPr>
            <w:rStyle w:val="Hyperlink"/>
            <w:noProof/>
          </w:rPr>
          <w:t>7.1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Confirm Tile Layer Settings</w:t>
        </w:r>
        <w:r w:rsidR="004E4119">
          <w:rPr>
            <w:noProof/>
            <w:webHidden/>
          </w:rPr>
          <w:tab/>
        </w:r>
        <w:r w:rsidR="004E4119">
          <w:rPr>
            <w:noProof/>
            <w:webHidden/>
          </w:rPr>
          <w:fldChar w:fldCharType="begin"/>
        </w:r>
        <w:r w:rsidR="004E4119">
          <w:rPr>
            <w:noProof/>
            <w:webHidden/>
          </w:rPr>
          <w:instrText xml:space="preserve"> PAGEREF _Toc181015157 \h </w:instrText>
        </w:r>
        <w:r w:rsidR="004E4119">
          <w:rPr>
            <w:noProof/>
            <w:webHidden/>
          </w:rPr>
        </w:r>
        <w:r w:rsidR="004E4119">
          <w:rPr>
            <w:noProof/>
            <w:webHidden/>
          </w:rPr>
          <w:fldChar w:fldCharType="separate"/>
        </w:r>
        <w:r w:rsidR="004E4119">
          <w:rPr>
            <w:noProof/>
            <w:webHidden/>
          </w:rPr>
          <w:t>10</w:t>
        </w:r>
        <w:r w:rsidR="004E4119">
          <w:rPr>
            <w:noProof/>
            <w:webHidden/>
          </w:rPr>
          <w:fldChar w:fldCharType="end"/>
        </w:r>
      </w:hyperlink>
    </w:p>
    <w:p w14:paraId="17A0F778" w14:textId="0D05B17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8" w:history="1">
        <w:r w:rsidR="004E4119" w:rsidRPr="00DA07AD">
          <w:rPr>
            <w:rStyle w:val="Hyperlink"/>
          </w:rPr>
          <w:t>7.1.1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Tiling Scheme</w:t>
        </w:r>
        <w:r w:rsidR="004E4119">
          <w:rPr>
            <w:webHidden/>
          </w:rPr>
          <w:tab/>
        </w:r>
        <w:r w:rsidR="004E4119">
          <w:rPr>
            <w:webHidden/>
          </w:rPr>
          <w:fldChar w:fldCharType="begin"/>
        </w:r>
        <w:r w:rsidR="004E4119">
          <w:rPr>
            <w:webHidden/>
          </w:rPr>
          <w:instrText xml:space="preserve"> PAGEREF _Toc181015158 \h </w:instrText>
        </w:r>
        <w:r w:rsidR="004E4119">
          <w:rPr>
            <w:webHidden/>
          </w:rPr>
        </w:r>
        <w:r w:rsidR="004E4119">
          <w:rPr>
            <w:webHidden/>
          </w:rPr>
          <w:fldChar w:fldCharType="separate"/>
        </w:r>
        <w:r w:rsidR="004E4119">
          <w:rPr>
            <w:webHidden/>
          </w:rPr>
          <w:t>10</w:t>
        </w:r>
        <w:r w:rsidR="004E4119">
          <w:rPr>
            <w:webHidden/>
          </w:rPr>
          <w:fldChar w:fldCharType="end"/>
        </w:r>
      </w:hyperlink>
    </w:p>
    <w:p w14:paraId="154284F9" w14:textId="608A772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59" w:history="1">
        <w:r w:rsidR="004E4119" w:rsidRPr="00DA07AD">
          <w:rPr>
            <w:rStyle w:val="Hyperlink"/>
          </w:rPr>
          <w:t>7.1.2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Set Cache Format</w:t>
        </w:r>
        <w:r w:rsidR="004E4119">
          <w:rPr>
            <w:webHidden/>
          </w:rPr>
          <w:tab/>
        </w:r>
        <w:r w:rsidR="004E4119">
          <w:rPr>
            <w:webHidden/>
          </w:rPr>
          <w:fldChar w:fldCharType="begin"/>
        </w:r>
        <w:r w:rsidR="004E4119">
          <w:rPr>
            <w:webHidden/>
          </w:rPr>
          <w:instrText xml:space="preserve"> PAGEREF _Toc181015159 \h </w:instrText>
        </w:r>
        <w:r w:rsidR="004E4119">
          <w:rPr>
            <w:webHidden/>
          </w:rPr>
        </w:r>
        <w:r w:rsidR="004E4119">
          <w:rPr>
            <w:webHidden/>
          </w:rPr>
          <w:fldChar w:fldCharType="separate"/>
        </w:r>
        <w:r w:rsidR="004E4119">
          <w:rPr>
            <w:webHidden/>
          </w:rPr>
          <w:t>10</w:t>
        </w:r>
        <w:r w:rsidR="004E4119">
          <w:rPr>
            <w:webHidden/>
          </w:rPr>
          <w:fldChar w:fldCharType="end"/>
        </w:r>
      </w:hyperlink>
    </w:p>
    <w:p w14:paraId="33F3F7C9" w14:textId="0D82069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0" w:history="1">
        <w:r w:rsidR="004E4119" w:rsidRPr="00DA07AD">
          <w:rPr>
            <w:rStyle w:val="Hyperlink"/>
          </w:rPr>
          <w:t>7.1.3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Define Caching Options</w:t>
        </w:r>
        <w:r w:rsidR="004E4119">
          <w:rPr>
            <w:webHidden/>
          </w:rPr>
          <w:tab/>
        </w:r>
        <w:r w:rsidR="004E4119">
          <w:rPr>
            <w:webHidden/>
          </w:rPr>
          <w:fldChar w:fldCharType="begin"/>
        </w:r>
        <w:r w:rsidR="004E4119">
          <w:rPr>
            <w:webHidden/>
          </w:rPr>
          <w:instrText xml:space="preserve"> PAGEREF _Toc181015160 \h </w:instrText>
        </w:r>
        <w:r w:rsidR="004E4119">
          <w:rPr>
            <w:webHidden/>
          </w:rPr>
        </w:r>
        <w:r w:rsidR="004E4119">
          <w:rPr>
            <w:webHidden/>
          </w:rPr>
          <w:fldChar w:fldCharType="separate"/>
        </w:r>
        <w:r w:rsidR="004E4119">
          <w:rPr>
            <w:webHidden/>
          </w:rPr>
          <w:t>10</w:t>
        </w:r>
        <w:r w:rsidR="004E4119">
          <w:rPr>
            <w:webHidden/>
          </w:rPr>
          <w:fldChar w:fldCharType="end"/>
        </w:r>
      </w:hyperlink>
    </w:p>
    <w:p w14:paraId="31759DC2" w14:textId="301CDD50"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1" w:history="1">
        <w:r w:rsidR="004E4119" w:rsidRPr="00DA07AD">
          <w:rPr>
            <w:rStyle w:val="Hyperlink"/>
          </w:rPr>
          <w:t>7.1.4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Configure Advanced Options</w:t>
        </w:r>
        <w:r w:rsidR="004E4119">
          <w:rPr>
            <w:webHidden/>
          </w:rPr>
          <w:tab/>
        </w:r>
        <w:r w:rsidR="004E4119">
          <w:rPr>
            <w:webHidden/>
          </w:rPr>
          <w:fldChar w:fldCharType="begin"/>
        </w:r>
        <w:r w:rsidR="004E4119">
          <w:rPr>
            <w:webHidden/>
          </w:rPr>
          <w:instrText xml:space="preserve"> PAGEREF _Toc181015161 \h </w:instrText>
        </w:r>
        <w:r w:rsidR="004E4119">
          <w:rPr>
            <w:webHidden/>
          </w:rPr>
        </w:r>
        <w:r w:rsidR="004E4119">
          <w:rPr>
            <w:webHidden/>
          </w:rPr>
          <w:fldChar w:fldCharType="separate"/>
        </w:r>
        <w:r w:rsidR="004E4119">
          <w:rPr>
            <w:webHidden/>
          </w:rPr>
          <w:t>10</w:t>
        </w:r>
        <w:r w:rsidR="004E4119">
          <w:rPr>
            <w:webHidden/>
          </w:rPr>
          <w:fldChar w:fldCharType="end"/>
        </w:r>
      </w:hyperlink>
    </w:p>
    <w:p w14:paraId="0831D6C0" w14:textId="2F7C951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2" w:history="1">
        <w:r w:rsidR="004E4119" w:rsidRPr="00DA07AD">
          <w:rPr>
            <w:rStyle w:val="Hyperlink"/>
          </w:rPr>
          <w:t>7.1.5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Review and Validate</w:t>
        </w:r>
        <w:r w:rsidR="004E4119">
          <w:rPr>
            <w:webHidden/>
          </w:rPr>
          <w:tab/>
        </w:r>
        <w:r w:rsidR="004E4119">
          <w:rPr>
            <w:webHidden/>
          </w:rPr>
          <w:fldChar w:fldCharType="begin"/>
        </w:r>
        <w:r w:rsidR="004E4119">
          <w:rPr>
            <w:webHidden/>
          </w:rPr>
          <w:instrText xml:space="preserve"> PAGEREF _Toc181015162 \h </w:instrText>
        </w:r>
        <w:r w:rsidR="004E4119">
          <w:rPr>
            <w:webHidden/>
          </w:rPr>
        </w:r>
        <w:r w:rsidR="004E4119">
          <w:rPr>
            <w:webHidden/>
          </w:rPr>
          <w:fldChar w:fldCharType="separate"/>
        </w:r>
        <w:r w:rsidR="004E4119">
          <w:rPr>
            <w:webHidden/>
          </w:rPr>
          <w:t>10</w:t>
        </w:r>
        <w:r w:rsidR="004E4119">
          <w:rPr>
            <w:webHidden/>
          </w:rPr>
          <w:fldChar w:fldCharType="end"/>
        </w:r>
      </w:hyperlink>
    </w:p>
    <w:p w14:paraId="7B082ADC" w14:textId="2B566A77"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3" w:history="1">
        <w:r w:rsidR="004E4119" w:rsidRPr="00DA07AD">
          <w:rPr>
            <w:rStyle w:val="Hyperlink"/>
          </w:rPr>
          <w:t>7.1.6</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Publish Tile Layer</w:t>
        </w:r>
        <w:r w:rsidR="004E4119">
          <w:rPr>
            <w:webHidden/>
          </w:rPr>
          <w:tab/>
        </w:r>
        <w:r w:rsidR="004E4119">
          <w:rPr>
            <w:webHidden/>
          </w:rPr>
          <w:fldChar w:fldCharType="begin"/>
        </w:r>
        <w:r w:rsidR="004E4119">
          <w:rPr>
            <w:webHidden/>
          </w:rPr>
          <w:instrText xml:space="preserve"> PAGEREF _Toc181015163 \h </w:instrText>
        </w:r>
        <w:r w:rsidR="004E4119">
          <w:rPr>
            <w:webHidden/>
          </w:rPr>
        </w:r>
        <w:r w:rsidR="004E4119">
          <w:rPr>
            <w:webHidden/>
          </w:rPr>
          <w:fldChar w:fldCharType="separate"/>
        </w:r>
        <w:r w:rsidR="004E4119">
          <w:rPr>
            <w:webHidden/>
          </w:rPr>
          <w:t>10</w:t>
        </w:r>
        <w:r w:rsidR="004E4119">
          <w:rPr>
            <w:webHidden/>
          </w:rPr>
          <w:fldChar w:fldCharType="end"/>
        </w:r>
      </w:hyperlink>
    </w:p>
    <w:p w14:paraId="03613316" w14:textId="76A9ED32"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4" w:history="1">
        <w:r w:rsidR="004E4119" w:rsidRPr="00DA07AD">
          <w:rPr>
            <w:rStyle w:val="Hyperlink"/>
          </w:rPr>
          <w:t>7.1.7</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Monitor Publishing Progress</w:t>
        </w:r>
        <w:r w:rsidR="004E4119">
          <w:rPr>
            <w:webHidden/>
          </w:rPr>
          <w:tab/>
        </w:r>
        <w:r w:rsidR="004E4119">
          <w:rPr>
            <w:webHidden/>
          </w:rPr>
          <w:fldChar w:fldCharType="begin"/>
        </w:r>
        <w:r w:rsidR="004E4119">
          <w:rPr>
            <w:webHidden/>
          </w:rPr>
          <w:instrText xml:space="preserve"> PAGEREF _Toc181015164 \h </w:instrText>
        </w:r>
        <w:r w:rsidR="004E4119">
          <w:rPr>
            <w:webHidden/>
          </w:rPr>
        </w:r>
        <w:r w:rsidR="004E4119">
          <w:rPr>
            <w:webHidden/>
          </w:rPr>
          <w:fldChar w:fldCharType="separate"/>
        </w:r>
        <w:r w:rsidR="004E4119">
          <w:rPr>
            <w:webHidden/>
          </w:rPr>
          <w:t>11</w:t>
        </w:r>
        <w:r w:rsidR="004E4119">
          <w:rPr>
            <w:webHidden/>
          </w:rPr>
          <w:fldChar w:fldCharType="end"/>
        </w:r>
      </w:hyperlink>
    </w:p>
    <w:p w14:paraId="42F17B87" w14:textId="127CB29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5" w:history="1">
        <w:r w:rsidR="004E4119" w:rsidRPr="00DA07AD">
          <w:rPr>
            <w:rStyle w:val="Hyperlink"/>
          </w:rPr>
          <w:t>7.1.8</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Confirm Successful Publishing</w:t>
        </w:r>
        <w:r w:rsidR="004E4119">
          <w:rPr>
            <w:webHidden/>
          </w:rPr>
          <w:tab/>
        </w:r>
        <w:r w:rsidR="004E4119">
          <w:rPr>
            <w:webHidden/>
          </w:rPr>
          <w:fldChar w:fldCharType="begin"/>
        </w:r>
        <w:r w:rsidR="004E4119">
          <w:rPr>
            <w:webHidden/>
          </w:rPr>
          <w:instrText xml:space="preserve"> PAGEREF _Toc181015165 \h </w:instrText>
        </w:r>
        <w:r w:rsidR="004E4119">
          <w:rPr>
            <w:webHidden/>
          </w:rPr>
        </w:r>
        <w:r w:rsidR="004E4119">
          <w:rPr>
            <w:webHidden/>
          </w:rPr>
          <w:fldChar w:fldCharType="separate"/>
        </w:r>
        <w:r w:rsidR="004E4119">
          <w:rPr>
            <w:webHidden/>
          </w:rPr>
          <w:t>11</w:t>
        </w:r>
        <w:r w:rsidR="004E4119">
          <w:rPr>
            <w:webHidden/>
          </w:rPr>
          <w:fldChar w:fldCharType="end"/>
        </w:r>
      </w:hyperlink>
    </w:p>
    <w:p w14:paraId="451CCE26" w14:textId="00C1B63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6" w:history="1">
        <w:r w:rsidR="004E4119" w:rsidRPr="00DA07AD">
          <w:rPr>
            <w:rStyle w:val="Hyperlink"/>
          </w:rPr>
          <w:t>7.1.9</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Share with Others</w:t>
        </w:r>
        <w:r w:rsidR="004E4119">
          <w:rPr>
            <w:webHidden/>
          </w:rPr>
          <w:tab/>
        </w:r>
        <w:r w:rsidR="004E4119">
          <w:rPr>
            <w:webHidden/>
          </w:rPr>
          <w:fldChar w:fldCharType="begin"/>
        </w:r>
        <w:r w:rsidR="004E4119">
          <w:rPr>
            <w:webHidden/>
          </w:rPr>
          <w:instrText xml:space="preserve"> PAGEREF _Toc181015166 \h </w:instrText>
        </w:r>
        <w:r w:rsidR="004E4119">
          <w:rPr>
            <w:webHidden/>
          </w:rPr>
        </w:r>
        <w:r w:rsidR="004E4119">
          <w:rPr>
            <w:webHidden/>
          </w:rPr>
          <w:fldChar w:fldCharType="separate"/>
        </w:r>
        <w:r w:rsidR="004E4119">
          <w:rPr>
            <w:webHidden/>
          </w:rPr>
          <w:t>11</w:t>
        </w:r>
        <w:r w:rsidR="004E4119">
          <w:rPr>
            <w:webHidden/>
          </w:rPr>
          <w:fldChar w:fldCharType="end"/>
        </w:r>
      </w:hyperlink>
    </w:p>
    <w:p w14:paraId="7D1D550D" w14:textId="45284CBA"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67" w:history="1">
        <w:r w:rsidR="004E4119" w:rsidRPr="00DA07AD">
          <w:rPr>
            <w:rStyle w:val="Hyperlink"/>
          </w:rPr>
          <w:t>7.1.10</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Use the Tiled Service</w:t>
        </w:r>
        <w:r w:rsidR="004E4119">
          <w:rPr>
            <w:webHidden/>
          </w:rPr>
          <w:tab/>
        </w:r>
        <w:r w:rsidR="004E4119">
          <w:rPr>
            <w:webHidden/>
          </w:rPr>
          <w:fldChar w:fldCharType="begin"/>
        </w:r>
        <w:r w:rsidR="004E4119">
          <w:rPr>
            <w:webHidden/>
          </w:rPr>
          <w:instrText xml:space="preserve"> PAGEREF _Toc181015167 \h </w:instrText>
        </w:r>
        <w:r w:rsidR="004E4119">
          <w:rPr>
            <w:webHidden/>
          </w:rPr>
        </w:r>
        <w:r w:rsidR="004E4119">
          <w:rPr>
            <w:webHidden/>
          </w:rPr>
          <w:fldChar w:fldCharType="separate"/>
        </w:r>
        <w:r w:rsidR="004E4119">
          <w:rPr>
            <w:webHidden/>
          </w:rPr>
          <w:t>11</w:t>
        </w:r>
        <w:r w:rsidR="004E4119">
          <w:rPr>
            <w:webHidden/>
          </w:rPr>
          <w:fldChar w:fldCharType="end"/>
        </w:r>
      </w:hyperlink>
    </w:p>
    <w:p w14:paraId="6954DE56" w14:textId="719ED7FD"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68" w:history="1">
        <w:r w:rsidR="004E4119" w:rsidRPr="00DA07AD">
          <w:rPr>
            <w:rStyle w:val="Hyperlink"/>
            <w:noProof/>
          </w:rPr>
          <w:t>Section 8 – Managing Tiles</w:t>
        </w:r>
        <w:r w:rsidR="004E4119">
          <w:rPr>
            <w:noProof/>
            <w:webHidden/>
          </w:rPr>
          <w:tab/>
        </w:r>
        <w:r w:rsidR="004E4119">
          <w:rPr>
            <w:noProof/>
            <w:webHidden/>
          </w:rPr>
          <w:fldChar w:fldCharType="begin"/>
        </w:r>
        <w:r w:rsidR="004E4119">
          <w:rPr>
            <w:noProof/>
            <w:webHidden/>
          </w:rPr>
          <w:instrText xml:space="preserve"> PAGEREF _Toc181015168 \h </w:instrText>
        </w:r>
        <w:r w:rsidR="004E4119">
          <w:rPr>
            <w:noProof/>
            <w:webHidden/>
          </w:rPr>
        </w:r>
        <w:r w:rsidR="004E4119">
          <w:rPr>
            <w:noProof/>
            <w:webHidden/>
          </w:rPr>
          <w:fldChar w:fldCharType="separate"/>
        </w:r>
        <w:r w:rsidR="004E4119">
          <w:rPr>
            <w:noProof/>
            <w:webHidden/>
          </w:rPr>
          <w:t>12</w:t>
        </w:r>
        <w:r w:rsidR="004E4119">
          <w:rPr>
            <w:noProof/>
            <w:webHidden/>
          </w:rPr>
          <w:fldChar w:fldCharType="end"/>
        </w:r>
      </w:hyperlink>
    </w:p>
    <w:p w14:paraId="77E28AF1" w14:textId="060C85E5"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69" w:history="1">
        <w:r w:rsidR="004E4119" w:rsidRPr="00DA07AD">
          <w:rPr>
            <w:rStyle w:val="Hyperlink"/>
            <w:noProof/>
          </w:rPr>
          <w:t>8.1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view Tile Layer</w:t>
        </w:r>
        <w:r w:rsidR="004E4119">
          <w:rPr>
            <w:noProof/>
            <w:webHidden/>
          </w:rPr>
          <w:tab/>
        </w:r>
        <w:r w:rsidR="004E4119">
          <w:rPr>
            <w:noProof/>
            <w:webHidden/>
          </w:rPr>
          <w:fldChar w:fldCharType="begin"/>
        </w:r>
        <w:r w:rsidR="004E4119">
          <w:rPr>
            <w:noProof/>
            <w:webHidden/>
          </w:rPr>
          <w:instrText xml:space="preserve"> PAGEREF _Toc181015169 \h </w:instrText>
        </w:r>
        <w:r w:rsidR="004E4119">
          <w:rPr>
            <w:noProof/>
            <w:webHidden/>
          </w:rPr>
        </w:r>
        <w:r w:rsidR="004E4119">
          <w:rPr>
            <w:noProof/>
            <w:webHidden/>
          </w:rPr>
          <w:fldChar w:fldCharType="separate"/>
        </w:r>
        <w:r w:rsidR="004E4119">
          <w:rPr>
            <w:noProof/>
            <w:webHidden/>
          </w:rPr>
          <w:t>12</w:t>
        </w:r>
        <w:r w:rsidR="004E4119">
          <w:rPr>
            <w:noProof/>
            <w:webHidden/>
          </w:rPr>
          <w:fldChar w:fldCharType="end"/>
        </w:r>
      </w:hyperlink>
    </w:p>
    <w:p w14:paraId="48F92980" w14:textId="59E9C960"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0" w:history="1">
        <w:r w:rsidR="004E4119" w:rsidRPr="00DA07AD">
          <w:rPr>
            <w:rStyle w:val="Hyperlink"/>
          </w:rPr>
          <w:t>8.1.1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Access Content</w:t>
        </w:r>
        <w:r w:rsidR="004E4119">
          <w:rPr>
            <w:webHidden/>
          </w:rPr>
          <w:tab/>
        </w:r>
        <w:r w:rsidR="004E4119">
          <w:rPr>
            <w:webHidden/>
          </w:rPr>
          <w:fldChar w:fldCharType="begin"/>
        </w:r>
        <w:r w:rsidR="004E4119">
          <w:rPr>
            <w:webHidden/>
          </w:rPr>
          <w:instrText xml:space="preserve"> PAGEREF _Toc181015170 \h </w:instrText>
        </w:r>
        <w:r w:rsidR="004E4119">
          <w:rPr>
            <w:webHidden/>
          </w:rPr>
        </w:r>
        <w:r w:rsidR="004E4119">
          <w:rPr>
            <w:webHidden/>
          </w:rPr>
          <w:fldChar w:fldCharType="separate"/>
        </w:r>
        <w:r w:rsidR="004E4119">
          <w:rPr>
            <w:webHidden/>
          </w:rPr>
          <w:t>12</w:t>
        </w:r>
        <w:r w:rsidR="004E4119">
          <w:rPr>
            <w:webHidden/>
          </w:rPr>
          <w:fldChar w:fldCharType="end"/>
        </w:r>
      </w:hyperlink>
    </w:p>
    <w:p w14:paraId="19B9E759" w14:textId="22F51ED8"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1" w:history="1">
        <w:r w:rsidR="004E4119" w:rsidRPr="00DA07AD">
          <w:rPr>
            <w:rStyle w:val="Hyperlink"/>
          </w:rPr>
          <w:t>8.1.2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Locate Tiled Service</w:t>
        </w:r>
        <w:r w:rsidR="004E4119">
          <w:rPr>
            <w:webHidden/>
          </w:rPr>
          <w:tab/>
        </w:r>
        <w:r w:rsidR="004E4119">
          <w:rPr>
            <w:webHidden/>
          </w:rPr>
          <w:fldChar w:fldCharType="begin"/>
        </w:r>
        <w:r w:rsidR="004E4119">
          <w:rPr>
            <w:webHidden/>
          </w:rPr>
          <w:instrText xml:space="preserve"> PAGEREF _Toc181015171 \h </w:instrText>
        </w:r>
        <w:r w:rsidR="004E4119">
          <w:rPr>
            <w:webHidden/>
          </w:rPr>
        </w:r>
        <w:r w:rsidR="004E4119">
          <w:rPr>
            <w:webHidden/>
          </w:rPr>
          <w:fldChar w:fldCharType="separate"/>
        </w:r>
        <w:r w:rsidR="004E4119">
          <w:rPr>
            <w:webHidden/>
          </w:rPr>
          <w:t>12</w:t>
        </w:r>
        <w:r w:rsidR="004E4119">
          <w:rPr>
            <w:webHidden/>
          </w:rPr>
          <w:fldChar w:fldCharType="end"/>
        </w:r>
      </w:hyperlink>
    </w:p>
    <w:p w14:paraId="0BECFEA0" w14:textId="0D49CDB2"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2" w:history="1">
        <w:r w:rsidR="004E4119" w:rsidRPr="00DA07AD">
          <w:rPr>
            <w:rStyle w:val="Hyperlink"/>
          </w:rPr>
          <w:t>8.1.3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Open Tiled Service Item</w:t>
        </w:r>
        <w:r w:rsidR="004E4119">
          <w:rPr>
            <w:webHidden/>
          </w:rPr>
          <w:tab/>
        </w:r>
        <w:r w:rsidR="004E4119">
          <w:rPr>
            <w:webHidden/>
          </w:rPr>
          <w:fldChar w:fldCharType="begin"/>
        </w:r>
        <w:r w:rsidR="004E4119">
          <w:rPr>
            <w:webHidden/>
          </w:rPr>
          <w:instrText xml:space="preserve"> PAGEREF _Toc181015172 \h </w:instrText>
        </w:r>
        <w:r w:rsidR="004E4119">
          <w:rPr>
            <w:webHidden/>
          </w:rPr>
        </w:r>
        <w:r w:rsidR="004E4119">
          <w:rPr>
            <w:webHidden/>
          </w:rPr>
          <w:fldChar w:fldCharType="separate"/>
        </w:r>
        <w:r w:rsidR="004E4119">
          <w:rPr>
            <w:webHidden/>
          </w:rPr>
          <w:t>12</w:t>
        </w:r>
        <w:r w:rsidR="004E4119">
          <w:rPr>
            <w:webHidden/>
          </w:rPr>
          <w:fldChar w:fldCharType="end"/>
        </w:r>
      </w:hyperlink>
    </w:p>
    <w:p w14:paraId="1DF109EF" w14:textId="0847BA14"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3" w:history="1">
        <w:r w:rsidR="004E4119" w:rsidRPr="00DA07AD">
          <w:rPr>
            <w:rStyle w:val="Hyperlink"/>
          </w:rPr>
          <w:t>8.1.4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View Map</w:t>
        </w:r>
        <w:r w:rsidR="004E4119">
          <w:rPr>
            <w:webHidden/>
          </w:rPr>
          <w:tab/>
        </w:r>
        <w:r w:rsidR="004E4119">
          <w:rPr>
            <w:webHidden/>
          </w:rPr>
          <w:fldChar w:fldCharType="begin"/>
        </w:r>
        <w:r w:rsidR="004E4119">
          <w:rPr>
            <w:webHidden/>
          </w:rPr>
          <w:instrText xml:space="preserve"> PAGEREF _Toc181015173 \h </w:instrText>
        </w:r>
        <w:r w:rsidR="004E4119">
          <w:rPr>
            <w:webHidden/>
          </w:rPr>
        </w:r>
        <w:r w:rsidR="004E4119">
          <w:rPr>
            <w:webHidden/>
          </w:rPr>
          <w:fldChar w:fldCharType="separate"/>
        </w:r>
        <w:r w:rsidR="004E4119">
          <w:rPr>
            <w:webHidden/>
          </w:rPr>
          <w:t>12</w:t>
        </w:r>
        <w:r w:rsidR="004E4119">
          <w:rPr>
            <w:webHidden/>
          </w:rPr>
          <w:fldChar w:fldCharType="end"/>
        </w:r>
      </w:hyperlink>
    </w:p>
    <w:p w14:paraId="4316C614" w14:textId="7D4602B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4" w:history="1">
        <w:r w:rsidR="004E4119" w:rsidRPr="00DA07AD">
          <w:rPr>
            <w:rStyle w:val="Hyperlink"/>
          </w:rPr>
          <w:t>8.1.5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Explore Layers</w:t>
        </w:r>
        <w:r w:rsidR="004E4119">
          <w:rPr>
            <w:webHidden/>
          </w:rPr>
          <w:tab/>
        </w:r>
        <w:r w:rsidR="004E4119">
          <w:rPr>
            <w:webHidden/>
          </w:rPr>
          <w:fldChar w:fldCharType="begin"/>
        </w:r>
        <w:r w:rsidR="004E4119">
          <w:rPr>
            <w:webHidden/>
          </w:rPr>
          <w:instrText xml:space="preserve"> PAGEREF _Toc181015174 \h </w:instrText>
        </w:r>
        <w:r w:rsidR="004E4119">
          <w:rPr>
            <w:webHidden/>
          </w:rPr>
        </w:r>
        <w:r w:rsidR="004E4119">
          <w:rPr>
            <w:webHidden/>
          </w:rPr>
          <w:fldChar w:fldCharType="separate"/>
        </w:r>
        <w:r w:rsidR="004E4119">
          <w:rPr>
            <w:webHidden/>
          </w:rPr>
          <w:t>12</w:t>
        </w:r>
        <w:r w:rsidR="004E4119">
          <w:rPr>
            <w:webHidden/>
          </w:rPr>
          <w:fldChar w:fldCharType="end"/>
        </w:r>
      </w:hyperlink>
    </w:p>
    <w:p w14:paraId="5BB9C634" w14:textId="75DEEF4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5" w:history="1">
        <w:r w:rsidR="004E4119" w:rsidRPr="00DA07AD">
          <w:rPr>
            <w:rStyle w:val="Hyperlink"/>
          </w:rPr>
          <w:t>8.1.6</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Access Additional Options</w:t>
        </w:r>
        <w:r w:rsidR="004E4119">
          <w:rPr>
            <w:webHidden/>
          </w:rPr>
          <w:tab/>
        </w:r>
        <w:r w:rsidR="004E4119">
          <w:rPr>
            <w:webHidden/>
          </w:rPr>
          <w:fldChar w:fldCharType="begin"/>
        </w:r>
        <w:r w:rsidR="004E4119">
          <w:rPr>
            <w:webHidden/>
          </w:rPr>
          <w:instrText xml:space="preserve"> PAGEREF _Toc181015175 \h </w:instrText>
        </w:r>
        <w:r w:rsidR="004E4119">
          <w:rPr>
            <w:webHidden/>
          </w:rPr>
        </w:r>
        <w:r w:rsidR="004E4119">
          <w:rPr>
            <w:webHidden/>
          </w:rPr>
          <w:fldChar w:fldCharType="separate"/>
        </w:r>
        <w:r w:rsidR="004E4119">
          <w:rPr>
            <w:webHidden/>
          </w:rPr>
          <w:t>12</w:t>
        </w:r>
        <w:r w:rsidR="004E4119">
          <w:rPr>
            <w:webHidden/>
          </w:rPr>
          <w:fldChar w:fldCharType="end"/>
        </w:r>
      </w:hyperlink>
    </w:p>
    <w:p w14:paraId="00F5AA09" w14:textId="114C94C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6" w:history="1">
        <w:r w:rsidR="004E4119" w:rsidRPr="00DA07AD">
          <w:rPr>
            <w:rStyle w:val="Hyperlink"/>
          </w:rPr>
          <w:t>8.1.7</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Access Manage Tiles Option</w:t>
        </w:r>
        <w:r w:rsidR="004E4119">
          <w:rPr>
            <w:webHidden/>
          </w:rPr>
          <w:tab/>
        </w:r>
        <w:r w:rsidR="004E4119">
          <w:rPr>
            <w:webHidden/>
          </w:rPr>
          <w:fldChar w:fldCharType="begin"/>
        </w:r>
        <w:r w:rsidR="004E4119">
          <w:rPr>
            <w:webHidden/>
          </w:rPr>
          <w:instrText xml:space="preserve"> PAGEREF _Toc181015176 \h </w:instrText>
        </w:r>
        <w:r w:rsidR="004E4119">
          <w:rPr>
            <w:webHidden/>
          </w:rPr>
        </w:r>
        <w:r w:rsidR="004E4119">
          <w:rPr>
            <w:webHidden/>
          </w:rPr>
          <w:fldChar w:fldCharType="separate"/>
        </w:r>
        <w:r w:rsidR="004E4119">
          <w:rPr>
            <w:webHidden/>
          </w:rPr>
          <w:t>12</w:t>
        </w:r>
        <w:r w:rsidR="004E4119">
          <w:rPr>
            <w:webHidden/>
          </w:rPr>
          <w:fldChar w:fldCharType="end"/>
        </w:r>
      </w:hyperlink>
    </w:p>
    <w:p w14:paraId="6B88D962" w14:textId="4DA2655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7" w:history="1">
        <w:r w:rsidR="004E4119" w:rsidRPr="00DA07AD">
          <w:rPr>
            <w:rStyle w:val="Hyperlink"/>
          </w:rPr>
          <w:t>8.1.8</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Configuring Caching Settings</w:t>
        </w:r>
        <w:r w:rsidR="004E4119">
          <w:rPr>
            <w:webHidden/>
          </w:rPr>
          <w:tab/>
        </w:r>
        <w:r w:rsidR="004E4119">
          <w:rPr>
            <w:webHidden/>
          </w:rPr>
          <w:fldChar w:fldCharType="begin"/>
        </w:r>
        <w:r w:rsidR="004E4119">
          <w:rPr>
            <w:webHidden/>
          </w:rPr>
          <w:instrText xml:space="preserve"> PAGEREF _Toc181015177 \h </w:instrText>
        </w:r>
        <w:r w:rsidR="004E4119">
          <w:rPr>
            <w:webHidden/>
          </w:rPr>
        </w:r>
        <w:r w:rsidR="004E4119">
          <w:rPr>
            <w:webHidden/>
          </w:rPr>
          <w:fldChar w:fldCharType="separate"/>
        </w:r>
        <w:r w:rsidR="004E4119">
          <w:rPr>
            <w:webHidden/>
          </w:rPr>
          <w:t>13</w:t>
        </w:r>
        <w:r w:rsidR="004E4119">
          <w:rPr>
            <w:webHidden/>
          </w:rPr>
          <w:fldChar w:fldCharType="end"/>
        </w:r>
      </w:hyperlink>
    </w:p>
    <w:p w14:paraId="7C0874B1" w14:textId="6EF0827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8" w:history="1">
        <w:r w:rsidR="004E4119" w:rsidRPr="00DA07AD">
          <w:rPr>
            <w:rStyle w:val="Hyperlink"/>
          </w:rPr>
          <w:t>8.1.9</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Update Tiles</w:t>
        </w:r>
        <w:r w:rsidR="004E4119">
          <w:rPr>
            <w:webHidden/>
          </w:rPr>
          <w:tab/>
        </w:r>
        <w:r w:rsidR="004E4119">
          <w:rPr>
            <w:webHidden/>
          </w:rPr>
          <w:fldChar w:fldCharType="begin"/>
        </w:r>
        <w:r w:rsidR="004E4119">
          <w:rPr>
            <w:webHidden/>
          </w:rPr>
          <w:instrText xml:space="preserve"> PAGEREF _Toc181015178 \h </w:instrText>
        </w:r>
        <w:r w:rsidR="004E4119">
          <w:rPr>
            <w:webHidden/>
          </w:rPr>
        </w:r>
        <w:r w:rsidR="004E4119">
          <w:rPr>
            <w:webHidden/>
          </w:rPr>
          <w:fldChar w:fldCharType="separate"/>
        </w:r>
        <w:r w:rsidR="004E4119">
          <w:rPr>
            <w:webHidden/>
          </w:rPr>
          <w:t>13</w:t>
        </w:r>
        <w:r w:rsidR="004E4119">
          <w:rPr>
            <w:webHidden/>
          </w:rPr>
          <w:fldChar w:fldCharType="end"/>
        </w:r>
      </w:hyperlink>
    </w:p>
    <w:p w14:paraId="6B71ABD9" w14:textId="1AECC7CD"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79" w:history="1">
        <w:r w:rsidR="004E4119" w:rsidRPr="00DA07AD">
          <w:rPr>
            <w:rStyle w:val="Hyperlink"/>
          </w:rPr>
          <w:t>8.1.10</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Delete Tiles</w:t>
        </w:r>
        <w:r w:rsidR="004E4119">
          <w:rPr>
            <w:webHidden/>
          </w:rPr>
          <w:tab/>
        </w:r>
        <w:r w:rsidR="004E4119">
          <w:rPr>
            <w:webHidden/>
          </w:rPr>
          <w:fldChar w:fldCharType="begin"/>
        </w:r>
        <w:r w:rsidR="004E4119">
          <w:rPr>
            <w:webHidden/>
          </w:rPr>
          <w:instrText xml:space="preserve"> PAGEREF _Toc181015179 \h </w:instrText>
        </w:r>
        <w:r w:rsidR="004E4119">
          <w:rPr>
            <w:webHidden/>
          </w:rPr>
        </w:r>
        <w:r w:rsidR="004E4119">
          <w:rPr>
            <w:webHidden/>
          </w:rPr>
          <w:fldChar w:fldCharType="separate"/>
        </w:r>
        <w:r w:rsidR="004E4119">
          <w:rPr>
            <w:webHidden/>
          </w:rPr>
          <w:t>13</w:t>
        </w:r>
        <w:r w:rsidR="004E4119">
          <w:rPr>
            <w:webHidden/>
          </w:rPr>
          <w:fldChar w:fldCharType="end"/>
        </w:r>
      </w:hyperlink>
    </w:p>
    <w:p w14:paraId="02DAA649" w14:textId="6E2BFCB3"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0" w:history="1">
        <w:r w:rsidR="004E4119" w:rsidRPr="00DA07AD">
          <w:rPr>
            <w:rStyle w:val="Hyperlink"/>
          </w:rPr>
          <w:t>8.1.11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Set Tile Expiry</w:t>
        </w:r>
        <w:r w:rsidR="004E4119">
          <w:rPr>
            <w:webHidden/>
          </w:rPr>
          <w:tab/>
        </w:r>
        <w:r w:rsidR="004E4119">
          <w:rPr>
            <w:webHidden/>
          </w:rPr>
          <w:fldChar w:fldCharType="begin"/>
        </w:r>
        <w:r w:rsidR="004E4119">
          <w:rPr>
            <w:webHidden/>
          </w:rPr>
          <w:instrText xml:space="preserve"> PAGEREF _Toc181015180 \h </w:instrText>
        </w:r>
        <w:r w:rsidR="004E4119">
          <w:rPr>
            <w:webHidden/>
          </w:rPr>
        </w:r>
        <w:r w:rsidR="004E4119">
          <w:rPr>
            <w:webHidden/>
          </w:rPr>
          <w:fldChar w:fldCharType="separate"/>
        </w:r>
        <w:r w:rsidR="004E4119">
          <w:rPr>
            <w:webHidden/>
          </w:rPr>
          <w:t>13</w:t>
        </w:r>
        <w:r w:rsidR="004E4119">
          <w:rPr>
            <w:webHidden/>
          </w:rPr>
          <w:fldChar w:fldCharType="end"/>
        </w:r>
      </w:hyperlink>
    </w:p>
    <w:p w14:paraId="1929FB24" w14:textId="2A26B00E"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1" w:history="1">
        <w:r w:rsidR="004E4119" w:rsidRPr="00DA07AD">
          <w:rPr>
            <w:rStyle w:val="Hyperlink"/>
          </w:rPr>
          <w:t>8.1.12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Adjust Performance Settings</w:t>
        </w:r>
        <w:r w:rsidR="004E4119">
          <w:rPr>
            <w:webHidden/>
          </w:rPr>
          <w:tab/>
        </w:r>
        <w:r w:rsidR="004E4119">
          <w:rPr>
            <w:webHidden/>
          </w:rPr>
          <w:fldChar w:fldCharType="begin"/>
        </w:r>
        <w:r w:rsidR="004E4119">
          <w:rPr>
            <w:webHidden/>
          </w:rPr>
          <w:instrText xml:space="preserve"> PAGEREF _Toc181015181 \h </w:instrText>
        </w:r>
        <w:r w:rsidR="004E4119">
          <w:rPr>
            <w:webHidden/>
          </w:rPr>
        </w:r>
        <w:r w:rsidR="004E4119">
          <w:rPr>
            <w:webHidden/>
          </w:rPr>
          <w:fldChar w:fldCharType="separate"/>
        </w:r>
        <w:r w:rsidR="004E4119">
          <w:rPr>
            <w:webHidden/>
          </w:rPr>
          <w:t>13</w:t>
        </w:r>
        <w:r w:rsidR="004E4119">
          <w:rPr>
            <w:webHidden/>
          </w:rPr>
          <w:fldChar w:fldCharType="end"/>
        </w:r>
      </w:hyperlink>
    </w:p>
    <w:p w14:paraId="7A944588" w14:textId="16EB9879"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2" w:history="1">
        <w:r w:rsidR="004E4119" w:rsidRPr="00DA07AD">
          <w:rPr>
            <w:rStyle w:val="Hyperlink"/>
          </w:rPr>
          <w:t>8.1.13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Automate Tile Updates</w:t>
        </w:r>
        <w:r w:rsidR="004E4119">
          <w:rPr>
            <w:webHidden/>
          </w:rPr>
          <w:tab/>
        </w:r>
        <w:r w:rsidR="004E4119">
          <w:rPr>
            <w:webHidden/>
          </w:rPr>
          <w:fldChar w:fldCharType="begin"/>
        </w:r>
        <w:r w:rsidR="004E4119">
          <w:rPr>
            <w:webHidden/>
          </w:rPr>
          <w:instrText xml:space="preserve"> PAGEREF _Toc181015182 \h </w:instrText>
        </w:r>
        <w:r w:rsidR="004E4119">
          <w:rPr>
            <w:webHidden/>
          </w:rPr>
        </w:r>
        <w:r w:rsidR="004E4119">
          <w:rPr>
            <w:webHidden/>
          </w:rPr>
          <w:fldChar w:fldCharType="separate"/>
        </w:r>
        <w:r w:rsidR="004E4119">
          <w:rPr>
            <w:webHidden/>
          </w:rPr>
          <w:t>13</w:t>
        </w:r>
        <w:r w:rsidR="004E4119">
          <w:rPr>
            <w:webHidden/>
          </w:rPr>
          <w:fldChar w:fldCharType="end"/>
        </w:r>
      </w:hyperlink>
    </w:p>
    <w:p w14:paraId="253C5EC1" w14:textId="02E957A5"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3" w:history="1">
        <w:r w:rsidR="004E4119" w:rsidRPr="00DA07AD">
          <w:rPr>
            <w:rStyle w:val="Hyperlink"/>
          </w:rPr>
          <w:t>8.1.14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Embed Map</w:t>
        </w:r>
        <w:r w:rsidR="004E4119">
          <w:rPr>
            <w:webHidden/>
          </w:rPr>
          <w:tab/>
        </w:r>
        <w:r w:rsidR="004E4119">
          <w:rPr>
            <w:webHidden/>
          </w:rPr>
          <w:fldChar w:fldCharType="begin"/>
        </w:r>
        <w:r w:rsidR="004E4119">
          <w:rPr>
            <w:webHidden/>
          </w:rPr>
          <w:instrText xml:space="preserve"> PAGEREF _Toc181015183 \h </w:instrText>
        </w:r>
        <w:r w:rsidR="004E4119">
          <w:rPr>
            <w:webHidden/>
          </w:rPr>
        </w:r>
        <w:r w:rsidR="004E4119">
          <w:rPr>
            <w:webHidden/>
          </w:rPr>
          <w:fldChar w:fldCharType="separate"/>
        </w:r>
        <w:r w:rsidR="004E4119">
          <w:rPr>
            <w:webHidden/>
          </w:rPr>
          <w:t>13</w:t>
        </w:r>
        <w:r w:rsidR="004E4119">
          <w:rPr>
            <w:webHidden/>
          </w:rPr>
          <w:fldChar w:fldCharType="end"/>
        </w:r>
      </w:hyperlink>
    </w:p>
    <w:p w14:paraId="180BDEC5" w14:textId="5C8BD3E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4" w:history="1">
        <w:r w:rsidR="004E4119" w:rsidRPr="00DA07AD">
          <w:rPr>
            <w:rStyle w:val="Hyperlink"/>
          </w:rPr>
          <w:t>8.1.15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Monitor Usage</w:t>
        </w:r>
        <w:r w:rsidR="004E4119">
          <w:rPr>
            <w:webHidden/>
          </w:rPr>
          <w:tab/>
        </w:r>
        <w:r w:rsidR="004E4119">
          <w:rPr>
            <w:webHidden/>
          </w:rPr>
          <w:fldChar w:fldCharType="begin"/>
        </w:r>
        <w:r w:rsidR="004E4119">
          <w:rPr>
            <w:webHidden/>
          </w:rPr>
          <w:instrText xml:space="preserve"> PAGEREF _Toc181015184 \h </w:instrText>
        </w:r>
        <w:r w:rsidR="004E4119">
          <w:rPr>
            <w:webHidden/>
          </w:rPr>
        </w:r>
        <w:r w:rsidR="004E4119">
          <w:rPr>
            <w:webHidden/>
          </w:rPr>
          <w:fldChar w:fldCharType="separate"/>
        </w:r>
        <w:r w:rsidR="004E4119">
          <w:rPr>
            <w:webHidden/>
          </w:rPr>
          <w:t>13</w:t>
        </w:r>
        <w:r w:rsidR="004E4119">
          <w:rPr>
            <w:webHidden/>
          </w:rPr>
          <w:fldChar w:fldCharType="end"/>
        </w:r>
      </w:hyperlink>
    </w:p>
    <w:p w14:paraId="1A6DD814" w14:textId="3F62546D"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85" w:history="1">
        <w:r w:rsidR="004E4119" w:rsidRPr="00DA07AD">
          <w:rPr>
            <w:rStyle w:val="Hyperlink"/>
            <w:noProof/>
          </w:rPr>
          <w:t>Section 9 – Optimize Data</w:t>
        </w:r>
        <w:r w:rsidR="004E4119">
          <w:rPr>
            <w:noProof/>
            <w:webHidden/>
          </w:rPr>
          <w:tab/>
        </w:r>
        <w:r w:rsidR="004E4119">
          <w:rPr>
            <w:noProof/>
            <w:webHidden/>
          </w:rPr>
          <w:fldChar w:fldCharType="begin"/>
        </w:r>
        <w:r w:rsidR="004E4119">
          <w:rPr>
            <w:noProof/>
            <w:webHidden/>
          </w:rPr>
          <w:instrText xml:space="preserve"> PAGEREF _Toc181015185 \h </w:instrText>
        </w:r>
        <w:r w:rsidR="004E4119">
          <w:rPr>
            <w:noProof/>
            <w:webHidden/>
          </w:rPr>
        </w:r>
        <w:r w:rsidR="004E4119">
          <w:rPr>
            <w:noProof/>
            <w:webHidden/>
          </w:rPr>
          <w:fldChar w:fldCharType="separate"/>
        </w:r>
        <w:r w:rsidR="004E4119">
          <w:rPr>
            <w:noProof/>
            <w:webHidden/>
          </w:rPr>
          <w:t>15</w:t>
        </w:r>
        <w:r w:rsidR="004E4119">
          <w:rPr>
            <w:noProof/>
            <w:webHidden/>
          </w:rPr>
          <w:fldChar w:fldCharType="end"/>
        </w:r>
      </w:hyperlink>
    </w:p>
    <w:p w14:paraId="030726B3" w14:textId="63800E5B" w:rsidR="004E4119" w:rsidRDefault="005B7997">
      <w:pPr>
        <w:pStyle w:val="TOC2"/>
        <w:tabs>
          <w:tab w:val="left" w:pos="960"/>
          <w:tab w:val="right" w:leader="dot" w:pos="9350"/>
        </w:tabs>
        <w:rPr>
          <w:rFonts w:asciiTheme="minorHAnsi" w:eastAsiaTheme="minorEastAsia" w:hAnsiTheme="minorHAnsi" w:cstheme="minorBidi"/>
          <w:smallCaps w:val="0"/>
          <w:noProof/>
          <w:kern w:val="2"/>
          <w:sz w:val="24"/>
          <w:szCs w:val="24"/>
          <w14:ligatures w14:val="standardContextual"/>
        </w:rPr>
      </w:pPr>
      <w:hyperlink w:anchor="_Toc181015186" w:history="1">
        <w:r w:rsidR="004E4119" w:rsidRPr="00DA07AD">
          <w:rPr>
            <w:rStyle w:val="Hyperlink"/>
            <w:noProof/>
          </w:rPr>
          <w:t>9.1</w:t>
        </w:r>
        <w:r w:rsidR="004E4119">
          <w:rPr>
            <w:rFonts w:asciiTheme="minorHAnsi" w:eastAsiaTheme="minorEastAsia" w:hAnsiTheme="minorHAnsi" w:cstheme="minorBidi"/>
            <w:smallCaps w:val="0"/>
            <w:noProof/>
            <w:kern w:val="2"/>
            <w:sz w:val="24"/>
            <w:szCs w:val="24"/>
            <w14:ligatures w14:val="standardContextual"/>
          </w:rPr>
          <w:tab/>
        </w:r>
        <w:r w:rsidR="004E4119" w:rsidRPr="00DA07AD">
          <w:rPr>
            <w:rStyle w:val="Hyperlink"/>
            <w:noProof/>
          </w:rPr>
          <w:t>Optimizing your Data</w:t>
        </w:r>
        <w:r w:rsidR="004E4119">
          <w:rPr>
            <w:noProof/>
            <w:webHidden/>
          </w:rPr>
          <w:tab/>
        </w:r>
        <w:r w:rsidR="004E4119">
          <w:rPr>
            <w:noProof/>
            <w:webHidden/>
          </w:rPr>
          <w:fldChar w:fldCharType="begin"/>
        </w:r>
        <w:r w:rsidR="004E4119">
          <w:rPr>
            <w:noProof/>
            <w:webHidden/>
          </w:rPr>
          <w:instrText xml:space="preserve"> PAGEREF _Toc181015186 \h </w:instrText>
        </w:r>
        <w:r w:rsidR="004E4119">
          <w:rPr>
            <w:noProof/>
            <w:webHidden/>
          </w:rPr>
        </w:r>
        <w:r w:rsidR="004E4119">
          <w:rPr>
            <w:noProof/>
            <w:webHidden/>
          </w:rPr>
          <w:fldChar w:fldCharType="separate"/>
        </w:r>
        <w:r w:rsidR="004E4119">
          <w:rPr>
            <w:noProof/>
            <w:webHidden/>
          </w:rPr>
          <w:t>15</w:t>
        </w:r>
        <w:r w:rsidR="004E4119">
          <w:rPr>
            <w:noProof/>
            <w:webHidden/>
          </w:rPr>
          <w:fldChar w:fldCharType="end"/>
        </w:r>
      </w:hyperlink>
    </w:p>
    <w:p w14:paraId="446453AE" w14:textId="63320528"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7" w:history="1">
        <w:r w:rsidR="004E4119" w:rsidRPr="00DA07AD">
          <w:rPr>
            <w:rStyle w:val="Hyperlink"/>
          </w:rPr>
          <w:t>9.1.1</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Simplify Geometries</w:t>
        </w:r>
        <w:r w:rsidR="004E4119">
          <w:rPr>
            <w:webHidden/>
          </w:rPr>
          <w:tab/>
        </w:r>
        <w:r w:rsidR="004E4119">
          <w:rPr>
            <w:webHidden/>
          </w:rPr>
          <w:fldChar w:fldCharType="begin"/>
        </w:r>
        <w:r w:rsidR="004E4119">
          <w:rPr>
            <w:webHidden/>
          </w:rPr>
          <w:instrText xml:space="preserve"> PAGEREF _Toc181015187 \h </w:instrText>
        </w:r>
        <w:r w:rsidR="004E4119">
          <w:rPr>
            <w:webHidden/>
          </w:rPr>
        </w:r>
        <w:r w:rsidR="004E4119">
          <w:rPr>
            <w:webHidden/>
          </w:rPr>
          <w:fldChar w:fldCharType="separate"/>
        </w:r>
        <w:r w:rsidR="004E4119">
          <w:rPr>
            <w:webHidden/>
          </w:rPr>
          <w:t>15</w:t>
        </w:r>
        <w:r w:rsidR="004E4119">
          <w:rPr>
            <w:webHidden/>
          </w:rPr>
          <w:fldChar w:fldCharType="end"/>
        </w:r>
      </w:hyperlink>
    </w:p>
    <w:p w14:paraId="57EB0BF5" w14:textId="23E1192C"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8" w:history="1">
        <w:r w:rsidR="004E4119" w:rsidRPr="00DA07AD">
          <w:rPr>
            <w:rStyle w:val="Hyperlink"/>
          </w:rPr>
          <w:t>9.1.2</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Remove Unnecessary Attributes</w:t>
        </w:r>
        <w:r w:rsidR="004E4119">
          <w:rPr>
            <w:webHidden/>
          </w:rPr>
          <w:tab/>
        </w:r>
        <w:r w:rsidR="004E4119">
          <w:rPr>
            <w:webHidden/>
          </w:rPr>
          <w:fldChar w:fldCharType="begin"/>
        </w:r>
        <w:r w:rsidR="004E4119">
          <w:rPr>
            <w:webHidden/>
          </w:rPr>
          <w:instrText xml:space="preserve"> PAGEREF _Toc181015188 \h </w:instrText>
        </w:r>
        <w:r w:rsidR="004E4119">
          <w:rPr>
            <w:webHidden/>
          </w:rPr>
        </w:r>
        <w:r w:rsidR="004E4119">
          <w:rPr>
            <w:webHidden/>
          </w:rPr>
          <w:fldChar w:fldCharType="separate"/>
        </w:r>
        <w:r w:rsidR="004E4119">
          <w:rPr>
            <w:webHidden/>
          </w:rPr>
          <w:t>15</w:t>
        </w:r>
        <w:r w:rsidR="004E4119">
          <w:rPr>
            <w:webHidden/>
          </w:rPr>
          <w:fldChar w:fldCharType="end"/>
        </w:r>
      </w:hyperlink>
    </w:p>
    <w:p w14:paraId="6F36AD5D" w14:textId="5C3E823B"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89" w:history="1">
        <w:r w:rsidR="004E4119" w:rsidRPr="00DA07AD">
          <w:rPr>
            <w:rStyle w:val="Hyperlink"/>
          </w:rPr>
          <w:t>9.1.3</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Use Appropriate Data Types</w:t>
        </w:r>
        <w:r w:rsidR="004E4119">
          <w:rPr>
            <w:webHidden/>
          </w:rPr>
          <w:tab/>
        </w:r>
        <w:r w:rsidR="004E4119">
          <w:rPr>
            <w:webHidden/>
          </w:rPr>
          <w:fldChar w:fldCharType="begin"/>
        </w:r>
        <w:r w:rsidR="004E4119">
          <w:rPr>
            <w:webHidden/>
          </w:rPr>
          <w:instrText xml:space="preserve"> PAGEREF _Toc181015189 \h </w:instrText>
        </w:r>
        <w:r w:rsidR="004E4119">
          <w:rPr>
            <w:webHidden/>
          </w:rPr>
        </w:r>
        <w:r w:rsidR="004E4119">
          <w:rPr>
            <w:webHidden/>
          </w:rPr>
          <w:fldChar w:fldCharType="separate"/>
        </w:r>
        <w:r w:rsidR="004E4119">
          <w:rPr>
            <w:webHidden/>
          </w:rPr>
          <w:t>15</w:t>
        </w:r>
        <w:r w:rsidR="004E4119">
          <w:rPr>
            <w:webHidden/>
          </w:rPr>
          <w:fldChar w:fldCharType="end"/>
        </w:r>
      </w:hyperlink>
    </w:p>
    <w:p w14:paraId="1FA5B030" w14:textId="7938955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90" w:history="1">
        <w:r w:rsidR="004E4119" w:rsidRPr="00DA07AD">
          <w:rPr>
            <w:rStyle w:val="Hyperlink"/>
          </w:rPr>
          <w:t>9.1.4</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Indexing</w:t>
        </w:r>
        <w:r w:rsidR="004E4119">
          <w:rPr>
            <w:webHidden/>
          </w:rPr>
          <w:tab/>
        </w:r>
        <w:r w:rsidR="004E4119">
          <w:rPr>
            <w:webHidden/>
          </w:rPr>
          <w:fldChar w:fldCharType="begin"/>
        </w:r>
        <w:r w:rsidR="004E4119">
          <w:rPr>
            <w:webHidden/>
          </w:rPr>
          <w:instrText xml:space="preserve"> PAGEREF _Toc181015190 \h </w:instrText>
        </w:r>
        <w:r w:rsidR="004E4119">
          <w:rPr>
            <w:webHidden/>
          </w:rPr>
        </w:r>
        <w:r w:rsidR="004E4119">
          <w:rPr>
            <w:webHidden/>
          </w:rPr>
          <w:fldChar w:fldCharType="separate"/>
        </w:r>
        <w:r w:rsidR="004E4119">
          <w:rPr>
            <w:webHidden/>
          </w:rPr>
          <w:t>15</w:t>
        </w:r>
        <w:r w:rsidR="004E4119">
          <w:rPr>
            <w:webHidden/>
          </w:rPr>
          <w:fldChar w:fldCharType="end"/>
        </w:r>
      </w:hyperlink>
    </w:p>
    <w:p w14:paraId="3264EE64" w14:textId="06F0F151"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91" w:history="1">
        <w:r w:rsidR="004E4119" w:rsidRPr="00DA07AD">
          <w:rPr>
            <w:rStyle w:val="Hyperlink"/>
          </w:rPr>
          <w:t>9.1.5</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Spatial Indexing</w:t>
        </w:r>
        <w:r w:rsidR="004E4119">
          <w:rPr>
            <w:webHidden/>
          </w:rPr>
          <w:tab/>
        </w:r>
        <w:r w:rsidR="004E4119">
          <w:rPr>
            <w:webHidden/>
          </w:rPr>
          <w:fldChar w:fldCharType="begin"/>
        </w:r>
        <w:r w:rsidR="004E4119">
          <w:rPr>
            <w:webHidden/>
          </w:rPr>
          <w:instrText xml:space="preserve"> PAGEREF _Toc181015191 \h </w:instrText>
        </w:r>
        <w:r w:rsidR="004E4119">
          <w:rPr>
            <w:webHidden/>
          </w:rPr>
        </w:r>
        <w:r w:rsidR="004E4119">
          <w:rPr>
            <w:webHidden/>
          </w:rPr>
          <w:fldChar w:fldCharType="separate"/>
        </w:r>
        <w:r w:rsidR="004E4119">
          <w:rPr>
            <w:webHidden/>
          </w:rPr>
          <w:t>15</w:t>
        </w:r>
        <w:r w:rsidR="004E4119">
          <w:rPr>
            <w:webHidden/>
          </w:rPr>
          <w:fldChar w:fldCharType="end"/>
        </w:r>
      </w:hyperlink>
    </w:p>
    <w:p w14:paraId="651A3AB5" w14:textId="0AFCBDBA"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92" w:history="1">
        <w:r w:rsidR="004E4119" w:rsidRPr="00DA07AD">
          <w:rPr>
            <w:rStyle w:val="Hyperlink"/>
          </w:rPr>
          <w:t>9.1.6</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Generalization</w:t>
        </w:r>
        <w:r w:rsidR="004E4119">
          <w:rPr>
            <w:webHidden/>
          </w:rPr>
          <w:tab/>
        </w:r>
        <w:r w:rsidR="004E4119">
          <w:rPr>
            <w:webHidden/>
          </w:rPr>
          <w:fldChar w:fldCharType="begin"/>
        </w:r>
        <w:r w:rsidR="004E4119">
          <w:rPr>
            <w:webHidden/>
          </w:rPr>
          <w:instrText xml:space="preserve"> PAGEREF _Toc181015192 \h </w:instrText>
        </w:r>
        <w:r w:rsidR="004E4119">
          <w:rPr>
            <w:webHidden/>
          </w:rPr>
        </w:r>
        <w:r w:rsidR="004E4119">
          <w:rPr>
            <w:webHidden/>
          </w:rPr>
          <w:fldChar w:fldCharType="separate"/>
        </w:r>
        <w:r w:rsidR="004E4119">
          <w:rPr>
            <w:webHidden/>
          </w:rPr>
          <w:t>16</w:t>
        </w:r>
        <w:r w:rsidR="004E4119">
          <w:rPr>
            <w:webHidden/>
          </w:rPr>
          <w:fldChar w:fldCharType="end"/>
        </w:r>
      </w:hyperlink>
    </w:p>
    <w:p w14:paraId="3A4B1D6D" w14:textId="51CFEC96" w:rsidR="004E4119" w:rsidRDefault="005B7997">
      <w:pPr>
        <w:pStyle w:val="TOC3"/>
        <w:rPr>
          <w:rFonts w:asciiTheme="minorHAnsi" w:eastAsiaTheme="minorEastAsia" w:hAnsiTheme="minorHAnsi" w:cstheme="minorBidi"/>
          <w:i w:val="0"/>
          <w:iCs w:val="0"/>
          <w:kern w:val="2"/>
          <w:sz w:val="24"/>
          <w:szCs w:val="24"/>
          <w14:ligatures w14:val="standardContextual"/>
        </w:rPr>
      </w:pPr>
      <w:hyperlink w:anchor="_Toc181015193" w:history="1">
        <w:r w:rsidR="004E4119" w:rsidRPr="00DA07AD">
          <w:rPr>
            <w:rStyle w:val="Hyperlink"/>
          </w:rPr>
          <w:t>9.1.7</w:t>
        </w:r>
        <w:r w:rsidR="004E4119">
          <w:rPr>
            <w:rFonts w:asciiTheme="minorHAnsi" w:eastAsiaTheme="minorEastAsia" w:hAnsiTheme="minorHAnsi" w:cstheme="minorBidi"/>
            <w:i w:val="0"/>
            <w:iCs w:val="0"/>
            <w:kern w:val="2"/>
            <w:sz w:val="24"/>
            <w:szCs w:val="24"/>
            <w14:ligatures w14:val="standardContextual"/>
          </w:rPr>
          <w:tab/>
        </w:r>
        <w:r w:rsidR="004E4119" w:rsidRPr="00DA07AD">
          <w:rPr>
            <w:rStyle w:val="Hyperlink"/>
          </w:rPr>
          <w:t>LOD (Level of Detailing)</w:t>
        </w:r>
        <w:r w:rsidR="004E4119">
          <w:rPr>
            <w:webHidden/>
          </w:rPr>
          <w:tab/>
        </w:r>
        <w:r w:rsidR="004E4119">
          <w:rPr>
            <w:webHidden/>
          </w:rPr>
          <w:fldChar w:fldCharType="begin"/>
        </w:r>
        <w:r w:rsidR="004E4119">
          <w:rPr>
            <w:webHidden/>
          </w:rPr>
          <w:instrText xml:space="preserve"> PAGEREF _Toc181015193 \h </w:instrText>
        </w:r>
        <w:r w:rsidR="004E4119">
          <w:rPr>
            <w:webHidden/>
          </w:rPr>
        </w:r>
        <w:r w:rsidR="004E4119">
          <w:rPr>
            <w:webHidden/>
          </w:rPr>
          <w:fldChar w:fldCharType="separate"/>
        </w:r>
        <w:r w:rsidR="004E4119">
          <w:rPr>
            <w:webHidden/>
          </w:rPr>
          <w:t>16</w:t>
        </w:r>
        <w:r w:rsidR="004E4119">
          <w:rPr>
            <w:webHidden/>
          </w:rPr>
          <w:fldChar w:fldCharType="end"/>
        </w:r>
      </w:hyperlink>
    </w:p>
    <w:p w14:paraId="6EB4B91C" w14:textId="45CA6B0E"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94" w:history="1">
        <w:r w:rsidR="004E4119" w:rsidRPr="00DA07AD">
          <w:rPr>
            <w:rStyle w:val="Hyperlink"/>
            <w:noProof/>
          </w:rPr>
          <w:t>Section 10 – Additional considerations</w:t>
        </w:r>
        <w:r w:rsidR="004E4119">
          <w:rPr>
            <w:noProof/>
            <w:webHidden/>
          </w:rPr>
          <w:tab/>
        </w:r>
        <w:r w:rsidR="004E4119">
          <w:rPr>
            <w:noProof/>
            <w:webHidden/>
          </w:rPr>
          <w:fldChar w:fldCharType="begin"/>
        </w:r>
        <w:r w:rsidR="004E4119">
          <w:rPr>
            <w:noProof/>
            <w:webHidden/>
          </w:rPr>
          <w:instrText xml:space="preserve"> PAGEREF _Toc181015194 \h </w:instrText>
        </w:r>
        <w:r w:rsidR="004E4119">
          <w:rPr>
            <w:noProof/>
            <w:webHidden/>
          </w:rPr>
        </w:r>
        <w:r w:rsidR="004E4119">
          <w:rPr>
            <w:noProof/>
            <w:webHidden/>
          </w:rPr>
          <w:fldChar w:fldCharType="separate"/>
        </w:r>
        <w:r w:rsidR="004E4119">
          <w:rPr>
            <w:noProof/>
            <w:webHidden/>
          </w:rPr>
          <w:t>17</w:t>
        </w:r>
        <w:r w:rsidR="004E4119">
          <w:rPr>
            <w:noProof/>
            <w:webHidden/>
          </w:rPr>
          <w:fldChar w:fldCharType="end"/>
        </w:r>
      </w:hyperlink>
    </w:p>
    <w:p w14:paraId="262E5133" w14:textId="705BE818"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95" w:history="1">
        <w:r w:rsidR="004E4119" w:rsidRPr="00DA07AD">
          <w:rPr>
            <w:rStyle w:val="Hyperlink"/>
            <w:noProof/>
          </w:rPr>
          <w:t>Section 11 – FAQs</w:t>
        </w:r>
        <w:r w:rsidR="004E4119">
          <w:rPr>
            <w:noProof/>
            <w:webHidden/>
          </w:rPr>
          <w:tab/>
        </w:r>
        <w:r w:rsidR="004E4119">
          <w:rPr>
            <w:noProof/>
            <w:webHidden/>
          </w:rPr>
          <w:fldChar w:fldCharType="begin"/>
        </w:r>
        <w:r w:rsidR="004E4119">
          <w:rPr>
            <w:noProof/>
            <w:webHidden/>
          </w:rPr>
          <w:instrText xml:space="preserve"> PAGEREF _Toc181015195 \h </w:instrText>
        </w:r>
        <w:r w:rsidR="004E4119">
          <w:rPr>
            <w:noProof/>
            <w:webHidden/>
          </w:rPr>
        </w:r>
        <w:r w:rsidR="004E4119">
          <w:rPr>
            <w:noProof/>
            <w:webHidden/>
          </w:rPr>
          <w:fldChar w:fldCharType="separate"/>
        </w:r>
        <w:r w:rsidR="004E4119">
          <w:rPr>
            <w:noProof/>
            <w:webHidden/>
          </w:rPr>
          <w:t>18</w:t>
        </w:r>
        <w:r w:rsidR="004E4119">
          <w:rPr>
            <w:noProof/>
            <w:webHidden/>
          </w:rPr>
          <w:fldChar w:fldCharType="end"/>
        </w:r>
      </w:hyperlink>
    </w:p>
    <w:p w14:paraId="59EDC5E7" w14:textId="2AB819D4" w:rsidR="004E4119" w:rsidRDefault="005B7997">
      <w:pPr>
        <w:pStyle w:val="TOC1"/>
        <w:rPr>
          <w:rFonts w:asciiTheme="minorHAnsi" w:eastAsiaTheme="minorEastAsia" w:hAnsiTheme="minorHAnsi" w:cstheme="minorBidi"/>
          <w:b w:val="0"/>
          <w:bCs w:val="0"/>
          <w:caps w:val="0"/>
          <w:noProof/>
          <w:kern w:val="2"/>
          <w:sz w:val="24"/>
          <w:szCs w:val="24"/>
          <w14:ligatures w14:val="standardContextual"/>
        </w:rPr>
      </w:pPr>
      <w:hyperlink w:anchor="_Toc181015196" w:history="1">
        <w:r w:rsidR="004E4119" w:rsidRPr="00DA07AD">
          <w:rPr>
            <w:rStyle w:val="Hyperlink"/>
            <w:noProof/>
          </w:rPr>
          <w:t>Appendix A – References</w:t>
        </w:r>
        <w:r w:rsidR="004E4119">
          <w:rPr>
            <w:noProof/>
            <w:webHidden/>
          </w:rPr>
          <w:tab/>
        </w:r>
        <w:r w:rsidR="004E4119">
          <w:rPr>
            <w:noProof/>
            <w:webHidden/>
          </w:rPr>
          <w:fldChar w:fldCharType="begin"/>
        </w:r>
        <w:r w:rsidR="004E4119">
          <w:rPr>
            <w:noProof/>
            <w:webHidden/>
          </w:rPr>
          <w:instrText xml:space="preserve"> PAGEREF _Toc181015196 \h </w:instrText>
        </w:r>
        <w:r w:rsidR="004E4119">
          <w:rPr>
            <w:noProof/>
            <w:webHidden/>
          </w:rPr>
        </w:r>
        <w:r w:rsidR="004E4119">
          <w:rPr>
            <w:noProof/>
            <w:webHidden/>
          </w:rPr>
          <w:fldChar w:fldCharType="separate"/>
        </w:r>
        <w:r w:rsidR="004E4119">
          <w:rPr>
            <w:noProof/>
            <w:webHidden/>
          </w:rPr>
          <w:t>A-1</w:t>
        </w:r>
        <w:r w:rsidR="004E4119">
          <w:rPr>
            <w:noProof/>
            <w:webHidden/>
          </w:rPr>
          <w:fldChar w:fldCharType="end"/>
        </w:r>
      </w:hyperlink>
    </w:p>
    <w:p w14:paraId="37AB604A" w14:textId="11CE077D" w:rsidR="006026FC" w:rsidRPr="00F96D69" w:rsidRDefault="008A6655" w:rsidP="00F96D69">
      <w:pPr>
        <w:spacing w:before="0" w:after="0"/>
        <w:contextualSpacing/>
        <w:sectPr w:rsidR="006026FC" w:rsidRPr="00F96D69">
          <w:pgSz w:w="12240" w:h="15840" w:code="1"/>
          <w:pgMar w:top="1440" w:right="1440" w:bottom="1440" w:left="1440" w:header="720" w:footer="720" w:gutter="0"/>
          <w:paperSrc w:first="83" w:other="83"/>
          <w:pgNumType w:fmt="lowerRoman"/>
          <w:cols w:space="720"/>
          <w:noEndnote/>
        </w:sectPr>
      </w:pPr>
      <w:r>
        <w:rPr>
          <w:b/>
          <w:caps/>
        </w:rPr>
        <w:fldChar w:fldCharType="end"/>
      </w:r>
    </w:p>
    <w:p w14:paraId="129AB18F" w14:textId="21903E4C" w:rsidR="00200CC6" w:rsidRDefault="00200CC6" w:rsidP="00200CC6">
      <w:pPr>
        <w:pStyle w:val="Heading1"/>
      </w:pPr>
      <w:bookmarkStart w:id="5" w:name="_Running_the_Uninstall.vbs_1"/>
      <w:bookmarkStart w:id="6" w:name="_Installing_the_9.3"/>
      <w:bookmarkStart w:id="7" w:name="_Running_the_Uninstall.vbs_2"/>
      <w:bookmarkStart w:id="8" w:name="_Running_the_Uninstall.vbs"/>
      <w:bookmarkStart w:id="9" w:name="_Toc181015115"/>
      <w:bookmarkStart w:id="10" w:name="_Toc462385577"/>
      <w:bookmarkStart w:id="11" w:name="_Ref447796819"/>
      <w:bookmarkEnd w:id="5"/>
      <w:bookmarkEnd w:id="6"/>
      <w:bookmarkEnd w:id="7"/>
      <w:bookmarkEnd w:id="8"/>
      <w:r>
        <w:lastRenderedPageBreak/>
        <w:t>Introduction</w:t>
      </w:r>
      <w:bookmarkEnd w:id="9"/>
    </w:p>
    <w:p w14:paraId="16BD10E1" w14:textId="2EF2DA48" w:rsidR="003D207F" w:rsidRDefault="006A652D" w:rsidP="00C57986">
      <w:pPr>
        <w:pStyle w:val="Heading2"/>
      </w:pPr>
      <w:bookmarkStart w:id="12" w:name="_Toc181015116"/>
      <w:r>
        <w:t>Purpose</w:t>
      </w:r>
      <w:bookmarkEnd w:id="12"/>
    </w:p>
    <w:p w14:paraId="666AA4C2" w14:textId="4887BE5B" w:rsidR="006A652D" w:rsidRDefault="000578C0" w:rsidP="000D5D97">
      <w:pPr>
        <w:spacing w:before="220" w:after="220"/>
      </w:pPr>
      <w:r>
        <w:t xml:space="preserve">This </w:t>
      </w:r>
      <w:r w:rsidR="00ED7C62">
        <w:t xml:space="preserve">installation guide </w:t>
      </w:r>
      <w:r>
        <w:t xml:space="preserve">provides </w:t>
      </w:r>
      <w:r w:rsidR="00ED7C62">
        <w:t xml:space="preserve">the information necessary </w:t>
      </w:r>
      <w:r w:rsidR="00A22D61">
        <w:t xml:space="preserve">for best practices in context to </w:t>
      </w:r>
      <w:r w:rsidR="007C6632" w:rsidRPr="007C6632">
        <w:t xml:space="preserve">ArcGIS Enterprise </w:t>
      </w:r>
      <w:r w:rsidR="00A22D61">
        <w:t>Vector Tile Data Management</w:t>
      </w:r>
      <w:r>
        <w:t>.</w:t>
      </w:r>
    </w:p>
    <w:p w14:paraId="170AF9E8" w14:textId="7F2A5C5D" w:rsidR="003D207F" w:rsidRDefault="006A652D" w:rsidP="000D5D97">
      <w:pPr>
        <w:pStyle w:val="Heading2"/>
      </w:pPr>
      <w:bookmarkStart w:id="13" w:name="_Toc181015117"/>
      <w:r>
        <w:t>Scope</w:t>
      </w:r>
      <w:bookmarkEnd w:id="13"/>
    </w:p>
    <w:p w14:paraId="243F9D8A" w14:textId="2B648A7F" w:rsidR="006A652D" w:rsidRDefault="000578C0" w:rsidP="000D5D97">
      <w:r>
        <w:t xml:space="preserve">This document covers all required steps for </w:t>
      </w:r>
      <w:r w:rsidR="00A22D61">
        <w:t>best practices for Vector Tile Packaging.</w:t>
      </w:r>
    </w:p>
    <w:p w14:paraId="38DA4614" w14:textId="77777777" w:rsidR="00152379" w:rsidRPr="00E01172" w:rsidRDefault="00152379" w:rsidP="000D5D97">
      <w:pPr>
        <w:pStyle w:val="Heading2"/>
      </w:pPr>
      <w:bookmarkStart w:id="14" w:name="_Toc165174626"/>
      <w:bookmarkStart w:id="15" w:name="_Toc421002643"/>
      <w:bookmarkStart w:id="16" w:name="_Toc181015118"/>
      <w:r>
        <w:t>Document Conventions</w:t>
      </w:r>
      <w:bookmarkEnd w:id="14"/>
      <w:bookmarkEnd w:id="15"/>
      <w:bookmarkEnd w:id="16"/>
    </w:p>
    <w:p w14:paraId="28BF350C" w14:textId="44ED0D57" w:rsidR="00152379" w:rsidRPr="006C59A5" w:rsidRDefault="00990FC9" w:rsidP="000D5D97">
      <w:pPr>
        <w:keepNext/>
      </w:pPr>
      <w:r w:rsidRPr="00990FC9">
        <w:rPr>
          <w:rStyle w:val="REF"/>
        </w:rPr>
        <w:fldChar w:fldCharType="begin"/>
      </w:r>
      <w:r w:rsidRPr="00990FC9">
        <w:rPr>
          <w:rStyle w:val="REF"/>
        </w:rPr>
        <w:instrText xml:space="preserve"> REF _Ref36200474 \h </w:instrText>
      </w:r>
      <w:r>
        <w:rPr>
          <w:rStyle w:val="REF"/>
        </w:rPr>
        <w:instrText xml:space="preserve"> \* MERGEFORMAT </w:instrText>
      </w:r>
      <w:r w:rsidRPr="00990FC9">
        <w:rPr>
          <w:rStyle w:val="REF"/>
        </w:rPr>
      </w:r>
      <w:r w:rsidRPr="00990FC9">
        <w:rPr>
          <w:rStyle w:val="REF"/>
        </w:rPr>
        <w:fldChar w:fldCharType="separate"/>
      </w:r>
      <w:r w:rsidR="00646EF6" w:rsidRPr="00646EF6">
        <w:rPr>
          <w:rStyle w:val="REF"/>
        </w:rPr>
        <w:t>Table 1</w:t>
      </w:r>
      <w:r w:rsidR="00646EF6" w:rsidRPr="00646EF6">
        <w:rPr>
          <w:rStyle w:val="REF"/>
        </w:rPr>
        <w:noBreakHyphen/>
        <w:t>1</w:t>
      </w:r>
      <w:r w:rsidRPr="00990FC9">
        <w:rPr>
          <w:rStyle w:val="REF"/>
        </w:rPr>
        <w:fldChar w:fldCharType="end"/>
      </w:r>
      <w:r>
        <w:t xml:space="preserve"> </w:t>
      </w:r>
      <w:r w:rsidR="00152379">
        <w:t xml:space="preserve">describes the conventions used in </w:t>
      </w:r>
      <w:r w:rsidR="00A24667">
        <w:t xml:space="preserve">this </w:t>
      </w:r>
      <w:r w:rsidR="00152379">
        <w:t>document</w:t>
      </w:r>
      <w:r w:rsidR="00045107">
        <w:t>ation</w:t>
      </w:r>
      <w:r w:rsidR="00894392">
        <w:t xml:space="preserve">. </w:t>
      </w:r>
      <w:r w:rsidR="007155FC">
        <w:t xml:space="preserve"> </w:t>
      </w:r>
    </w:p>
    <w:p w14:paraId="4A62E7A6" w14:textId="0AC8463F" w:rsidR="00152379" w:rsidRDefault="005301CC" w:rsidP="005301CC">
      <w:pPr>
        <w:pStyle w:val="Caption"/>
        <w:keepNext/>
        <w:tabs>
          <w:tab w:val="left" w:pos="2420"/>
          <w:tab w:val="center" w:pos="4680"/>
        </w:tabs>
        <w:jc w:val="left"/>
      </w:pPr>
      <w:bookmarkStart w:id="17" w:name="_Ref165166338"/>
      <w:bookmarkStart w:id="18" w:name="_Toc165174652"/>
      <w:bookmarkStart w:id="19" w:name="_Toc420669631"/>
      <w:r>
        <w:tab/>
      </w:r>
      <w:r>
        <w:tab/>
      </w:r>
      <w:bookmarkStart w:id="20" w:name="_Ref36200474"/>
      <w:bookmarkStart w:id="21" w:name="_Toc36651943"/>
      <w:r w:rsidR="00152379">
        <w:t xml:space="preserve">Table </w:t>
      </w:r>
      <w:r w:rsidR="009B7E65">
        <w:rPr>
          <w:noProof/>
        </w:rPr>
        <w:fldChar w:fldCharType="begin"/>
      </w:r>
      <w:r w:rsidR="009B7E65">
        <w:rPr>
          <w:noProof/>
        </w:rPr>
        <w:instrText xml:space="preserve"> STYLEREF 1 \s </w:instrText>
      </w:r>
      <w:r w:rsidR="009B7E65">
        <w:rPr>
          <w:noProof/>
        </w:rPr>
        <w:fldChar w:fldCharType="separate"/>
      </w:r>
      <w:r w:rsidR="00646EF6">
        <w:rPr>
          <w:noProof/>
        </w:rPr>
        <w:t>1</w:t>
      </w:r>
      <w:r w:rsidR="009B7E65">
        <w:rPr>
          <w:noProof/>
        </w:rPr>
        <w:fldChar w:fldCharType="end"/>
      </w:r>
      <w:r w:rsidR="00BF2C4F">
        <w:noBreakHyphen/>
      </w:r>
      <w:r w:rsidR="009B7E65">
        <w:rPr>
          <w:noProof/>
        </w:rPr>
        <w:fldChar w:fldCharType="begin"/>
      </w:r>
      <w:r w:rsidR="009B7E65">
        <w:rPr>
          <w:noProof/>
        </w:rPr>
        <w:instrText xml:space="preserve"> SEQ Table \* ARABIC \s 1 </w:instrText>
      </w:r>
      <w:r w:rsidR="009B7E65">
        <w:rPr>
          <w:noProof/>
        </w:rPr>
        <w:fldChar w:fldCharType="separate"/>
      </w:r>
      <w:r w:rsidR="00646EF6">
        <w:rPr>
          <w:noProof/>
        </w:rPr>
        <w:t>1</w:t>
      </w:r>
      <w:r w:rsidR="009B7E65">
        <w:rPr>
          <w:noProof/>
        </w:rPr>
        <w:fldChar w:fldCharType="end"/>
      </w:r>
      <w:bookmarkEnd w:id="17"/>
      <w:bookmarkEnd w:id="20"/>
      <w:r w:rsidR="00152379">
        <w:t>: Document Conventions</w:t>
      </w:r>
      <w:bookmarkEnd w:id="18"/>
      <w:bookmarkEnd w:id="19"/>
      <w:bookmarkEnd w:id="21"/>
    </w:p>
    <w:tbl>
      <w:tblPr>
        <w:tblStyle w:val="TableGrid"/>
        <w:tblW w:w="0" w:type="auto"/>
        <w:tblBorders>
          <w:top w:val="double" w:sz="4" w:space="0" w:color="auto"/>
          <w:left w:val="double" w:sz="4" w:space="0" w:color="auto"/>
          <w:bottom w:val="double" w:sz="4" w:space="0" w:color="auto"/>
          <w:right w:val="double" w:sz="4" w:space="0" w:color="auto"/>
        </w:tblBorders>
        <w:tblLook w:val="01E0" w:firstRow="1" w:lastRow="1" w:firstColumn="1" w:lastColumn="1" w:noHBand="0" w:noVBand="0"/>
      </w:tblPr>
      <w:tblGrid>
        <w:gridCol w:w="1887"/>
        <w:gridCol w:w="7443"/>
      </w:tblGrid>
      <w:tr w:rsidR="00713DF3" w14:paraId="7F266220" w14:textId="77777777" w:rsidTr="0088453F">
        <w:trPr>
          <w:cantSplit/>
          <w:tblHeader/>
        </w:trPr>
        <w:tc>
          <w:tcPr>
            <w:tcW w:w="1887" w:type="dxa"/>
            <w:tcBorders>
              <w:top w:val="double" w:sz="4" w:space="0" w:color="auto"/>
              <w:bottom w:val="single" w:sz="4" w:space="0" w:color="auto"/>
            </w:tcBorders>
            <w:shd w:val="clear" w:color="auto" w:fill="E6E6E6"/>
          </w:tcPr>
          <w:p w14:paraId="4925C7C2" w14:textId="77777777" w:rsidR="00713DF3" w:rsidRDefault="00713DF3" w:rsidP="008D66C5">
            <w:pPr>
              <w:pStyle w:val="TableHeading"/>
            </w:pPr>
            <w:r>
              <w:t>Convention</w:t>
            </w:r>
          </w:p>
        </w:tc>
        <w:tc>
          <w:tcPr>
            <w:tcW w:w="7443" w:type="dxa"/>
            <w:tcBorders>
              <w:top w:val="double" w:sz="4" w:space="0" w:color="auto"/>
              <w:bottom w:val="single" w:sz="4" w:space="0" w:color="auto"/>
            </w:tcBorders>
            <w:shd w:val="clear" w:color="auto" w:fill="E6E6E6"/>
          </w:tcPr>
          <w:p w14:paraId="496D3F68" w14:textId="77777777" w:rsidR="00713DF3" w:rsidRDefault="00713DF3" w:rsidP="008D66C5">
            <w:pPr>
              <w:pStyle w:val="TableHeading"/>
            </w:pPr>
            <w:r>
              <w:t>Meaning</w:t>
            </w:r>
          </w:p>
        </w:tc>
      </w:tr>
      <w:tr w:rsidR="00713DF3" w14:paraId="7A3DCA9F" w14:textId="77777777" w:rsidTr="007E3D34">
        <w:trPr>
          <w:cantSplit/>
        </w:trPr>
        <w:tc>
          <w:tcPr>
            <w:tcW w:w="1887" w:type="dxa"/>
            <w:tcBorders>
              <w:top w:val="single" w:sz="4" w:space="0" w:color="auto"/>
            </w:tcBorders>
            <w:vAlign w:val="center"/>
          </w:tcPr>
          <w:p w14:paraId="7E8F74A9" w14:textId="77777777" w:rsidR="00713DF3" w:rsidRPr="00F83BF0" w:rsidRDefault="00713DF3" w:rsidP="008D66C5">
            <w:pPr>
              <w:pStyle w:val="TableBody"/>
              <w:keepNext/>
              <w:tabs>
                <w:tab w:val="center" w:pos="846"/>
              </w:tabs>
              <w:jc w:val="center"/>
              <w:rPr>
                <w:b/>
                <w:bCs/>
                <w:color w:val="0000FF"/>
                <w:sz w:val="36"/>
                <w:szCs w:val="36"/>
              </w:rPr>
            </w:pPr>
            <w:r w:rsidRPr="00E01172">
              <w:rPr>
                <w:b/>
                <w:bCs/>
                <w:color w:val="0000FF"/>
                <w:sz w:val="36"/>
                <w:szCs w:val="36"/>
              </w:rPr>
              <w:sym w:font="Webdings" w:char="0069"/>
            </w:r>
          </w:p>
        </w:tc>
        <w:tc>
          <w:tcPr>
            <w:tcW w:w="7443" w:type="dxa"/>
            <w:tcBorders>
              <w:top w:val="single" w:sz="4" w:space="0" w:color="auto"/>
            </w:tcBorders>
            <w:vAlign w:val="center"/>
          </w:tcPr>
          <w:p w14:paraId="607B6E27" w14:textId="77777777" w:rsidR="00713DF3" w:rsidRDefault="00713DF3">
            <w:pPr>
              <w:pStyle w:val="TableBody"/>
              <w:keepNext/>
            </w:pPr>
            <w:r>
              <w:t>Indicates a note that supplements the information in the current section or about the procedure.</w:t>
            </w:r>
          </w:p>
        </w:tc>
      </w:tr>
      <w:tr w:rsidR="00713DF3" w14:paraId="6A01D151" w14:textId="77777777" w:rsidTr="007E3D34">
        <w:trPr>
          <w:cantSplit/>
        </w:trPr>
        <w:tc>
          <w:tcPr>
            <w:tcW w:w="1887" w:type="dxa"/>
            <w:vAlign w:val="center"/>
          </w:tcPr>
          <w:p w14:paraId="2F932AA7" w14:textId="77777777" w:rsidR="00713DF3" w:rsidRPr="00F83BF0" w:rsidRDefault="00713DF3" w:rsidP="008D66C5">
            <w:pPr>
              <w:pStyle w:val="TableBody"/>
              <w:jc w:val="center"/>
              <w:rPr>
                <w:rFonts w:ascii="Goudy Stout" w:hAnsi="Goudy Stout"/>
                <w:color w:val="FF0000"/>
                <w:sz w:val="36"/>
                <w:szCs w:val="36"/>
              </w:rPr>
            </w:pPr>
            <w:r w:rsidRPr="00DD7D8C">
              <w:rPr>
                <w:rFonts w:ascii="Goudy Stout" w:hAnsi="Goudy Stout"/>
                <w:color w:val="FF0000"/>
                <w:sz w:val="36"/>
                <w:szCs w:val="36"/>
              </w:rPr>
              <w:t>!</w:t>
            </w:r>
          </w:p>
        </w:tc>
        <w:tc>
          <w:tcPr>
            <w:tcW w:w="7443" w:type="dxa"/>
            <w:vAlign w:val="center"/>
          </w:tcPr>
          <w:p w14:paraId="3BD809EE" w14:textId="77777777" w:rsidR="00713DF3" w:rsidRDefault="00713DF3">
            <w:pPr>
              <w:pStyle w:val="TableBody"/>
            </w:pPr>
            <w:r>
              <w:t>Indicates an important note related to the current section or procedure.</w:t>
            </w:r>
          </w:p>
        </w:tc>
      </w:tr>
      <w:tr w:rsidR="003904ED" w14:paraId="47697873" w14:textId="77777777" w:rsidTr="00EA2EC6">
        <w:trPr>
          <w:cantSplit/>
        </w:trPr>
        <w:tc>
          <w:tcPr>
            <w:tcW w:w="1887" w:type="dxa"/>
            <w:vAlign w:val="center"/>
          </w:tcPr>
          <w:p w14:paraId="44353F89" w14:textId="58C89947" w:rsidR="003904ED" w:rsidRDefault="003904ED" w:rsidP="003904ED">
            <w:pPr>
              <w:pStyle w:val="TableBody"/>
              <w:jc w:val="center"/>
              <w:rPr>
                <w:b/>
                <w:color w:val="FF0000"/>
                <w:sz w:val="44"/>
                <w:szCs w:val="44"/>
              </w:rPr>
            </w:pPr>
            <w:r>
              <w:rPr>
                <w:rFonts w:ascii="Webdings" w:hAnsi="Webdings" w:cs="Webdings"/>
                <w:color w:val="FF0000"/>
                <w:sz w:val="48"/>
                <w:szCs w:val="48"/>
              </w:rPr>
              <w:t></w:t>
            </w:r>
          </w:p>
        </w:tc>
        <w:tc>
          <w:tcPr>
            <w:tcW w:w="7443" w:type="dxa"/>
            <w:vAlign w:val="center"/>
          </w:tcPr>
          <w:p w14:paraId="49D33A1E" w14:textId="3F1B77BD" w:rsidR="003904ED" w:rsidRPr="000A76C1" w:rsidRDefault="003904ED" w:rsidP="003904ED">
            <w:pPr>
              <w:pStyle w:val="TableBody"/>
            </w:pPr>
            <w:r>
              <w:t>Indicates that a section or procedure needs to be repeated.</w:t>
            </w:r>
          </w:p>
        </w:tc>
      </w:tr>
      <w:tr w:rsidR="00713DF3" w14:paraId="34D6D7CD" w14:textId="77777777" w:rsidTr="007E3D34">
        <w:trPr>
          <w:cantSplit/>
        </w:trPr>
        <w:tc>
          <w:tcPr>
            <w:tcW w:w="1887" w:type="dxa"/>
            <w:vAlign w:val="center"/>
          </w:tcPr>
          <w:p w14:paraId="62C7F2CE" w14:textId="04B0F569" w:rsidR="00713DF3" w:rsidRPr="006C59A5" w:rsidRDefault="00713DF3" w:rsidP="008D66C5">
            <w:pPr>
              <w:pStyle w:val="TableHeading"/>
              <w:keepNext w:val="0"/>
            </w:pPr>
            <w:r>
              <w:t xml:space="preserve">Text </w:t>
            </w:r>
            <w:r w:rsidR="002E43E7">
              <w:rPr>
                <w:b w:val="0"/>
              </w:rPr>
              <w:t xml:space="preserve">&gt; </w:t>
            </w:r>
            <w:r>
              <w:t xml:space="preserve">Text </w:t>
            </w:r>
            <w:r w:rsidR="002E43E7">
              <w:rPr>
                <w:b w:val="0"/>
              </w:rPr>
              <w:t>&gt;</w:t>
            </w:r>
            <w:r>
              <w:t xml:space="preserve"> Text</w:t>
            </w:r>
          </w:p>
        </w:tc>
        <w:tc>
          <w:tcPr>
            <w:tcW w:w="7443" w:type="dxa"/>
            <w:vAlign w:val="center"/>
          </w:tcPr>
          <w:p w14:paraId="2BBAB5A2" w14:textId="7D4B7582" w:rsidR="00713DF3" w:rsidRDefault="00713DF3">
            <w:pPr>
              <w:pStyle w:val="TableBody"/>
            </w:pPr>
            <w:r>
              <w:t xml:space="preserve">The </w:t>
            </w:r>
            <w:r w:rsidR="002E43E7">
              <w:t>arrow</w:t>
            </w:r>
            <w:r>
              <w:t xml:space="preserve"> symbol (</w:t>
            </w:r>
            <w:r w:rsidR="002E43E7">
              <w:t>&gt;</w:t>
            </w:r>
            <w:r>
              <w:t xml:space="preserve">) is used for navigation paths (e.g., </w:t>
            </w:r>
            <w:r w:rsidRPr="006C59A5">
              <w:rPr>
                <w:b/>
              </w:rPr>
              <w:t>Start</w:t>
            </w:r>
            <w:r w:rsidR="002E43E7">
              <w:rPr>
                <w:b/>
              </w:rPr>
              <w:t xml:space="preserve"> </w:t>
            </w:r>
            <w:r w:rsidR="002E43E7" w:rsidRPr="002E43E7">
              <w:rPr>
                <w:bCs/>
              </w:rPr>
              <w:t>&gt;</w:t>
            </w:r>
            <w:r w:rsidR="002E43E7">
              <w:rPr>
                <w:b/>
              </w:rPr>
              <w:t xml:space="preserve"> </w:t>
            </w:r>
            <w:r w:rsidRPr="006C59A5">
              <w:rPr>
                <w:b/>
              </w:rPr>
              <w:t>Programs</w:t>
            </w:r>
            <w:r w:rsidR="002E43E7">
              <w:rPr>
                <w:b/>
              </w:rPr>
              <w:t xml:space="preserve"> </w:t>
            </w:r>
            <w:r w:rsidR="002E43E7" w:rsidRPr="002E43E7">
              <w:rPr>
                <w:bCs/>
              </w:rPr>
              <w:t>&gt;</w:t>
            </w:r>
            <w:r w:rsidR="002E43E7">
              <w:rPr>
                <w:b/>
              </w:rPr>
              <w:t xml:space="preserve"> </w:t>
            </w:r>
            <w:r w:rsidRPr="006C59A5">
              <w:rPr>
                <w:b/>
              </w:rPr>
              <w:t>Adlib</w:t>
            </w:r>
            <w:r w:rsidR="002E43E7">
              <w:rPr>
                <w:b/>
              </w:rPr>
              <w:t xml:space="preserve"> </w:t>
            </w:r>
            <w:r w:rsidR="002E43E7" w:rsidRPr="002E43E7">
              <w:rPr>
                <w:bCs/>
              </w:rPr>
              <w:t>&gt;</w:t>
            </w:r>
            <w:r w:rsidR="002E43E7">
              <w:rPr>
                <w:b/>
              </w:rPr>
              <w:t xml:space="preserve"> </w:t>
            </w:r>
            <w:r w:rsidRPr="006C59A5">
              <w:rPr>
                <w:b/>
              </w:rPr>
              <w:t>Express</w:t>
            </w:r>
            <w:r w:rsidR="002E43E7">
              <w:rPr>
                <w:b/>
              </w:rPr>
              <w:t xml:space="preserve"> </w:t>
            </w:r>
            <w:r w:rsidR="002E43E7" w:rsidRPr="002E43E7">
              <w:rPr>
                <w:bCs/>
              </w:rPr>
              <w:t>&gt;</w:t>
            </w:r>
            <w:r w:rsidR="002E43E7">
              <w:rPr>
                <w:b/>
              </w:rPr>
              <w:t xml:space="preserve"> </w:t>
            </w:r>
            <w:r w:rsidRPr="006C59A5">
              <w:rPr>
                <w:b/>
              </w:rPr>
              <w:t>Express Server</w:t>
            </w:r>
            <w:r w:rsidRPr="00105ECD">
              <w:t>)</w:t>
            </w:r>
            <w:r>
              <w:t>. All navigation paths in this document assume that Windows is set to display Classic View.</w:t>
            </w:r>
          </w:p>
        </w:tc>
      </w:tr>
    </w:tbl>
    <w:p w14:paraId="0D8BC1CC" w14:textId="77777777" w:rsidR="001E1D13" w:rsidRPr="001E1D13" w:rsidRDefault="001E1D13" w:rsidP="001E1D13"/>
    <w:p w14:paraId="7D71C428" w14:textId="77777777" w:rsidR="001030E3" w:rsidRDefault="001030E3" w:rsidP="001030E3">
      <w:pPr>
        <w:ind w:firstLine="720"/>
      </w:pPr>
    </w:p>
    <w:p w14:paraId="63FB000D" w14:textId="436CFC91" w:rsidR="001030E3" w:rsidRPr="001030E3" w:rsidRDefault="001030E3" w:rsidP="001030E3">
      <w:pPr>
        <w:tabs>
          <w:tab w:val="left" w:pos="588"/>
        </w:tabs>
        <w:sectPr w:rsidR="001030E3" w:rsidRPr="001030E3" w:rsidSect="00BF6951">
          <w:footerReference w:type="default" r:id="rId16"/>
          <w:pgSz w:w="12240" w:h="15840" w:code="1"/>
          <w:pgMar w:top="1440" w:right="1440" w:bottom="1440" w:left="1440" w:header="720" w:footer="720" w:gutter="0"/>
          <w:paperSrc w:first="83" w:other="83"/>
          <w:pgNumType w:start="1"/>
          <w:cols w:space="720"/>
          <w:noEndnote/>
          <w:titlePg/>
          <w:docGrid w:linePitch="326"/>
        </w:sectPr>
      </w:pPr>
      <w:r>
        <w:tab/>
      </w:r>
    </w:p>
    <w:p w14:paraId="7B5C5481" w14:textId="0AF32F3F" w:rsidR="00577FAA" w:rsidRDefault="004E5A7D" w:rsidP="0082546E">
      <w:pPr>
        <w:pStyle w:val="Heading1"/>
      </w:pPr>
      <w:bookmarkStart w:id="22" w:name="_Toc181015119"/>
      <w:bookmarkStart w:id="23" w:name="_Hlk18490732"/>
      <w:r>
        <w:lastRenderedPageBreak/>
        <w:t>About This Guide</w:t>
      </w:r>
      <w:bookmarkEnd w:id="22"/>
    </w:p>
    <w:p w14:paraId="3AA7E8F0" w14:textId="1FDBD191" w:rsidR="002728B8" w:rsidRDefault="008B13C1" w:rsidP="002728B8">
      <w:r>
        <w:t xml:space="preserve">The content in this installation guide </w:t>
      </w:r>
      <w:r w:rsidR="006808B9">
        <w:t>contains references to the software manufacturer’s online help documentation</w:t>
      </w:r>
      <w:r w:rsidR="00FE47B2">
        <w:t xml:space="preserve"> specific to </w:t>
      </w:r>
      <w:r w:rsidR="00FE47B2" w:rsidRPr="00FE47B2">
        <w:t xml:space="preserve">ArcGIS Enterprise </w:t>
      </w:r>
      <w:r w:rsidR="00C8253E">
        <w:t>Publishing a Tile Service</w:t>
      </w:r>
      <w:r w:rsidR="00FC5B28">
        <w:t>.</w:t>
      </w:r>
      <w:r w:rsidR="00913E7D">
        <w:t xml:space="preserve"> These help topics </w:t>
      </w:r>
      <w:r w:rsidR="00FC5B28">
        <w:t>are</w:t>
      </w:r>
      <w:r w:rsidR="00844A69">
        <w:t xml:space="preserve"> </w:t>
      </w:r>
      <w:r w:rsidR="00B71C7E">
        <w:t>noted</w:t>
      </w:r>
      <w:r w:rsidR="00031076">
        <w:t>,</w:t>
      </w:r>
      <w:r w:rsidR="00B71C7E">
        <w:t xml:space="preserve"> where applicable</w:t>
      </w:r>
      <w:r w:rsidR="00031076">
        <w:t>,</w:t>
      </w:r>
      <w:r w:rsidR="00B71C7E">
        <w:t xml:space="preserve"> and the links to the specific topics are </w:t>
      </w:r>
      <w:r w:rsidR="003B53AD">
        <w:t>in alphabetical order in</w:t>
      </w:r>
      <w:r w:rsidR="005B7237">
        <w:t xml:space="preserve"> Appendix A</w:t>
      </w:r>
      <w:r w:rsidR="003B53AD">
        <w:t>.</w:t>
      </w:r>
    </w:p>
    <w:p w14:paraId="2657C0C4" w14:textId="7F293419" w:rsidR="002150BA" w:rsidRPr="009D061C" w:rsidRDefault="009D061C" w:rsidP="002150BA">
      <w:pPr>
        <w:pStyle w:val="Heading2"/>
      </w:pPr>
      <w:bookmarkStart w:id="24" w:name="_Toc181015120"/>
      <w:r>
        <w:t xml:space="preserve">Brief </w:t>
      </w:r>
      <w:r w:rsidR="002150BA">
        <w:t>Outline</w:t>
      </w:r>
      <w:bookmarkEnd w:id="24"/>
    </w:p>
    <w:p w14:paraId="749DED06" w14:textId="6707598C" w:rsidR="002150BA" w:rsidRDefault="002150BA" w:rsidP="002150BA">
      <w:r>
        <w:t>1. Prepare Data: Ensure your data is in a projected coordinate system suitable for mapping.</w:t>
      </w:r>
    </w:p>
    <w:p w14:paraId="777584AD" w14:textId="72F5472B" w:rsidR="002150BA" w:rsidRDefault="002150BA" w:rsidP="002150BA">
      <w:r>
        <w:t>2. Sign in to Portal:</w:t>
      </w:r>
      <w:r w:rsidR="009D061C">
        <w:t xml:space="preserve"> </w:t>
      </w:r>
      <w:r>
        <w:t>Open ArcGIS Pro and sign in to your ArcGIS Online or ArcGIS Enterprise portal.</w:t>
      </w:r>
    </w:p>
    <w:p w14:paraId="35C89F00" w14:textId="77DFAB16" w:rsidR="002150BA" w:rsidRDefault="002150BA" w:rsidP="002150BA">
      <w:r>
        <w:t>3. Create Hosted Feature Service:</w:t>
      </w:r>
      <w:r w:rsidR="009D061C">
        <w:t xml:space="preserve"> </w:t>
      </w:r>
      <w:r>
        <w:t>In ArcGIS Pro, add your data layers to the map.</w:t>
      </w:r>
      <w:r w:rsidR="009D061C">
        <w:t xml:space="preserve"> </w:t>
      </w:r>
      <w:r>
        <w:t>Share the map as a web layer, and choose "Hosted Feature Layer."</w:t>
      </w:r>
    </w:p>
    <w:p w14:paraId="549E90FF" w14:textId="7ED2BDE9" w:rsidR="002150BA" w:rsidRDefault="002150BA" w:rsidP="002150BA">
      <w:r>
        <w:t>4. Configure Feature Layer:</w:t>
      </w:r>
      <w:r w:rsidR="009D061C">
        <w:t xml:space="preserve"> </w:t>
      </w:r>
      <w:r>
        <w:t>Adjust the symbology, pop-ups, and other settings as needed.</w:t>
      </w:r>
      <w:r w:rsidR="009D061C">
        <w:t xml:space="preserve"> </w:t>
      </w:r>
      <w:r>
        <w:t>Enable editing if necessary.</w:t>
      </w:r>
    </w:p>
    <w:p w14:paraId="6F91C581" w14:textId="37E9A69E" w:rsidR="002150BA" w:rsidRDefault="002150BA" w:rsidP="002150BA">
      <w:r>
        <w:t>5. Publish Feature Layer:</w:t>
      </w:r>
      <w:r w:rsidR="009D061C">
        <w:t xml:space="preserve"> </w:t>
      </w:r>
      <w:r>
        <w:t>Share the map again, but this time select "Tile Layer" as the output format.</w:t>
      </w:r>
      <w:r w:rsidR="009D061C">
        <w:t xml:space="preserve"> </w:t>
      </w:r>
      <w:r>
        <w:t>Configure the tile layer settings, including levels of detail and caching options.</w:t>
      </w:r>
    </w:p>
    <w:p w14:paraId="72ECA78B" w14:textId="0B96E5CD" w:rsidR="002150BA" w:rsidRDefault="002150BA" w:rsidP="002150BA">
      <w:r>
        <w:t>6. Publish Tiled Service:</w:t>
      </w:r>
      <w:r w:rsidR="009D061C">
        <w:t xml:space="preserve"> </w:t>
      </w:r>
      <w:r>
        <w:t>Confirm the settings and publish the tile layer to your ArcGIS Portal.</w:t>
      </w:r>
    </w:p>
    <w:p w14:paraId="07E8EA6F" w14:textId="4FDF0E6D" w:rsidR="002150BA" w:rsidRDefault="002150BA" w:rsidP="002150BA">
      <w:r>
        <w:t>7. View Tile Layer:</w:t>
      </w:r>
      <w:r w:rsidR="009D061C">
        <w:t xml:space="preserve"> </w:t>
      </w:r>
      <w:r>
        <w:t>Once published, you can view the tiled service in the ArcGIS Portal.</w:t>
      </w:r>
    </w:p>
    <w:p w14:paraId="0F163087" w14:textId="371806CD" w:rsidR="002150BA" w:rsidRDefault="002150BA" w:rsidP="002150BA">
      <w:r>
        <w:t>8. Manage Tiles:</w:t>
      </w:r>
      <w:r w:rsidR="009D061C">
        <w:t xml:space="preserve"> </w:t>
      </w:r>
      <w:r>
        <w:t>Use the 'Manage Tiles' option to configure caching settings, update tiles, or delete tiles if needed.</w:t>
      </w:r>
    </w:p>
    <w:p w14:paraId="06271684" w14:textId="028814F8" w:rsidR="002150BA" w:rsidRDefault="00115223" w:rsidP="002150BA">
      <w:r>
        <w:t>9</w:t>
      </w:r>
      <w:r w:rsidR="002150BA">
        <w:t>. Configure Tiled Layer:</w:t>
      </w:r>
      <w:r w:rsidR="009D061C">
        <w:t xml:space="preserve"> </w:t>
      </w:r>
      <w:r w:rsidR="002150BA">
        <w:t>Adjust settings like levels of detail, caching options, and tiling scheme.</w:t>
      </w:r>
    </w:p>
    <w:p w14:paraId="298B4E5F" w14:textId="5E934392" w:rsidR="002150BA" w:rsidRDefault="002150BA" w:rsidP="002150BA">
      <w:r>
        <w:t>1</w:t>
      </w:r>
      <w:r w:rsidR="00115223">
        <w:t>0</w:t>
      </w:r>
      <w:r>
        <w:t>. Optimize Data:</w:t>
      </w:r>
      <w:r w:rsidR="009D061C">
        <w:t xml:space="preserve"> </w:t>
      </w:r>
      <w:r>
        <w:t>Simplify geometries and reduce unnecessary attributes for faster rendering.</w:t>
      </w:r>
    </w:p>
    <w:p w14:paraId="30AEE5C8" w14:textId="4EB1F402" w:rsidR="002150BA" w:rsidRDefault="002150BA" w:rsidP="002150BA">
      <w:r>
        <w:t>1</w:t>
      </w:r>
      <w:r w:rsidR="00115223">
        <w:t>1</w:t>
      </w:r>
      <w:r>
        <w:t>. Understand Levels of Detail (LOD):</w:t>
      </w:r>
      <w:r w:rsidR="009D061C">
        <w:t xml:space="preserve"> </w:t>
      </w:r>
      <w:r>
        <w:t>Configure LODs appropriately for your data to ensure optimal performance.</w:t>
      </w:r>
    </w:p>
    <w:p w14:paraId="20ACC48F" w14:textId="7DF5B105" w:rsidR="00990FC9" w:rsidRDefault="00990FC9" w:rsidP="00990FC9"/>
    <w:p w14:paraId="55950107" w14:textId="77777777" w:rsidR="001E1D13" w:rsidRPr="00990FC9" w:rsidRDefault="001E1D13" w:rsidP="00990FC9">
      <w:pPr>
        <w:sectPr w:rsidR="001E1D13" w:rsidRPr="00990FC9" w:rsidSect="000160F9">
          <w:footerReference w:type="default" r:id="rId17"/>
          <w:pgSz w:w="12240" w:h="15840" w:code="1"/>
          <w:pgMar w:top="1440" w:right="1440" w:bottom="1440" w:left="1440" w:header="720" w:footer="720" w:gutter="0"/>
          <w:paperSrc w:first="83" w:other="83"/>
          <w:cols w:space="720"/>
          <w:noEndnote/>
        </w:sectPr>
      </w:pPr>
    </w:p>
    <w:p w14:paraId="11BFF88A" w14:textId="3A3B528E" w:rsidR="00CE1203" w:rsidRDefault="00A2052D" w:rsidP="00CE1203">
      <w:pPr>
        <w:pStyle w:val="Heading1"/>
      </w:pPr>
      <w:bookmarkStart w:id="25" w:name="_Toc181015121"/>
      <w:r>
        <w:lastRenderedPageBreak/>
        <w:t>A</w:t>
      </w:r>
      <w:r w:rsidR="007F3322">
        <w:t xml:space="preserve">bout </w:t>
      </w:r>
      <w:r w:rsidR="00C8253E">
        <w:t>Publishing a Tiled Service</w:t>
      </w:r>
      <w:bookmarkEnd w:id="23"/>
      <w:bookmarkEnd w:id="25"/>
    </w:p>
    <w:p w14:paraId="0D120C96" w14:textId="0D649063" w:rsidR="00A9102F" w:rsidRDefault="00CE1203" w:rsidP="00CE1203">
      <w:pPr>
        <w:spacing w:after="160" w:line="259" w:lineRule="auto"/>
      </w:pPr>
      <w:r>
        <w:t>This comprehensive guide outlines the process of publishing a tiled service from ArcGIS Portal and ArcGIS Pro, with a specific focus on creating and managing a Hosted Feature Service. The guide covers essential steps, from preparing data and configuring layers to publishing and managing tiles. The detailed instructions provide insights into setting up attribute fields, defining pop-ups, and enabling editing if necessary. The best practices section emphasizes optimizing data, understanding levels of detail, and regularly updating content for optimal performance. By following these steps and recommendations, users can effectively create and maintain high-performance tiled services within the ArcGIS ecosystem, ensuring a seamless and efficient mapping experience</w:t>
      </w:r>
      <w:r w:rsidR="00C8253E">
        <w:t>.</w:t>
      </w:r>
    </w:p>
    <w:p w14:paraId="7FDA2D32" w14:textId="75579E10" w:rsidR="0046079A" w:rsidRDefault="0046079A" w:rsidP="00621D56">
      <w:pPr>
        <w:sectPr w:rsidR="0046079A" w:rsidSect="000160F9">
          <w:pgSz w:w="12240" w:h="15840" w:code="1"/>
          <w:pgMar w:top="1440" w:right="1440" w:bottom="1440" w:left="1440" w:header="720" w:footer="720" w:gutter="0"/>
          <w:paperSrc w:first="83" w:other="83"/>
          <w:cols w:space="720"/>
          <w:noEndnote/>
        </w:sectPr>
      </w:pPr>
    </w:p>
    <w:p w14:paraId="267CAA63" w14:textId="152F1F5B" w:rsidR="00621D56" w:rsidRDefault="00CE1203" w:rsidP="00621D56">
      <w:pPr>
        <w:pStyle w:val="Heading1"/>
      </w:pPr>
      <w:bookmarkStart w:id="26" w:name="_Toc181015122"/>
      <w:r>
        <w:lastRenderedPageBreak/>
        <w:t>Creating Hosted Feature service</w:t>
      </w:r>
      <w:bookmarkEnd w:id="26"/>
    </w:p>
    <w:p w14:paraId="6A145EC1" w14:textId="042FF46A" w:rsidR="003C0EEF" w:rsidRDefault="00B615B7" w:rsidP="003C0EEF">
      <w:pPr>
        <w:pStyle w:val="Heading2"/>
        <w:tabs>
          <w:tab w:val="num" w:pos="7200"/>
        </w:tabs>
      </w:pPr>
      <w:bookmarkStart w:id="27" w:name="_Toc181015123"/>
      <w:r>
        <w:t>Created Hosted Feature Service in ArcGIS Pro</w:t>
      </w:r>
      <w:bookmarkEnd w:id="27"/>
    </w:p>
    <w:p w14:paraId="4ECE1ADA" w14:textId="77777777" w:rsidR="00B615B7" w:rsidRDefault="00B615B7" w:rsidP="00B615B7">
      <w:r>
        <w:t>In ArcGIS Pro, add your data layers to the map.</w:t>
      </w:r>
    </w:p>
    <w:p w14:paraId="3EF98C6D" w14:textId="431B4523" w:rsidR="00F91103" w:rsidRPr="00F91103" w:rsidRDefault="00B615B7" w:rsidP="00B615B7">
      <w:r>
        <w:t>Share the map as a web layer, and choose "Hosted Feature Layer."</w:t>
      </w:r>
    </w:p>
    <w:p w14:paraId="46B05E69" w14:textId="4E6DEB31" w:rsidR="00F91103" w:rsidRDefault="00B615B7" w:rsidP="00F91103">
      <w:pPr>
        <w:pStyle w:val="Heading3"/>
      </w:pPr>
      <w:bookmarkStart w:id="28" w:name="_Toc181015124"/>
      <w:r>
        <w:t>Add Data Layers to the Map</w:t>
      </w:r>
      <w:bookmarkEnd w:id="28"/>
    </w:p>
    <w:p w14:paraId="5DCE7FD1" w14:textId="77777777" w:rsidR="00B615B7" w:rsidRDefault="00B615B7" w:rsidP="00B615B7">
      <w:r>
        <w:t>Open your ArcGIS Pro project.</w:t>
      </w:r>
    </w:p>
    <w:p w14:paraId="560A68EA" w14:textId="77777777" w:rsidR="00B615B7" w:rsidRDefault="00B615B7" w:rsidP="00B615B7">
      <w:r>
        <w:t>Add the data layers you want to publish as a hosted feature service to the map.</w:t>
      </w:r>
    </w:p>
    <w:p w14:paraId="0B102E29" w14:textId="3F819DE3" w:rsidR="00F91103" w:rsidRDefault="00B615B7" w:rsidP="00B615B7">
      <w:r>
        <w:t>Make sure your layers have the appropriate symbology and labeling.</w:t>
      </w:r>
      <w:r w:rsidR="00F91103">
        <w:t xml:space="preserve"> </w:t>
      </w:r>
    </w:p>
    <w:p w14:paraId="0B7FB8EF" w14:textId="4E416365" w:rsidR="00F91103" w:rsidRDefault="00B615B7" w:rsidP="00F91103">
      <w:pPr>
        <w:pStyle w:val="Heading3"/>
      </w:pPr>
      <w:bookmarkStart w:id="29" w:name="_Toc181015125"/>
      <w:r>
        <w:t>Configure Layer Properties</w:t>
      </w:r>
      <w:bookmarkEnd w:id="29"/>
    </w:p>
    <w:p w14:paraId="1DD65623" w14:textId="77777777" w:rsidR="00B615B7" w:rsidRPr="00B615B7" w:rsidRDefault="00B615B7" w:rsidP="00B615B7">
      <w:pPr>
        <w:rPr>
          <w:color w:val="091523" w:themeColor="accent6" w:themeShade="80"/>
        </w:rPr>
      </w:pPr>
      <w:r w:rsidRPr="00B615B7">
        <w:rPr>
          <w:color w:val="091523" w:themeColor="accent6" w:themeShade="80"/>
        </w:rPr>
        <w:t>Right-click on each layer in the Table of Contents.</w:t>
      </w:r>
    </w:p>
    <w:p w14:paraId="42B3452C" w14:textId="77777777" w:rsidR="00B615B7" w:rsidRPr="00B615B7" w:rsidRDefault="00B615B7" w:rsidP="00B615B7">
      <w:pPr>
        <w:rPr>
          <w:color w:val="091523" w:themeColor="accent6" w:themeShade="80"/>
        </w:rPr>
      </w:pPr>
      <w:r w:rsidRPr="00B615B7">
        <w:rPr>
          <w:color w:val="091523" w:themeColor="accent6" w:themeShade="80"/>
        </w:rPr>
        <w:t>Access the Layer Properties to configure symbology, labeling, and other display options.</w:t>
      </w:r>
    </w:p>
    <w:p w14:paraId="63310114" w14:textId="74C55D09" w:rsidR="007B42F6" w:rsidRPr="00B615B7" w:rsidRDefault="00B615B7" w:rsidP="00B615B7">
      <w:pPr>
        <w:rPr>
          <w:color w:val="091523" w:themeColor="accent6" w:themeShade="80"/>
        </w:rPr>
      </w:pPr>
      <w:r w:rsidRPr="00B615B7">
        <w:rPr>
          <w:color w:val="091523" w:themeColor="accent6" w:themeShade="80"/>
        </w:rPr>
        <w:t>Ensure that the layers are styled and symbolized as desired.</w:t>
      </w:r>
    </w:p>
    <w:p w14:paraId="0AFEC655" w14:textId="3A240A3C" w:rsidR="007B42F6" w:rsidRDefault="00B615B7" w:rsidP="007B42F6">
      <w:pPr>
        <w:pStyle w:val="Heading3"/>
      </w:pPr>
      <w:bookmarkStart w:id="30" w:name="_Toc181015126"/>
      <w:r>
        <w:t>Set Up Attribute Fields</w:t>
      </w:r>
      <w:bookmarkEnd w:id="30"/>
    </w:p>
    <w:p w14:paraId="6B495144" w14:textId="77777777" w:rsidR="00B615B7" w:rsidRDefault="00B615B7" w:rsidP="00B615B7">
      <w:pPr>
        <w:spacing w:after="160" w:line="259" w:lineRule="auto"/>
      </w:pPr>
      <w:r>
        <w:t>Verify that attribute fields are appropriately named and contain relevant information.</w:t>
      </w:r>
    </w:p>
    <w:p w14:paraId="7124E5BB" w14:textId="1D25FBFC" w:rsidR="007B42F6" w:rsidRDefault="00B615B7" w:rsidP="00B615B7">
      <w:pPr>
        <w:spacing w:after="160" w:line="259" w:lineRule="auto"/>
      </w:pPr>
      <w:r>
        <w:t>Consider creating or modifying fields to enhance the usability of your data.</w:t>
      </w:r>
    </w:p>
    <w:p w14:paraId="06267C00" w14:textId="0A9E55DA" w:rsidR="007B42F6" w:rsidRDefault="00B615B7" w:rsidP="007B42F6">
      <w:pPr>
        <w:pStyle w:val="Heading3"/>
      </w:pPr>
      <w:bookmarkStart w:id="31" w:name="_Toc181015127"/>
      <w:r>
        <w:t>Define Pop-ups</w:t>
      </w:r>
      <w:bookmarkEnd w:id="31"/>
    </w:p>
    <w:p w14:paraId="56F55E9C" w14:textId="77777777" w:rsidR="00B615B7" w:rsidRDefault="00B615B7" w:rsidP="00B615B7">
      <w:pPr>
        <w:spacing w:after="160" w:line="259" w:lineRule="auto"/>
      </w:pPr>
      <w:r>
        <w:t>Configure pop-ups for your layers to provide additional information to users.</w:t>
      </w:r>
    </w:p>
    <w:p w14:paraId="5820C0E8" w14:textId="308365D8" w:rsidR="007B42F6" w:rsidRDefault="00B615B7" w:rsidP="00B615B7">
      <w:pPr>
        <w:spacing w:after="160" w:line="259" w:lineRule="auto"/>
      </w:pPr>
      <w:r>
        <w:t>Customize the content and appearance of pop-ups for a better user experience.</w:t>
      </w:r>
    </w:p>
    <w:p w14:paraId="79F85712" w14:textId="08E5594C" w:rsidR="00CD47D1" w:rsidRDefault="00B615B7" w:rsidP="00CD47D1">
      <w:pPr>
        <w:pStyle w:val="Heading3"/>
      </w:pPr>
      <w:bookmarkStart w:id="32" w:name="_Toc181015128"/>
      <w:r>
        <w:t>Enable Editing (Optional)</w:t>
      </w:r>
      <w:bookmarkEnd w:id="32"/>
    </w:p>
    <w:p w14:paraId="22AC57C3" w14:textId="77777777" w:rsidR="00B615B7" w:rsidRDefault="00B615B7" w:rsidP="00B615B7">
      <w:pPr>
        <w:spacing w:after="160" w:line="259" w:lineRule="auto"/>
      </w:pPr>
      <w:r>
        <w:t>If your workflow involves allowing users to edit the data, enable editing on the layers.</w:t>
      </w:r>
    </w:p>
    <w:p w14:paraId="6CDD1C16" w14:textId="21C59901" w:rsidR="00CD47D1" w:rsidRDefault="00B615B7" w:rsidP="00B615B7">
      <w:pPr>
        <w:spacing w:after="160" w:line="259" w:lineRule="auto"/>
      </w:pPr>
      <w:r>
        <w:t>Configure editing settings, such as permissions and validation rules, if necessary.</w:t>
      </w:r>
    </w:p>
    <w:p w14:paraId="6E27CDB3" w14:textId="66E54663" w:rsidR="00CD47D1" w:rsidRDefault="00F62AFE" w:rsidP="00CD47D1">
      <w:pPr>
        <w:pStyle w:val="Heading3"/>
      </w:pPr>
      <w:bookmarkStart w:id="33" w:name="_Toc181015129"/>
      <w:r>
        <w:t>Share as a web layer</w:t>
      </w:r>
      <w:bookmarkEnd w:id="33"/>
    </w:p>
    <w:p w14:paraId="496F5D84" w14:textId="77777777" w:rsidR="00F62AFE" w:rsidRDefault="00F62AFE" w:rsidP="00F62AFE">
      <w:pPr>
        <w:spacing w:after="160" w:line="259" w:lineRule="auto"/>
      </w:pPr>
      <w:r>
        <w:t>Navigate to the "Share" tab on the ribbon.</w:t>
      </w:r>
    </w:p>
    <w:p w14:paraId="2319F921" w14:textId="23CEDD37" w:rsidR="00CD47D1" w:rsidRDefault="00F62AFE" w:rsidP="00F62AFE">
      <w:pPr>
        <w:spacing w:after="160" w:line="259" w:lineRule="auto"/>
      </w:pPr>
      <w:r>
        <w:lastRenderedPageBreak/>
        <w:t>Click on "Web Layer" and choose "Share As Web Layer."</w:t>
      </w:r>
    </w:p>
    <w:p w14:paraId="6E8A3217" w14:textId="4F132BAF" w:rsidR="00F62AFE" w:rsidRDefault="00F62AFE" w:rsidP="00F62AFE">
      <w:pPr>
        <w:pStyle w:val="Heading3"/>
      </w:pPr>
      <w:bookmarkStart w:id="34" w:name="_Toc181015130"/>
      <w:r>
        <w:t>Choose Hosted Feature Layer</w:t>
      </w:r>
      <w:bookmarkEnd w:id="34"/>
    </w:p>
    <w:p w14:paraId="7BC673C6" w14:textId="77777777" w:rsidR="00F62AFE" w:rsidRDefault="00F62AFE" w:rsidP="00F62AFE">
      <w:pPr>
        <w:spacing w:after="160" w:line="259" w:lineRule="auto"/>
      </w:pPr>
      <w:r>
        <w:t>In the "Share As Web Layer" dialog, select the "Hosted Feature Layer" option.</w:t>
      </w:r>
    </w:p>
    <w:p w14:paraId="07547EC0" w14:textId="0F8ED0D4" w:rsidR="00F62AFE" w:rsidRDefault="00F62AFE" w:rsidP="00F62AFE">
      <w:pPr>
        <w:spacing w:after="160" w:line="259" w:lineRule="auto"/>
      </w:pPr>
      <w:r>
        <w:t>This will allow you to publish your data as a hosted feature service on your ArcGIS Portal.</w:t>
      </w:r>
    </w:p>
    <w:p w14:paraId="41D31F02" w14:textId="43412427" w:rsidR="00F62AFE" w:rsidRDefault="00F62AFE" w:rsidP="00F62AFE">
      <w:pPr>
        <w:pStyle w:val="Heading3"/>
      </w:pPr>
      <w:bookmarkStart w:id="35" w:name="_Toc181015131"/>
      <w:r>
        <w:t>Configure Feature Layer Settings</w:t>
      </w:r>
      <w:bookmarkEnd w:id="35"/>
    </w:p>
    <w:p w14:paraId="3FAE98B7" w14:textId="77777777" w:rsidR="00F62AFE" w:rsidRDefault="00F62AFE" w:rsidP="00F62AFE">
      <w:pPr>
        <w:spacing w:after="160" w:line="259" w:lineRule="auto"/>
      </w:pPr>
      <w:r>
        <w:t>Provide a title, summary, and tags for your hosted feature layer.</w:t>
      </w:r>
    </w:p>
    <w:p w14:paraId="74EE1081" w14:textId="04A636B7" w:rsidR="00F62AFE" w:rsidRDefault="00F62AFE" w:rsidP="00F62AFE">
      <w:pPr>
        <w:spacing w:after="160" w:line="259" w:lineRule="auto"/>
      </w:pPr>
      <w:r>
        <w:t>Adjust settings such as sync, track changes, and allow schema changes according to your requirements.</w:t>
      </w:r>
    </w:p>
    <w:p w14:paraId="3045DA51" w14:textId="7BBDA72F" w:rsidR="00F62AFE" w:rsidRDefault="00F62AFE" w:rsidP="00F62AFE">
      <w:pPr>
        <w:pStyle w:val="Heading3"/>
      </w:pPr>
      <w:bookmarkStart w:id="36" w:name="_Toc181015132"/>
      <w:r>
        <w:t>Configure Sharing Options</w:t>
      </w:r>
      <w:bookmarkEnd w:id="36"/>
    </w:p>
    <w:p w14:paraId="40FB3572" w14:textId="77777777" w:rsidR="00F62AFE" w:rsidRDefault="00F62AFE" w:rsidP="00F62AFE">
      <w:pPr>
        <w:spacing w:after="160" w:line="259" w:lineRule="auto"/>
      </w:pPr>
      <w:r>
        <w:t>Set the sharing options to define who can access the hosted feature layer.</w:t>
      </w:r>
    </w:p>
    <w:p w14:paraId="778DAD8B" w14:textId="7B9F1E39" w:rsidR="00F62AFE" w:rsidRDefault="00F62AFE" w:rsidP="00F62AFE">
      <w:pPr>
        <w:spacing w:after="160" w:line="259" w:lineRule="auto"/>
      </w:pPr>
      <w:r>
        <w:t>Choose whether to share it with everyone, your organization, or specific groups.</w:t>
      </w:r>
    </w:p>
    <w:p w14:paraId="03195179" w14:textId="1BEF9569" w:rsidR="00F62AFE" w:rsidRDefault="00F62AFE" w:rsidP="00F62AFE">
      <w:pPr>
        <w:pStyle w:val="Heading3"/>
      </w:pPr>
      <w:bookmarkStart w:id="37" w:name="_Toc181015133"/>
      <w:r>
        <w:t>Review and Share</w:t>
      </w:r>
      <w:bookmarkEnd w:id="37"/>
    </w:p>
    <w:p w14:paraId="3E2B8CAB" w14:textId="77777777" w:rsidR="00F62AFE" w:rsidRDefault="00F62AFE" w:rsidP="00F62AFE">
      <w:pPr>
        <w:spacing w:after="160" w:line="259" w:lineRule="auto"/>
      </w:pPr>
      <w:r>
        <w:t>Review the summary of your settings and configurations.</w:t>
      </w:r>
    </w:p>
    <w:p w14:paraId="22577149" w14:textId="66508A32" w:rsidR="00F62AFE" w:rsidRDefault="00F62AFE" w:rsidP="00F62AFE">
      <w:pPr>
        <w:spacing w:after="160" w:line="259" w:lineRule="auto"/>
      </w:pPr>
      <w:r>
        <w:t>Click "Share" to publish the hosted feature layer to your ArcGIS Portal.</w:t>
      </w:r>
    </w:p>
    <w:p w14:paraId="1987080D" w14:textId="235EEF67" w:rsidR="00F62AFE" w:rsidRDefault="00F62AFE" w:rsidP="00F62AFE">
      <w:pPr>
        <w:pStyle w:val="Heading3"/>
      </w:pPr>
      <w:bookmarkStart w:id="38" w:name="_Toc181015134"/>
      <w:r>
        <w:t>Monitor Publishing Progress</w:t>
      </w:r>
      <w:bookmarkEnd w:id="38"/>
    </w:p>
    <w:p w14:paraId="20B5CB70" w14:textId="77777777" w:rsidR="00F62AFE" w:rsidRDefault="00F62AFE" w:rsidP="00F62AFE">
      <w:pPr>
        <w:spacing w:after="160" w:line="259" w:lineRule="auto"/>
      </w:pPr>
      <w:r>
        <w:t>Monitor the progress of the publishing operation in the Geoprocessing pane.</w:t>
      </w:r>
    </w:p>
    <w:p w14:paraId="794A44AD" w14:textId="77777777" w:rsidR="00F62AFE" w:rsidRDefault="00F62AFE" w:rsidP="00F62AFE">
      <w:pPr>
        <w:spacing w:after="160" w:line="259" w:lineRule="auto"/>
      </w:pPr>
      <w:r>
        <w:t>Once completed, you'll receive a notification, and the hosted feature layer will be available on your ArcGIS Portal.</w:t>
      </w:r>
    </w:p>
    <w:p w14:paraId="3AD29521" w14:textId="31399B82" w:rsidR="00F62AFE" w:rsidRDefault="00F62AFE" w:rsidP="00F62AFE">
      <w:pPr>
        <w:spacing w:after="160" w:line="259" w:lineRule="auto"/>
      </w:pPr>
      <w:r>
        <w:t>This detailed process ensures that your data is properly configured and ready to be shared as a hosted feature service in ArcGIS Portal, allowing for efficient use in various applications and workflows.</w:t>
      </w:r>
    </w:p>
    <w:p w14:paraId="520947DE" w14:textId="77777777" w:rsidR="00F62AFE" w:rsidRDefault="00F62AFE" w:rsidP="00F62AFE">
      <w:pPr>
        <w:spacing w:after="160" w:line="259" w:lineRule="auto"/>
      </w:pPr>
    </w:p>
    <w:p w14:paraId="4BB6234B" w14:textId="7870C1BD" w:rsidR="00D15AE1" w:rsidRDefault="00A93D78" w:rsidP="00A93D78">
      <w:pPr>
        <w:pStyle w:val="Caption"/>
      </w:pPr>
      <w:r>
        <w:t xml:space="preserve"> </w:t>
      </w:r>
    </w:p>
    <w:p w14:paraId="2574E444" w14:textId="4DE9CDCA" w:rsidR="00D15AE1" w:rsidRDefault="00B64FD5" w:rsidP="00D15AE1">
      <w:pPr>
        <w:pStyle w:val="Heading1"/>
        <w:keepNext/>
        <w:pageBreakBefore/>
      </w:pPr>
      <w:bookmarkStart w:id="39" w:name="_Toc181015135"/>
      <w:r>
        <w:lastRenderedPageBreak/>
        <w:t>Configure Feature Layer</w:t>
      </w:r>
      <w:bookmarkEnd w:id="39"/>
    </w:p>
    <w:p w14:paraId="0512AAEA" w14:textId="651F4354" w:rsidR="003579B0" w:rsidRPr="003579B0" w:rsidRDefault="002150BA" w:rsidP="002150BA">
      <w:r>
        <w:t>Adjust the symbology, pop-ups, and other settings as needed, and enable editing if necessary.</w:t>
      </w:r>
    </w:p>
    <w:p w14:paraId="1065CD63" w14:textId="67C83B79" w:rsidR="00D15AE1" w:rsidRDefault="002150BA" w:rsidP="00D15AE1">
      <w:pPr>
        <w:pStyle w:val="Heading2"/>
        <w:tabs>
          <w:tab w:val="num" w:pos="7200"/>
        </w:tabs>
      </w:pPr>
      <w:bookmarkStart w:id="40" w:name="_Toc181015136"/>
      <w:r>
        <w:t>Review Feature Layer</w:t>
      </w:r>
      <w:bookmarkEnd w:id="40"/>
    </w:p>
    <w:p w14:paraId="3E49255D" w14:textId="2476F143" w:rsidR="002F1AF5" w:rsidRPr="002F1AF5" w:rsidRDefault="002150BA" w:rsidP="002F1AF5">
      <w:r>
        <w:t>Open the map in ArcGIS Pro and e</w:t>
      </w:r>
      <w:r w:rsidRPr="002150BA">
        <w:t>nsure that you have added the necessary layers to your map.</w:t>
      </w:r>
      <w:r w:rsidR="002F1AF5">
        <w:t xml:space="preserve"> </w:t>
      </w:r>
    </w:p>
    <w:p w14:paraId="3F3AF709" w14:textId="218BBA21" w:rsidR="00551FAC" w:rsidRDefault="002150BA" w:rsidP="00EC4724">
      <w:pPr>
        <w:pStyle w:val="Heading3"/>
      </w:pPr>
      <w:bookmarkStart w:id="41" w:name="_Toc181015137"/>
      <w:bookmarkStart w:id="42" w:name="_Toc31204682"/>
      <w:r>
        <w:t>Adjust Symbology and Visualization</w:t>
      </w:r>
      <w:bookmarkEnd w:id="41"/>
    </w:p>
    <w:bookmarkEnd w:id="42"/>
    <w:p w14:paraId="28821AF4" w14:textId="48FAC2C9" w:rsidR="00FD07F7" w:rsidRDefault="002150BA" w:rsidP="00FD07F7">
      <w:r w:rsidRPr="002150BA">
        <w:t>Customize the symbology and visualization options for each layer to ensure the map looks visually appealing. This includes choosing appropriate colors, symbols, and labels.</w:t>
      </w:r>
      <w:r>
        <w:t xml:space="preserve"> </w:t>
      </w:r>
      <w:r w:rsidR="00FD07F7">
        <w:t xml:space="preserve"> </w:t>
      </w:r>
    </w:p>
    <w:p w14:paraId="7D3DD8CC" w14:textId="6B49549F" w:rsidR="00D15AE1" w:rsidRPr="00FD4A62" w:rsidRDefault="002150BA" w:rsidP="00D15AE1">
      <w:pPr>
        <w:pStyle w:val="Heading3"/>
      </w:pPr>
      <w:bookmarkStart w:id="43" w:name="_Toc181015138"/>
      <w:r>
        <w:t>Configure Pop-ups</w:t>
      </w:r>
      <w:bookmarkEnd w:id="43"/>
    </w:p>
    <w:p w14:paraId="100A9757" w14:textId="504471C6" w:rsidR="00332D80" w:rsidRDefault="002150BA" w:rsidP="00332D80">
      <w:r w:rsidRPr="002150BA">
        <w:t>Define pop-up configurations for the feature layer to display relevant information when users interact with the map. This could include attribute details, images, or charts.</w:t>
      </w:r>
      <w:r w:rsidR="00332D80">
        <w:t xml:space="preserve"> </w:t>
      </w:r>
    </w:p>
    <w:p w14:paraId="0279E31A" w14:textId="539A5C1D" w:rsidR="00D15AE1" w:rsidRDefault="002150BA" w:rsidP="00D15AE1">
      <w:pPr>
        <w:pStyle w:val="Heading3"/>
      </w:pPr>
      <w:bookmarkStart w:id="44" w:name="_Toc181015139"/>
      <w:r>
        <w:t>Define Attribute Fields</w:t>
      </w:r>
      <w:bookmarkEnd w:id="44"/>
    </w:p>
    <w:p w14:paraId="1F06F9F9" w14:textId="264AFD62" w:rsidR="00872E8F" w:rsidRPr="00C43531" w:rsidRDefault="002150BA" w:rsidP="00872E8F">
      <w:pPr>
        <w:pStyle w:val="NormalWeb"/>
        <w:shd w:val="clear" w:color="auto" w:fill="FEFEFE"/>
        <w:spacing w:before="0" w:beforeAutospacing="0" w:after="411" w:afterAutospacing="0"/>
        <w:rPr>
          <w:rFonts w:eastAsia="Times New Roman"/>
        </w:rPr>
      </w:pPr>
      <w:r w:rsidRPr="002150BA">
        <w:rPr>
          <w:rFonts w:eastAsia="Times New Roman"/>
        </w:rPr>
        <w:t>Review and refine the attribute fields associated with each layer. Ensure that the fields contain accurate and relevant information.</w:t>
      </w:r>
    </w:p>
    <w:p w14:paraId="524FBC7B" w14:textId="280400F9" w:rsidR="00D15AE1" w:rsidRDefault="002150BA" w:rsidP="00D15AE1">
      <w:pPr>
        <w:pStyle w:val="Heading3"/>
      </w:pPr>
      <w:bookmarkStart w:id="45" w:name="_Toc181015140"/>
      <w:r>
        <w:t>Set Layer Properties</w:t>
      </w:r>
      <w:bookmarkEnd w:id="45"/>
    </w:p>
    <w:p w14:paraId="5CF42622" w14:textId="6BD4A632" w:rsidR="00ED5BB0" w:rsidRDefault="002150BA" w:rsidP="00ED5BB0">
      <w:pPr>
        <w:pStyle w:val="NormalWeb"/>
        <w:shd w:val="clear" w:color="auto" w:fill="FEFEFE"/>
        <w:spacing w:before="0" w:beforeAutospacing="0" w:after="0" w:afterAutospacing="0"/>
        <w:rPr>
          <w:rFonts w:eastAsia="Times New Roman"/>
        </w:rPr>
      </w:pPr>
      <w:r w:rsidRPr="002150BA">
        <w:rPr>
          <w:rFonts w:eastAsia="Times New Roman"/>
        </w:rPr>
        <w:t>Access the layer properties and configure settings such as scale dependencies, labeling options, and any other properties that affect how the layer is displayed on the map.</w:t>
      </w:r>
    </w:p>
    <w:p w14:paraId="5A57736A" w14:textId="613DC850" w:rsidR="002150BA" w:rsidRDefault="002150BA" w:rsidP="002150BA">
      <w:pPr>
        <w:pStyle w:val="Heading3"/>
      </w:pPr>
      <w:bookmarkStart w:id="46" w:name="_Toc181015141"/>
      <w:r>
        <w:t>Enable Editing (If necessary)</w:t>
      </w:r>
      <w:bookmarkEnd w:id="46"/>
    </w:p>
    <w:p w14:paraId="57F8C0FA" w14:textId="20CD222B" w:rsidR="002150BA" w:rsidRDefault="002150BA" w:rsidP="00ED5BB0">
      <w:pPr>
        <w:pStyle w:val="NormalWeb"/>
        <w:shd w:val="clear" w:color="auto" w:fill="FEFEFE"/>
        <w:spacing w:before="0" w:beforeAutospacing="0" w:after="0" w:afterAutospacing="0"/>
        <w:rPr>
          <w:rFonts w:eastAsia="Times New Roman"/>
        </w:rPr>
      </w:pPr>
      <w:r w:rsidRPr="002150BA">
        <w:rPr>
          <w:rFonts w:eastAsia="Times New Roman"/>
        </w:rPr>
        <w:t>f your workflow involves allowing users to edit the data, enable editing on the feature layer. However, exercise caution and ensure proper permissions are set to control who can edit the data.</w:t>
      </w:r>
    </w:p>
    <w:p w14:paraId="05B0A292" w14:textId="374F1B25" w:rsidR="002150BA" w:rsidRDefault="002150BA" w:rsidP="002150BA">
      <w:pPr>
        <w:pStyle w:val="Heading3"/>
      </w:pPr>
      <w:bookmarkStart w:id="47" w:name="_Toc181015142"/>
      <w:r>
        <w:t>Define Time Settings</w:t>
      </w:r>
      <w:bookmarkEnd w:id="47"/>
    </w:p>
    <w:p w14:paraId="78A48F47" w14:textId="371C56B4" w:rsidR="002150BA" w:rsidRDefault="002150BA" w:rsidP="00ED5BB0">
      <w:pPr>
        <w:pStyle w:val="NormalWeb"/>
        <w:shd w:val="clear" w:color="auto" w:fill="FEFEFE"/>
        <w:spacing w:before="0" w:beforeAutospacing="0" w:after="0" w:afterAutospacing="0"/>
        <w:rPr>
          <w:rFonts w:eastAsia="Times New Roman"/>
        </w:rPr>
      </w:pPr>
      <w:r w:rsidRPr="002150BA">
        <w:rPr>
          <w:rFonts w:eastAsia="Times New Roman"/>
        </w:rPr>
        <w:t>If your data has a time component, configure time settings for the feature layer. This allows users to visualize temporal changes in the data.</w:t>
      </w:r>
    </w:p>
    <w:p w14:paraId="3CBD42F5" w14:textId="44AAAF6B" w:rsidR="002150BA" w:rsidRDefault="002150BA" w:rsidP="002150BA">
      <w:pPr>
        <w:pStyle w:val="Heading3"/>
      </w:pPr>
      <w:bookmarkStart w:id="48" w:name="_Toc181015143"/>
      <w:r>
        <w:t>Review Advanced Options</w:t>
      </w:r>
      <w:bookmarkEnd w:id="48"/>
    </w:p>
    <w:p w14:paraId="55370EC2" w14:textId="55D3A88D" w:rsidR="002150BA" w:rsidRDefault="002150BA" w:rsidP="00ED5BB0">
      <w:pPr>
        <w:pStyle w:val="NormalWeb"/>
        <w:shd w:val="clear" w:color="auto" w:fill="FEFEFE"/>
        <w:spacing w:before="0" w:beforeAutospacing="0" w:after="0" w:afterAutospacing="0"/>
        <w:rPr>
          <w:rFonts w:eastAsia="Times New Roman"/>
        </w:rPr>
      </w:pPr>
      <w:r w:rsidRPr="002150BA">
        <w:rPr>
          <w:rFonts w:eastAsia="Times New Roman"/>
        </w:rPr>
        <w:t>Explore advanced options available for the feature layer, such as setting up related tables, defining spatial indexes, and configuring subtypes</w:t>
      </w:r>
      <w:r>
        <w:rPr>
          <w:rFonts w:eastAsia="Times New Roman"/>
        </w:rPr>
        <w:t>.</w:t>
      </w:r>
    </w:p>
    <w:p w14:paraId="33F6114D" w14:textId="214F555C" w:rsidR="00B728EC" w:rsidRDefault="00B728EC" w:rsidP="00ED5BB0">
      <w:pPr>
        <w:pStyle w:val="NormalWeb"/>
        <w:shd w:val="clear" w:color="auto" w:fill="FEFEFE"/>
        <w:spacing w:before="0" w:beforeAutospacing="0" w:after="0" w:afterAutospacing="0"/>
        <w:rPr>
          <w:rFonts w:eastAsia="Times New Roman"/>
        </w:rPr>
      </w:pPr>
    </w:p>
    <w:p w14:paraId="70247875" w14:textId="105C4F0B" w:rsidR="00B728EC" w:rsidRDefault="00B728EC" w:rsidP="00B728EC">
      <w:pPr>
        <w:pStyle w:val="Heading3"/>
      </w:pPr>
      <w:bookmarkStart w:id="49" w:name="_Toc181015144"/>
      <w:r>
        <w:lastRenderedPageBreak/>
        <w:t>Check Data Source and Relationships</w:t>
      </w:r>
      <w:bookmarkEnd w:id="49"/>
    </w:p>
    <w:p w14:paraId="7B8A634A" w14:textId="37E6E250" w:rsidR="00B728EC" w:rsidRDefault="00B83B13" w:rsidP="00ED5BB0">
      <w:pPr>
        <w:pStyle w:val="NormalWeb"/>
        <w:shd w:val="clear" w:color="auto" w:fill="FEFEFE"/>
        <w:spacing w:before="0" w:beforeAutospacing="0" w:after="0" w:afterAutospacing="0"/>
        <w:rPr>
          <w:rFonts w:eastAsia="Times New Roman"/>
        </w:rPr>
      </w:pPr>
      <w:r w:rsidRPr="00B83B13">
        <w:rPr>
          <w:rFonts w:eastAsia="Times New Roman"/>
        </w:rPr>
        <w:t>Verify that the data sources are correctly linked and that any relationships between layers are appropriately defined.</w:t>
      </w:r>
    </w:p>
    <w:p w14:paraId="49A5D877" w14:textId="3FB0A131" w:rsidR="00B83B13" w:rsidRDefault="00B83B13" w:rsidP="00B83B13">
      <w:pPr>
        <w:pStyle w:val="Heading3"/>
      </w:pPr>
      <w:bookmarkStart w:id="50" w:name="_Toc181015145"/>
      <w:r>
        <w:t>Test the Feature Layer</w:t>
      </w:r>
      <w:bookmarkEnd w:id="50"/>
    </w:p>
    <w:p w14:paraId="2F84DFAB" w14:textId="20436AA3" w:rsidR="00B83B13" w:rsidRDefault="00B83B13" w:rsidP="00ED5BB0">
      <w:pPr>
        <w:pStyle w:val="NormalWeb"/>
        <w:shd w:val="clear" w:color="auto" w:fill="FEFEFE"/>
        <w:spacing w:before="0" w:beforeAutospacing="0" w:after="0" w:afterAutospacing="0"/>
        <w:rPr>
          <w:rFonts w:eastAsia="Times New Roman"/>
        </w:rPr>
      </w:pPr>
      <w:r w:rsidRPr="00B83B13">
        <w:rPr>
          <w:rFonts w:eastAsia="Times New Roman"/>
        </w:rPr>
        <w:t>Before publishing, thoroughly test the feature layer within ArcGIS Pro to ensure that it behaves as expected. Check for any display issues, data anomalies, or unexpected behavior.</w:t>
      </w:r>
    </w:p>
    <w:p w14:paraId="62115B0A" w14:textId="028D2566" w:rsidR="00B83B13" w:rsidRDefault="00B83B13" w:rsidP="00B83B13">
      <w:pPr>
        <w:pStyle w:val="Heading3"/>
      </w:pPr>
      <w:bookmarkStart w:id="51" w:name="_Toc181015146"/>
      <w:r>
        <w:t>Document Configuration Settings</w:t>
      </w:r>
      <w:bookmarkEnd w:id="51"/>
    </w:p>
    <w:p w14:paraId="555EA52A" w14:textId="47FFD7B1" w:rsidR="00B83B13" w:rsidRDefault="00B83B13" w:rsidP="00ED5BB0">
      <w:pPr>
        <w:pStyle w:val="NormalWeb"/>
        <w:shd w:val="clear" w:color="auto" w:fill="FEFEFE"/>
        <w:spacing w:before="0" w:beforeAutospacing="0" w:after="0" w:afterAutospacing="0"/>
        <w:rPr>
          <w:rFonts w:eastAsia="Times New Roman"/>
        </w:rPr>
      </w:pPr>
      <w:r w:rsidRPr="00B83B13">
        <w:rPr>
          <w:rFonts w:eastAsia="Times New Roman"/>
        </w:rPr>
        <w:t>Document the configuration settings you have applied to the feature layer. This documentation will be useful for future reference and troubleshooting</w:t>
      </w:r>
      <w:r>
        <w:rPr>
          <w:rFonts w:eastAsia="Times New Roman"/>
        </w:rPr>
        <w:t xml:space="preserve"> to add to this current document</w:t>
      </w:r>
      <w:r w:rsidRPr="00B83B13">
        <w:rPr>
          <w:rFonts w:eastAsia="Times New Roman"/>
        </w:rPr>
        <w:t>.</w:t>
      </w:r>
    </w:p>
    <w:p w14:paraId="68B055E2" w14:textId="37870059" w:rsidR="00B83B13" w:rsidRDefault="00B83B13" w:rsidP="00B83B13">
      <w:pPr>
        <w:pStyle w:val="Heading3"/>
      </w:pPr>
      <w:bookmarkStart w:id="52" w:name="_Toc181015147"/>
      <w:r>
        <w:t>Save your Work</w:t>
      </w:r>
      <w:bookmarkEnd w:id="52"/>
    </w:p>
    <w:p w14:paraId="57F5EF79" w14:textId="1EF8A6DC" w:rsidR="00B83B13" w:rsidRDefault="00B83B13" w:rsidP="00ED5BB0">
      <w:pPr>
        <w:pStyle w:val="NormalWeb"/>
        <w:shd w:val="clear" w:color="auto" w:fill="FEFEFE"/>
        <w:spacing w:before="0" w:beforeAutospacing="0" w:after="0" w:afterAutospacing="0"/>
        <w:rPr>
          <w:rFonts w:eastAsia="Times New Roman"/>
        </w:rPr>
      </w:pPr>
      <w:r w:rsidRPr="00B83B13">
        <w:rPr>
          <w:rFonts w:eastAsia="Times New Roman"/>
        </w:rPr>
        <w:t>Save your map document in ArcGIS Pro to preserve the configured settings. This ensures that you can easily go back and make modifications if needed.</w:t>
      </w:r>
    </w:p>
    <w:p w14:paraId="12186AA9" w14:textId="77777777" w:rsidR="00B83B13" w:rsidRDefault="00B83B13" w:rsidP="00ED5BB0">
      <w:pPr>
        <w:pStyle w:val="NormalWeb"/>
        <w:shd w:val="clear" w:color="auto" w:fill="FEFEFE"/>
        <w:spacing w:before="0" w:beforeAutospacing="0" w:after="0" w:afterAutospacing="0"/>
        <w:rPr>
          <w:rFonts w:eastAsia="Times New Roman"/>
        </w:rPr>
      </w:pPr>
    </w:p>
    <w:p w14:paraId="44260DC7" w14:textId="2FF0410B" w:rsidR="00B83B13" w:rsidRPr="00C43531" w:rsidRDefault="00B83B13" w:rsidP="00ED5BB0">
      <w:pPr>
        <w:pStyle w:val="NormalWeb"/>
        <w:shd w:val="clear" w:color="auto" w:fill="FEFEFE"/>
        <w:spacing w:before="0" w:beforeAutospacing="0" w:after="0" w:afterAutospacing="0"/>
        <w:rPr>
          <w:rFonts w:eastAsia="Times New Roman"/>
        </w:rPr>
      </w:pPr>
      <w:r>
        <w:rPr>
          <w:rFonts w:eastAsia="Times New Roman"/>
        </w:rPr>
        <w:t>Carefully</w:t>
      </w:r>
      <w:r w:rsidRPr="00B83B13">
        <w:rPr>
          <w:rFonts w:eastAsia="Times New Roman"/>
        </w:rPr>
        <w:t xml:space="preserve"> configuring the feature layer in ArcGIS Pro, you optimize the data for publication as a tiled service. This step is crucial to ensure that the published tiles deliver the desired visual representation and functionality in the final web map.</w:t>
      </w:r>
    </w:p>
    <w:p w14:paraId="5B9C8067" w14:textId="6B8439A0" w:rsidR="00F96D69" w:rsidRDefault="00AA5BFA" w:rsidP="00F96D69">
      <w:pPr>
        <w:pStyle w:val="Heading1"/>
        <w:keepNext/>
        <w:pageBreakBefore/>
      </w:pPr>
      <w:bookmarkStart w:id="53" w:name="_Toc34396115"/>
      <w:bookmarkStart w:id="54" w:name="_Toc35606364"/>
      <w:bookmarkStart w:id="55" w:name="_Toc35608255"/>
      <w:bookmarkStart w:id="56" w:name="_Toc35610150"/>
      <w:bookmarkStart w:id="57" w:name="_Toc181015148"/>
      <w:bookmarkEnd w:id="53"/>
      <w:bookmarkEnd w:id="54"/>
      <w:bookmarkEnd w:id="55"/>
      <w:bookmarkEnd w:id="56"/>
      <w:r>
        <w:lastRenderedPageBreak/>
        <w:t xml:space="preserve">Publishing </w:t>
      </w:r>
      <w:r w:rsidR="00FC0D0A">
        <w:t>Feature</w:t>
      </w:r>
      <w:r>
        <w:t xml:space="preserve"> </w:t>
      </w:r>
      <w:r w:rsidR="00FC0D0A">
        <w:t>Layer</w:t>
      </w:r>
      <w:bookmarkEnd w:id="57"/>
    </w:p>
    <w:p w14:paraId="58688A45" w14:textId="77777777" w:rsidR="00F96D69" w:rsidRPr="00B82F15" w:rsidRDefault="00F96D69" w:rsidP="00F96D69">
      <w:bookmarkStart w:id="58" w:name="_Toc31204696"/>
      <w:r w:rsidRPr="00F96D69">
        <w:t xml:space="preserve">Within the </w:t>
      </w:r>
      <w:r w:rsidRPr="00C43531">
        <w:t>geodatabase, there is a hierarchy of users, with each level being based on what actions the user can perform. We have talked at length about the most powerful two of these users, the database administrator and the geodatabase administrator. These users are vital to the creation, management, and maintenance of the enterprise geodatabase.</w:t>
      </w:r>
    </w:p>
    <w:p w14:paraId="7E1E92E6" w14:textId="56BAE6ED" w:rsidR="00C43531" w:rsidRDefault="00AA5BFA" w:rsidP="00C43531">
      <w:pPr>
        <w:pStyle w:val="Heading2"/>
        <w:tabs>
          <w:tab w:val="num" w:pos="7200"/>
        </w:tabs>
      </w:pPr>
      <w:bookmarkStart w:id="59" w:name="_Toc181015149"/>
      <w:r>
        <w:t>Share the map as a web layer</w:t>
      </w:r>
      <w:bookmarkEnd w:id="59"/>
    </w:p>
    <w:p w14:paraId="5740C6EA" w14:textId="77777777" w:rsidR="00AA5BFA" w:rsidRDefault="00AA5BFA" w:rsidP="00AA5BFA">
      <w:r>
        <w:t>In ArcGIS Pro, open the map containing the layers you want to publish as a tile layer.</w:t>
      </w:r>
    </w:p>
    <w:p w14:paraId="6B1BECDA" w14:textId="77777777" w:rsidR="00AA5BFA" w:rsidRDefault="00AA5BFA" w:rsidP="00AA5BFA">
      <w:r>
        <w:t>Navigate to the "Share" tab on the ribbon.</w:t>
      </w:r>
    </w:p>
    <w:p w14:paraId="31F387D8" w14:textId="1FB20F46" w:rsidR="00C43531" w:rsidRPr="00C43531" w:rsidRDefault="00AA5BFA" w:rsidP="00C43531">
      <w:r>
        <w:t>Click on "Web Layer" to initiate the sharing process.</w:t>
      </w:r>
      <w:r w:rsidR="00C43531">
        <w:t xml:space="preserve"> </w:t>
      </w:r>
    </w:p>
    <w:p w14:paraId="34020DED" w14:textId="23E13CB7" w:rsidR="007F7E1B" w:rsidRDefault="00AA5BFA" w:rsidP="007F7E1B">
      <w:pPr>
        <w:pStyle w:val="Heading3"/>
      </w:pPr>
      <w:bookmarkStart w:id="60" w:name="_Toc181015150"/>
      <w:bookmarkEnd w:id="58"/>
      <w:r>
        <w:t>Choose Output Format</w:t>
      </w:r>
      <w:bookmarkEnd w:id="60"/>
    </w:p>
    <w:p w14:paraId="31A21113" w14:textId="6E43068A" w:rsidR="007F7E1B" w:rsidRDefault="00AA5BFA" w:rsidP="007F7E1B">
      <w:r w:rsidRPr="00AA5BFA">
        <w:t>In the Share As Web Layer pane, select "Tile Layer" as the output format. This indicates that you want to create a tiled service.</w:t>
      </w:r>
      <w:r w:rsidR="007F7E1B">
        <w:t xml:space="preserve"> </w:t>
      </w:r>
    </w:p>
    <w:p w14:paraId="32DC4DDF" w14:textId="1921D65A" w:rsidR="007F7E1B" w:rsidRDefault="00AA5BFA" w:rsidP="007F7E1B">
      <w:pPr>
        <w:pStyle w:val="Heading3"/>
      </w:pPr>
      <w:bookmarkStart w:id="61" w:name="_Toc181015151"/>
      <w:r>
        <w:t>Configure Tile Layer Settings</w:t>
      </w:r>
      <w:bookmarkEnd w:id="61"/>
    </w:p>
    <w:p w14:paraId="0680B647" w14:textId="77777777" w:rsidR="00AA5BFA" w:rsidRDefault="00AA5BFA" w:rsidP="00AA5BFA">
      <w:r>
        <w:t>A new set of options specific to tile layers will appear. Configure the following settings:</w:t>
      </w:r>
    </w:p>
    <w:p w14:paraId="12DD66A9" w14:textId="77777777" w:rsidR="00AA5BFA" w:rsidRDefault="00AA5BFA" w:rsidP="00AA5BFA">
      <w:r>
        <w:t>Tiling Scheme: Choose the tiling scheme that best fits your data. Common options include Web Mercator or WGS 1984.</w:t>
      </w:r>
    </w:p>
    <w:p w14:paraId="52B822F5" w14:textId="77777777" w:rsidR="00AA5BFA" w:rsidRDefault="00AA5BFA" w:rsidP="00AA5BFA">
      <w:r>
        <w:t>Levels of Detail (LOD): Define the levels of detail for your tile layer. Consider the scale range and zoom levels that are relevant for your map.</w:t>
      </w:r>
    </w:p>
    <w:p w14:paraId="7D21E85E" w14:textId="77777777" w:rsidR="00AA5BFA" w:rsidRDefault="00AA5BFA" w:rsidP="00AA5BFA">
      <w:r>
        <w:t>Caching: Choose whether you want to cache the tiles on the server. Caching can significantly improve performance but requires storage space on the server.</w:t>
      </w:r>
    </w:p>
    <w:p w14:paraId="2E44FDF7" w14:textId="4D860AFF" w:rsidR="007F7E1B" w:rsidRDefault="00AA5BFA" w:rsidP="007F7E1B">
      <w:r>
        <w:t>Advanced Settings: Adjust advanced settings if needed, such as the maximum scale, minimum scale, and reference scale.</w:t>
      </w:r>
      <w:r w:rsidR="007F7E1B">
        <w:t xml:space="preserve"> </w:t>
      </w:r>
    </w:p>
    <w:p w14:paraId="05988240" w14:textId="7522D401" w:rsidR="00290C92" w:rsidRDefault="00AA5BFA" w:rsidP="00290C92">
      <w:pPr>
        <w:pStyle w:val="Heading3"/>
      </w:pPr>
      <w:bookmarkStart w:id="62" w:name="_Toc181015152"/>
      <w:r>
        <w:t>Review and Confirm</w:t>
      </w:r>
      <w:bookmarkEnd w:id="62"/>
    </w:p>
    <w:p w14:paraId="3292CFAE" w14:textId="752835B0" w:rsidR="007F7E1B" w:rsidRPr="007F7E1B" w:rsidRDefault="00AA5BFA" w:rsidP="007F7E1B">
      <w:r w:rsidRPr="00AA5BFA">
        <w:t>Review the summary of your configuration settings. Ensure that everything is set up according to your requirements.</w:t>
      </w:r>
      <w:r w:rsidR="00290C92">
        <w:t xml:space="preserve"> </w:t>
      </w:r>
    </w:p>
    <w:p w14:paraId="030F779B" w14:textId="5044C5D2" w:rsidR="00290C92" w:rsidRDefault="00AA5BFA" w:rsidP="00290C92">
      <w:pPr>
        <w:pStyle w:val="Heading3"/>
      </w:pPr>
      <w:bookmarkStart w:id="63" w:name="_Toc181015153"/>
      <w:r>
        <w:t>Publish the Tile Layer</w:t>
      </w:r>
      <w:bookmarkEnd w:id="63"/>
    </w:p>
    <w:p w14:paraId="116D3149" w14:textId="77777777" w:rsidR="00AA5BFA" w:rsidRDefault="00AA5BFA" w:rsidP="00AA5BFA">
      <w:pPr>
        <w:spacing w:after="0"/>
      </w:pPr>
      <w:r>
        <w:t>Click on the "Publish" button to start the publishing process.</w:t>
      </w:r>
    </w:p>
    <w:p w14:paraId="25087CE9" w14:textId="77777777" w:rsidR="00AA5BFA" w:rsidRDefault="00AA5BFA" w:rsidP="00AA5BFA">
      <w:pPr>
        <w:spacing w:after="0"/>
      </w:pPr>
    </w:p>
    <w:p w14:paraId="1B8FCEAB" w14:textId="59EE580D" w:rsidR="00290C92" w:rsidRDefault="00AA5BFA" w:rsidP="00AA5BFA">
      <w:pPr>
        <w:spacing w:after="0"/>
      </w:pPr>
      <w:r>
        <w:lastRenderedPageBreak/>
        <w:t>ArcGIS Pro will package your map layers into a tile layer and upload it to your ArcGIS Portal.</w:t>
      </w:r>
      <w:r w:rsidR="00290C92">
        <w:t xml:space="preserve"> </w:t>
      </w:r>
    </w:p>
    <w:p w14:paraId="00D84673" w14:textId="7CD48CE3" w:rsidR="00290C92" w:rsidRDefault="00AA5BFA" w:rsidP="00290C92">
      <w:pPr>
        <w:pStyle w:val="Heading3"/>
      </w:pPr>
      <w:bookmarkStart w:id="64" w:name="_Toc181015154"/>
      <w:r>
        <w:t>Monitor Publishing Progress</w:t>
      </w:r>
      <w:bookmarkEnd w:id="64"/>
    </w:p>
    <w:p w14:paraId="4B1CCC6E" w14:textId="2ACEBAB5" w:rsidR="00290C92" w:rsidRDefault="00AA5BFA" w:rsidP="00290C92">
      <w:r w:rsidRPr="00AA5BFA">
        <w:t>You can monitor the publishing progress in the "Share As Web Layer" pane. ArcGIS Pro will provide feedback on each step of the process.</w:t>
      </w:r>
      <w:r w:rsidR="00290C92">
        <w:t xml:space="preserve"> </w:t>
      </w:r>
    </w:p>
    <w:p w14:paraId="47F0C0FE" w14:textId="29EBED1E" w:rsidR="00290C92" w:rsidRDefault="00AA5BFA" w:rsidP="00290C92">
      <w:pPr>
        <w:pStyle w:val="Heading3"/>
      </w:pPr>
      <w:bookmarkStart w:id="65" w:name="_Toc181015155"/>
      <w:r>
        <w:t>Verify the Published Tile Layer</w:t>
      </w:r>
      <w:bookmarkEnd w:id="65"/>
    </w:p>
    <w:p w14:paraId="14958C30" w14:textId="120E4D3B" w:rsidR="00CE096A" w:rsidRDefault="00CE096A" w:rsidP="00CE096A">
      <w:r>
        <w:t>Once the publishing process is complete, navigate to your ArcGIS Portal.</w:t>
      </w:r>
    </w:p>
    <w:p w14:paraId="6BBE351C" w14:textId="2DE201D9" w:rsidR="00290C92" w:rsidRDefault="00CE096A" w:rsidP="00CE096A">
      <w:r>
        <w:t>Verify that the new tile layer is available in your portal content. You should see it listed as a tile layer with the specified name.</w:t>
      </w:r>
      <w:r w:rsidR="00290C92">
        <w:t xml:space="preserve"> </w:t>
      </w:r>
    </w:p>
    <w:tbl>
      <w:tblPr>
        <w:tblStyle w:val="TableGrid"/>
        <w:tblpPr w:leftFromText="180" w:rightFromText="180" w:vertAnchor="text" w:horzAnchor="margin" w:tblpY="-13"/>
        <w:tblW w:w="5000" w:type="pct"/>
        <w:tblBorders>
          <w:insideH w:val="none" w:sz="0" w:space="0" w:color="auto"/>
          <w:insideV w:val="none" w:sz="0" w:space="0" w:color="auto"/>
        </w:tblBorders>
        <w:tblLook w:val="01E0" w:firstRow="1" w:lastRow="1" w:firstColumn="1" w:lastColumn="1" w:noHBand="0" w:noVBand="0"/>
      </w:tblPr>
      <w:tblGrid>
        <w:gridCol w:w="967"/>
        <w:gridCol w:w="8347"/>
      </w:tblGrid>
      <w:tr w:rsidR="0060782D" w14:paraId="4508BDAF" w14:textId="77777777" w:rsidTr="00B55475">
        <w:trPr>
          <w:cantSplit/>
        </w:trPr>
        <w:tc>
          <w:tcPr>
            <w:tcW w:w="519" w:type="pct"/>
            <w:tcBorders>
              <w:top w:val="single" w:sz="18" w:space="0" w:color="auto"/>
              <w:left w:val="single" w:sz="18" w:space="0" w:color="auto"/>
              <w:bottom w:val="single" w:sz="18" w:space="0" w:color="auto"/>
              <w:right w:val="nil"/>
            </w:tcBorders>
            <w:vAlign w:val="center"/>
            <w:hideMark/>
          </w:tcPr>
          <w:p w14:paraId="682F1F62" w14:textId="77777777" w:rsidR="0060782D" w:rsidRDefault="0060782D" w:rsidP="00B55475">
            <w:pPr>
              <w:pStyle w:val="TableBody"/>
              <w:jc w:val="center"/>
              <w:rPr>
                <w:b/>
                <w:bCs/>
                <w:sz w:val="22"/>
                <w:szCs w:val="22"/>
              </w:rPr>
            </w:pPr>
            <w:r>
              <w:rPr>
                <w:b/>
                <w:bCs/>
                <w:color w:val="0000FF"/>
                <w:sz w:val="36"/>
                <w:szCs w:val="36"/>
              </w:rPr>
              <w:sym w:font="Webdings" w:char="F069"/>
            </w:r>
          </w:p>
        </w:tc>
        <w:tc>
          <w:tcPr>
            <w:tcW w:w="4481" w:type="pct"/>
            <w:tcBorders>
              <w:top w:val="single" w:sz="18" w:space="0" w:color="auto"/>
              <w:left w:val="nil"/>
              <w:bottom w:val="single" w:sz="18" w:space="0" w:color="auto"/>
              <w:right w:val="single" w:sz="18" w:space="0" w:color="auto"/>
            </w:tcBorders>
            <w:vAlign w:val="center"/>
            <w:hideMark/>
          </w:tcPr>
          <w:p w14:paraId="72D3DE6C" w14:textId="137B2D76" w:rsidR="0060782D" w:rsidRDefault="0060782D" w:rsidP="00B55475">
            <w:r>
              <w:rPr>
                <w:b/>
                <w:bCs/>
              </w:rPr>
              <w:t>Note:</w:t>
            </w:r>
            <w:r>
              <w:t xml:space="preserve">  </w:t>
            </w:r>
            <w:r w:rsidRPr="0060782D">
              <w:t>The time it takes to publish the tile layer depends on factors such as the size and complexity of your data, network speed, and server performance.</w:t>
            </w:r>
            <w:r>
              <w:t xml:space="preserve"> </w:t>
            </w:r>
          </w:p>
        </w:tc>
      </w:tr>
    </w:tbl>
    <w:p w14:paraId="2F6F636F" w14:textId="648D4249" w:rsidR="00290C92" w:rsidRDefault="0060782D" w:rsidP="00290C92">
      <w:pPr>
        <w:spacing w:after="0"/>
      </w:pPr>
      <w:r w:rsidRPr="0060782D">
        <w:t>By following these detailed steps, you can successfully publish a tiled service from ArcGIS Pro, ensuring that your tile layer is configured with the appropriate settings for optimal performance and usability.</w:t>
      </w:r>
    </w:p>
    <w:p w14:paraId="52E8A441" w14:textId="57A5F980" w:rsidR="00D15AE1" w:rsidRPr="00C52F2A" w:rsidRDefault="00D15AE1" w:rsidP="00C43531">
      <w:pPr>
        <w:pStyle w:val="BulletLast"/>
        <w:numPr>
          <w:ilvl w:val="0"/>
          <w:numId w:val="0"/>
        </w:numPr>
      </w:pPr>
    </w:p>
    <w:p w14:paraId="53B459B4" w14:textId="77777777" w:rsidR="00466B64" w:rsidRDefault="00466B64">
      <w:pPr>
        <w:spacing w:before="0" w:after="0"/>
        <w:rPr>
          <w:b/>
          <w:bCs/>
          <w:caps/>
          <w:sz w:val="32"/>
          <w:szCs w:val="32"/>
        </w:rPr>
      </w:pPr>
      <w:bookmarkStart w:id="66" w:name="_Federation_of_ArcGIS"/>
      <w:bookmarkStart w:id="67" w:name="_Toc31204699"/>
      <w:bookmarkEnd w:id="66"/>
      <w:r>
        <w:br w:type="page"/>
      </w:r>
    </w:p>
    <w:p w14:paraId="41F2247C" w14:textId="3DF82727" w:rsidR="00D15AE1" w:rsidRDefault="003B74DA" w:rsidP="00952A55">
      <w:pPr>
        <w:pStyle w:val="Heading1"/>
      </w:pPr>
      <w:bookmarkStart w:id="68" w:name="_Toc181015156"/>
      <w:bookmarkEnd w:id="67"/>
      <w:r>
        <w:lastRenderedPageBreak/>
        <w:t>Publishing Tiled Service</w:t>
      </w:r>
      <w:bookmarkEnd w:id="68"/>
    </w:p>
    <w:p w14:paraId="02F1B154" w14:textId="6CFE7492" w:rsidR="00122167" w:rsidRDefault="003B74DA" w:rsidP="00952A55">
      <w:pPr>
        <w:pStyle w:val="Heading2"/>
      </w:pPr>
      <w:bookmarkStart w:id="69" w:name="_Toc181015157"/>
      <w:r>
        <w:t>Confirm Tile Layer Settings</w:t>
      </w:r>
      <w:bookmarkEnd w:id="69"/>
    </w:p>
    <w:p w14:paraId="540B3701" w14:textId="77777777" w:rsidR="003B74DA" w:rsidRDefault="003B74DA" w:rsidP="003B74DA">
      <w:bookmarkStart w:id="70" w:name="_Toc31204701"/>
      <w:r>
        <w:t>Before publishing, review and confirm the settings for the tile layer.</w:t>
      </w:r>
    </w:p>
    <w:p w14:paraId="4302EFE1" w14:textId="09F0FD84" w:rsidR="000C2790" w:rsidRDefault="003B74DA" w:rsidP="000C2790">
      <w:r>
        <w:t>Adjust the general settings, such as title, summary, and tags to provide meaningful information.</w:t>
      </w:r>
      <w:bookmarkStart w:id="71" w:name="_Toc31204702"/>
      <w:bookmarkEnd w:id="70"/>
    </w:p>
    <w:p w14:paraId="5A638BC2" w14:textId="7DE90ACB" w:rsidR="003B74DA" w:rsidRDefault="003B74DA" w:rsidP="003B74DA">
      <w:pPr>
        <w:pStyle w:val="Heading3"/>
      </w:pPr>
      <w:bookmarkStart w:id="72" w:name="_Toc181015158"/>
      <w:r>
        <w:t>Configure Tiling Scheme</w:t>
      </w:r>
      <w:bookmarkEnd w:id="72"/>
    </w:p>
    <w:p w14:paraId="770ED1CD" w14:textId="77777777" w:rsidR="003B74DA" w:rsidRDefault="003B74DA" w:rsidP="003B74DA">
      <w:pPr>
        <w:spacing w:after="160" w:line="259" w:lineRule="auto"/>
      </w:pPr>
      <w:r>
        <w:t>Choose the tiling scheme that best suits your data. Common schemes include Web Mercator or WGS 1984.</w:t>
      </w:r>
    </w:p>
    <w:p w14:paraId="396F194E" w14:textId="23FF3962" w:rsidR="000C2790" w:rsidRDefault="003B74DA" w:rsidP="003B74DA">
      <w:pPr>
        <w:spacing w:after="160" w:line="259" w:lineRule="auto"/>
      </w:pPr>
      <w:r>
        <w:t>Adjust the levels of detail (LODs) based on the scale at which you want your tiles to be generated.</w:t>
      </w:r>
    </w:p>
    <w:p w14:paraId="4ED2E163" w14:textId="49152810" w:rsidR="003B74DA" w:rsidRDefault="003B74DA" w:rsidP="003B74DA">
      <w:pPr>
        <w:pStyle w:val="Heading3"/>
      </w:pPr>
      <w:bookmarkStart w:id="73" w:name="_Toc181015159"/>
      <w:r>
        <w:t>Set Cache Format</w:t>
      </w:r>
      <w:bookmarkEnd w:id="73"/>
    </w:p>
    <w:p w14:paraId="2CA3EBAC" w14:textId="77777777" w:rsidR="003B74DA" w:rsidRDefault="003B74DA" w:rsidP="003B74DA">
      <w:pPr>
        <w:spacing w:after="160" w:line="259" w:lineRule="auto"/>
      </w:pPr>
      <w:r>
        <w:t>Specify the cache format for your tiles. Common formats include JPEG or PNG.</w:t>
      </w:r>
    </w:p>
    <w:p w14:paraId="11492857" w14:textId="3C8B6A8E" w:rsidR="003B74DA" w:rsidRDefault="003B74DA" w:rsidP="003B74DA">
      <w:pPr>
        <w:spacing w:after="160" w:line="259" w:lineRule="auto"/>
      </w:pPr>
      <w:r>
        <w:t>Consider the trade-off between image quality and file size when selecting the cache format.</w:t>
      </w:r>
    </w:p>
    <w:p w14:paraId="5088D566" w14:textId="5D73C6D7" w:rsidR="003B74DA" w:rsidRDefault="003B74DA" w:rsidP="003B74DA">
      <w:pPr>
        <w:pStyle w:val="Heading3"/>
      </w:pPr>
      <w:bookmarkStart w:id="74" w:name="_Toc181015160"/>
      <w:r>
        <w:t>Define Caching Options</w:t>
      </w:r>
      <w:bookmarkEnd w:id="74"/>
    </w:p>
    <w:p w14:paraId="4D2A1D1B" w14:textId="77777777" w:rsidR="003B74DA" w:rsidRDefault="003B74DA" w:rsidP="003B74DA">
      <w:pPr>
        <w:spacing w:after="160" w:line="259" w:lineRule="auto"/>
      </w:pPr>
      <w:r>
        <w:t>Configure caching options, such as full extent, update modes, and storage format.</w:t>
      </w:r>
    </w:p>
    <w:p w14:paraId="4B83A3E0" w14:textId="120F634C" w:rsidR="003B74DA" w:rsidRDefault="003B74DA" w:rsidP="003B74DA">
      <w:pPr>
        <w:spacing w:after="160" w:line="259" w:lineRule="auto"/>
      </w:pPr>
      <w:r>
        <w:t>Decide whether to cache all scales at once or cache on demand as users access different scales.</w:t>
      </w:r>
    </w:p>
    <w:p w14:paraId="4C5BF5D8" w14:textId="0938F4B4" w:rsidR="003B74DA" w:rsidRDefault="003B74DA" w:rsidP="003B74DA">
      <w:pPr>
        <w:pStyle w:val="Heading3"/>
      </w:pPr>
      <w:bookmarkStart w:id="75" w:name="_Toc181015161"/>
      <w:r>
        <w:t>Configure Advanced Options</w:t>
      </w:r>
      <w:bookmarkEnd w:id="75"/>
    </w:p>
    <w:p w14:paraId="736106E4" w14:textId="66E36C93" w:rsidR="003B74DA" w:rsidRDefault="00377D7E" w:rsidP="003B74DA">
      <w:pPr>
        <w:spacing w:after="160" w:line="259" w:lineRule="auto"/>
      </w:pPr>
      <w:r w:rsidRPr="00377D7E">
        <w:t>Explore advanced options for fine-tuning the tile layer behavior, including image format optimization and compression settings.</w:t>
      </w:r>
    </w:p>
    <w:p w14:paraId="1CB1DC9A" w14:textId="3189CDFD" w:rsidR="00377D7E" w:rsidRDefault="00377D7E" w:rsidP="00377D7E">
      <w:pPr>
        <w:pStyle w:val="Heading3"/>
      </w:pPr>
      <w:bookmarkStart w:id="76" w:name="_Toc181015162"/>
      <w:r>
        <w:t>Review and Validate</w:t>
      </w:r>
      <w:bookmarkEnd w:id="76"/>
    </w:p>
    <w:p w14:paraId="23B03698" w14:textId="77777777" w:rsidR="00377D7E" w:rsidRDefault="00377D7E" w:rsidP="00377D7E">
      <w:pPr>
        <w:spacing w:after="160" w:line="259" w:lineRule="auto"/>
      </w:pPr>
      <w:r>
        <w:t>Review all settings to ensure they align with your requirements and best practices.</w:t>
      </w:r>
    </w:p>
    <w:p w14:paraId="3DC92629" w14:textId="5D99B864" w:rsidR="00377D7E" w:rsidRDefault="00377D7E" w:rsidP="00377D7E">
      <w:pPr>
        <w:spacing w:after="160" w:line="259" w:lineRule="auto"/>
      </w:pPr>
      <w:r>
        <w:t>Use the validation tools provided in ArcGIS Pro to identify any potential issues before publishing.</w:t>
      </w:r>
    </w:p>
    <w:p w14:paraId="15974FC6" w14:textId="11CFD2F2" w:rsidR="00377D7E" w:rsidRDefault="00377D7E" w:rsidP="00377D7E">
      <w:pPr>
        <w:pStyle w:val="Heading3"/>
      </w:pPr>
      <w:bookmarkStart w:id="77" w:name="_Toc181015163"/>
      <w:r>
        <w:t>Publish Tile Layer</w:t>
      </w:r>
      <w:bookmarkEnd w:id="77"/>
    </w:p>
    <w:p w14:paraId="0AE0E13F" w14:textId="77777777" w:rsidR="00377D7E" w:rsidRDefault="00377D7E" w:rsidP="00377D7E">
      <w:pPr>
        <w:spacing w:after="160" w:line="259" w:lineRule="auto"/>
      </w:pPr>
      <w:r>
        <w:t>Once satisfied with the settings, initiate the publishing process.</w:t>
      </w:r>
    </w:p>
    <w:p w14:paraId="6D43B3EF" w14:textId="3D2D4544" w:rsidR="00377D7E" w:rsidRDefault="00377D7E" w:rsidP="00377D7E">
      <w:pPr>
        <w:spacing w:after="160" w:line="259" w:lineRule="auto"/>
      </w:pPr>
      <w:r>
        <w:lastRenderedPageBreak/>
        <w:t>ArcGIS Pro will package the tile layer and upload it to your ArcGIS Portal.</w:t>
      </w:r>
    </w:p>
    <w:p w14:paraId="19CD2987" w14:textId="0D25DA58" w:rsidR="00377D7E" w:rsidRDefault="00377D7E" w:rsidP="00377D7E">
      <w:pPr>
        <w:pStyle w:val="Heading3"/>
      </w:pPr>
      <w:bookmarkStart w:id="78" w:name="_Toc181015164"/>
      <w:r>
        <w:t>Monitor Publishing Progress</w:t>
      </w:r>
      <w:bookmarkEnd w:id="78"/>
    </w:p>
    <w:p w14:paraId="58CA35F9" w14:textId="77777777" w:rsidR="00377D7E" w:rsidRDefault="00377D7E" w:rsidP="00377D7E">
      <w:pPr>
        <w:spacing w:after="160" w:line="259" w:lineRule="auto"/>
      </w:pPr>
      <w:r>
        <w:t>Monitor the publishing progress through the status window in ArcGIS Pro.</w:t>
      </w:r>
    </w:p>
    <w:p w14:paraId="0CC707C4" w14:textId="7BA720BE" w:rsidR="00377D7E" w:rsidRDefault="00377D7E" w:rsidP="00377D7E">
      <w:pPr>
        <w:spacing w:after="160" w:line="259" w:lineRule="auto"/>
      </w:pPr>
      <w:r>
        <w:t>Address any errors or warnings that may arise during the publishing process.</w:t>
      </w:r>
    </w:p>
    <w:p w14:paraId="00453AB1" w14:textId="734E686D" w:rsidR="00377D7E" w:rsidRDefault="00377D7E" w:rsidP="00377D7E">
      <w:pPr>
        <w:pStyle w:val="Heading3"/>
      </w:pPr>
      <w:bookmarkStart w:id="79" w:name="_Toc181015165"/>
      <w:r>
        <w:t>Confirm Successful Publishing</w:t>
      </w:r>
      <w:bookmarkEnd w:id="79"/>
    </w:p>
    <w:p w14:paraId="55A021EB" w14:textId="34535C60" w:rsidR="00377D7E" w:rsidRDefault="00377D7E" w:rsidP="00377D7E">
      <w:pPr>
        <w:spacing w:after="160" w:line="259" w:lineRule="auto"/>
      </w:pPr>
      <w:r>
        <w:t>Once the publishing process is complete, confirm that the tile layer is successfully added to your ArcGIS Portal. Access the layer to ensure it displays as expected.</w:t>
      </w:r>
    </w:p>
    <w:p w14:paraId="6A2E91A9" w14:textId="7E68187C" w:rsidR="00377D7E" w:rsidRDefault="00377D7E" w:rsidP="00377D7E">
      <w:pPr>
        <w:pStyle w:val="Heading3"/>
      </w:pPr>
      <w:bookmarkStart w:id="80" w:name="_Toc181015166"/>
      <w:r>
        <w:t>Share with Others</w:t>
      </w:r>
      <w:bookmarkEnd w:id="80"/>
    </w:p>
    <w:p w14:paraId="572A9A2F" w14:textId="77777777" w:rsidR="00377D7E" w:rsidRDefault="00377D7E" w:rsidP="00377D7E">
      <w:pPr>
        <w:spacing w:after="160" w:line="259" w:lineRule="auto"/>
      </w:pPr>
      <w:r>
        <w:t>If the tile layer is intended for public or group access, share it accordingly in your ArcGIS Portal.</w:t>
      </w:r>
    </w:p>
    <w:p w14:paraId="7D0B9D19" w14:textId="31A45652" w:rsidR="00377D7E" w:rsidRDefault="00377D7E" w:rsidP="00377D7E">
      <w:pPr>
        <w:spacing w:after="160" w:line="259" w:lineRule="auto"/>
      </w:pPr>
      <w:r>
        <w:t>Configure sharing settings to control who can access the tile layer.</w:t>
      </w:r>
    </w:p>
    <w:p w14:paraId="5341115E" w14:textId="612CA84C" w:rsidR="00377D7E" w:rsidRDefault="00377D7E" w:rsidP="00377D7E">
      <w:pPr>
        <w:pStyle w:val="Heading3"/>
      </w:pPr>
      <w:bookmarkStart w:id="81" w:name="_Toc181015167"/>
      <w:r>
        <w:t>Use the Tiled Service</w:t>
      </w:r>
      <w:bookmarkEnd w:id="81"/>
    </w:p>
    <w:p w14:paraId="1B86457D" w14:textId="77777777" w:rsidR="00377D7E" w:rsidRDefault="00377D7E" w:rsidP="00377D7E">
      <w:pPr>
        <w:spacing w:after="160" w:line="259" w:lineRule="auto"/>
      </w:pPr>
      <w:r>
        <w:t>After successful publishing, users can consume the tiled service in various applications, including web maps and applications.</w:t>
      </w:r>
    </w:p>
    <w:p w14:paraId="0890611B" w14:textId="640BED1A" w:rsidR="00377D7E" w:rsidRDefault="00377D7E" w:rsidP="00377D7E">
      <w:pPr>
        <w:spacing w:after="160" w:line="259" w:lineRule="auto"/>
      </w:pPr>
      <w:r>
        <w:t>Incorporate the tile layer into your maps or share it with others for collaborative mapping.</w:t>
      </w:r>
    </w:p>
    <w:p w14:paraId="3893F548" w14:textId="1868ABEB" w:rsidR="00377D7E" w:rsidRDefault="00377D7E" w:rsidP="00377D7E">
      <w:pPr>
        <w:spacing w:after="160" w:line="259" w:lineRule="auto"/>
      </w:pPr>
      <w:r w:rsidRPr="00377D7E">
        <w:t>By following these detailed steps, you can ensure a smooth and successful publishing process for your tiled service in ArcGIS Portal. Adjust settings based on your specific requirements and data characteristics to optimize the performance of the tile layer.</w:t>
      </w:r>
    </w:p>
    <w:p w14:paraId="5DECC3B3" w14:textId="73D13916" w:rsidR="00D15AE1" w:rsidRDefault="007F71EC" w:rsidP="00D15AE1">
      <w:pPr>
        <w:pStyle w:val="Heading1"/>
        <w:keepNext/>
        <w:pageBreakBefore/>
      </w:pPr>
      <w:bookmarkStart w:id="82" w:name="_Toc181015168"/>
      <w:bookmarkEnd w:id="71"/>
      <w:r>
        <w:lastRenderedPageBreak/>
        <w:t>Managing Tiles</w:t>
      </w:r>
      <w:bookmarkEnd w:id="82"/>
    </w:p>
    <w:p w14:paraId="62CE1A88" w14:textId="491B68F1" w:rsidR="0041002C" w:rsidRDefault="007F71EC" w:rsidP="007F71EC">
      <w:r w:rsidRPr="007F71EC">
        <w:t>Once you have successfully published the tiled service to your ArcGIS Portal, you can view and interact with it using the portal interface. Here are the steps:</w:t>
      </w:r>
      <w:r>
        <w:t xml:space="preserve"> </w:t>
      </w:r>
    </w:p>
    <w:p w14:paraId="40609451" w14:textId="6F896DF9" w:rsidR="007C2B19" w:rsidRDefault="007F71EC" w:rsidP="007C2B19">
      <w:pPr>
        <w:pStyle w:val="Heading2"/>
      </w:pPr>
      <w:bookmarkStart w:id="83" w:name="_Toc181015169"/>
      <w:r>
        <w:t>view Tile Layer</w:t>
      </w:r>
      <w:bookmarkEnd w:id="83"/>
    </w:p>
    <w:p w14:paraId="14AE30FB" w14:textId="55EA6FA8" w:rsidR="007F71EC" w:rsidRDefault="007F71EC" w:rsidP="007F71EC">
      <w:r>
        <w:t>Log in to ArcGIS Portal: Open your web browser and navigate to your ArcGIS Portal.</w:t>
      </w:r>
    </w:p>
    <w:p w14:paraId="41C42C3C" w14:textId="457DEBFF" w:rsidR="007C2B19" w:rsidRPr="007C2B19" w:rsidRDefault="007F71EC" w:rsidP="007F71EC">
      <w:r>
        <w:t>Log in with your credentials.</w:t>
      </w:r>
      <w:r w:rsidR="007C2B19">
        <w:t xml:space="preserve"> </w:t>
      </w:r>
    </w:p>
    <w:p w14:paraId="1028AF1B" w14:textId="4E4C1BB3" w:rsidR="007F71EC" w:rsidRDefault="007F71EC" w:rsidP="007F71EC">
      <w:pPr>
        <w:pStyle w:val="Heading3"/>
      </w:pPr>
      <w:bookmarkStart w:id="84" w:name="_Toc181015170"/>
      <w:r>
        <w:t>Access Content</w:t>
      </w:r>
      <w:bookmarkEnd w:id="84"/>
    </w:p>
    <w:p w14:paraId="6D6504D7" w14:textId="2E5EFC24" w:rsidR="00EC030B" w:rsidRDefault="00A76D97" w:rsidP="006C0526">
      <w:pPr>
        <w:spacing w:before="0" w:after="0"/>
        <w:contextualSpacing/>
      </w:pPr>
      <w:r w:rsidRPr="00A76D97">
        <w:t>In the portal home page, go to the "Content" tab. This is where all your published content is managed.</w:t>
      </w:r>
    </w:p>
    <w:p w14:paraId="0C04C783" w14:textId="2343E63F" w:rsidR="00A76D97" w:rsidRDefault="00A76D97" w:rsidP="00A76D97">
      <w:pPr>
        <w:pStyle w:val="Heading3"/>
      </w:pPr>
      <w:bookmarkStart w:id="85" w:name="_Toc181015171"/>
      <w:r>
        <w:t>Locate Tiled Service</w:t>
      </w:r>
      <w:bookmarkEnd w:id="85"/>
    </w:p>
    <w:p w14:paraId="0CFBB916" w14:textId="54305E42" w:rsidR="00A76D97" w:rsidRDefault="00A76D97" w:rsidP="006C0526">
      <w:pPr>
        <w:spacing w:before="0" w:after="0"/>
        <w:contextualSpacing/>
      </w:pPr>
      <w:r w:rsidRPr="00A76D97">
        <w:t>Use the search or browse features to locate the tiled service you just published. The tile layer will typically have a thumbnail representing the map.</w:t>
      </w:r>
    </w:p>
    <w:p w14:paraId="657EBB02" w14:textId="06E01D00" w:rsidR="00A76D97" w:rsidRDefault="00A76D97" w:rsidP="00A76D97">
      <w:pPr>
        <w:pStyle w:val="Heading3"/>
      </w:pPr>
      <w:bookmarkStart w:id="86" w:name="_Toc181015172"/>
      <w:r>
        <w:t>Open Tiled Service Item</w:t>
      </w:r>
      <w:bookmarkEnd w:id="86"/>
    </w:p>
    <w:p w14:paraId="5E9CF2BA" w14:textId="1186C67C" w:rsidR="00A76D97" w:rsidRDefault="00A76D97" w:rsidP="006C0526">
      <w:pPr>
        <w:spacing w:before="0" w:after="0"/>
        <w:contextualSpacing/>
      </w:pPr>
      <w:r w:rsidRPr="00A76D97">
        <w:t>Click on the tiled service item to open its details page. Here, you can find information about the service, including its URL, layers, and usage statistics.</w:t>
      </w:r>
    </w:p>
    <w:p w14:paraId="28A611EE" w14:textId="2C3CD901" w:rsidR="00CA138B" w:rsidRDefault="00CA138B" w:rsidP="00CA138B">
      <w:pPr>
        <w:pStyle w:val="Heading3"/>
      </w:pPr>
      <w:bookmarkStart w:id="87" w:name="_Toc181015173"/>
      <w:r>
        <w:t>View Map</w:t>
      </w:r>
      <w:bookmarkEnd w:id="87"/>
    </w:p>
    <w:p w14:paraId="7A794248" w14:textId="0A4F467C" w:rsidR="00CA138B" w:rsidRDefault="00CA138B" w:rsidP="006C0526">
      <w:pPr>
        <w:spacing w:before="0" w:after="0"/>
        <w:contextualSpacing/>
      </w:pPr>
      <w:r w:rsidRPr="00CA138B">
        <w:t>In the details page, there is usually a "View" option that allows you to open the map associated with the tiled service. Click on it to visualize the map in the portal map viewer.</w:t>
      </w:r>
    </w:p>
    <w:p w14:paraId="06EB6CCF" w14:textId="2A7F9400" w:rsidR="00CA138B" w:rsidRDefault="00CA138B" w:rsidP="00CA138B">
      <w:pPr>
        <w:pStyle w:val="Heading3"/>
      </w:pPr>
      <w:bookmarkStart w:id="88" w:name="_Toc181015174"/>
      <w:r>
        <w:t>Explore Layers</w:t>
      </w:r>
      <w:bookmarkEnd w:id="88"/>
    </w:p>
    <w:p w14:paraId="1E4FC1D7" w14:textId="6C342767" w:rsidR="00CA138B" w:rsidRDefault="00CA138B" w:rsidP="006C0526">
      <w:pPr>
        <w:spacing w:before="0" w:after="0"/>
        <w:contextualSpacing/>
      </w:pPr>
      <w:r w:rsidRPr="00CA138B">
        <w:t>Explore the layers within the map to verify that the tiled service layers are rendering correctly. Zoom in and out to different levels of detail to ensure that the tiles are loading seamlessly.</w:t>
      </w:r>
    </w:p>
    <w:p w14:paraId="6472BBE4" w14:textId="2B124772" w:rsidR="00CA138B" w:rsidRDefault="00CA138B" w:rsidP="00CA138B">
      <w:pPr>
        <w:pStyle w:val="Heading3"/>
      </w:pPr>
      <w:bookmarkStart w:id="89" w:name="_Toc181015175"/>
      <w:r>
        <w:t>Access Additional Options</w:t>
      </w:r>
      <w:bookmarkEnd w:id="89"/>
    </w:p>
    <w:p w14:paraId="27D892E8" w14:textId="52A61BFF" w:rsidR="00CA138B" w:rsidRDefault="00CA138B" w:rsidP="006C0526">
      <w:pPr>
        <w:spacing w:before="0" w:after="0"/>
        <w:contextualSpacing/>
      </w:pPr>
      <w:r w:rsidRPr="00CA138B">
        <w:t>Depending on your portal settings, you might have additional options such as sharing, editing, or configuring the tiled service directly from the portal interface.</w:t>
      </w:r>
    </w:p>
    <w:p w14:paraId="450A7E4E" w14:textId="300E4B74" w:rsidR="00CA138B" w:rsidRDefault="00CA138B" w:rsidP="00CA138B">
      <w:pPr>
        <w:pStyle w:val="Heading3"/>
      </w:pPr>
      <w:bookmarkStart w:id="90" w:name="_Toc181015176"/>
      <w:r>
        <w:t>Access Manage Tiles Option</w:t>
      </w:r>
      <w:bookmarkEnd w:id="90"/>
    </w:p>
    <w:p w14:paraId="498CF488" w14:textId="39F5C723" w:rsidR="00CA138B" w:rsidRDefault="00CA138B" w:rsidP="006C0526">
      <w:pPr>
        <w:spacing w:before="0" w:after="0"/>
        <w:contextualSpacing/>
      </w:pPr>
      <w:r w:rsidRPr="00CA138B">
        <w:t>In the item details page of the tile layer, look for an option like 'Manage Tiles' or 'Cache Settings.' This option allows you to configure and manage the tiles associated with the service.</w:t>
      </w:r>
    </w:p>
    <w:p w14:paraId="110D7051" w14:textId="76BB7F88" w:rsidR="00CA138B" w:rsidRDefault="00CA138B" w:rsidP="00CA138B">
      <w:pPr>
        <w:pStyle w:val="Heading3"/>
      </w:pPr>
      <w:bookmarkStart w:id="91" w:name="_Toc181015177"/>
      <w:r>
        <w:lastRenderedPageBreak/>
        <w:t>Configuring Caching Settings</w:t>
      </w:r>
      <w:bookmarkEnd w:id="91"/>
    </w:p>
    <w:p w14:paraId="24E553BF" w14:textId="4E65C4E7" w:rsidR="00CA138B" w:rsidRDefault="000111D9" w:rsidP="006C0526">
      <w:pPr>
        <w:spacing w:before="0" w:after="0"/>
        <w:contextualSpacing/>
      </w:pPr>
      <w:r w:rsidRPr="000111D9">
        <w:t>Inside the 'Manage Tiles' section, you can configure caching settings. This includes specifying levels of detail (LOD) and defining the extent for which tiles will be generated. Consider the scale at which your data is most frequently viewed and adjust LOD accordingly.</w:t>
      </w:r>
    </w:p>
    <w:p w14:paraId="13C1440F" w14:textId="164377E3" w:rsidR="000111D9" w:rsidRDefault="000111D9" w:rsidP="000111D9">
      <w:pPr>
        <w:pStyle w:val="Heading3"/>
      </w:pPr>
      <w:bookmarkStart w:id="92" w:name="_Toc181015178"/>
      <w:r>
        <w:t>Update Tiles</w:t>
      </w:r>
      <w:bookmarkEnd w:id="92"/>
    </w:p>
    <w:p w14:paraId="313FB054" w14:textId="34B0B4FB" w:rsidR="000111D9" w:rsidRDefault="000111D9" w:rsidP="006C0526">
      <w:pPr>
        <w:spacing w:before="0" w:after="0"/>
        <w:contextualSpacing/>
      </w:pPr>
      <w:r w:rsidRPr="000111D9">
        <w:t>If your data changes over time, you may need to update the tiles. In the 'Manage Tiles' section, there should be an option to update existing tiles. This ensures that the tile cache reflects the most current state of your data.</w:t>
      </w:r>
    </w:p>
    <w:p w14:paraId="5C95B836" w14:textId="597F68F8" w:rsidR="000111D9" w:rsidRDefault="000111D9" w:rsidP="000111D9">
      <w:pPr>
        <w:pStyle w:val="Heading3"/>
      </w:pPr>
      <w:bookmarkStart w:id="93" w:name="_Toc181015179"/>
      <w:r>
        <w:t>Delete Tiles</w:t>
      </w:r>
      <w:bookmarkEnd w:id="93"/>
    </w:p>
    <w:p w14:paraId="7A1BDDF1" w14:textId="1BC82859" w:rsidR="000111D9" w:rsidRDefault="000111D9" w:rsidP="006C0526">
      <w:pPr>
        <w:spacing w:before="0" w:after="0"/>
        <w:contextualSpacing/>
      </w:pPr>
      <w:r w:rsidRPr="000111D9">
        <w:t>In certain situations, you might need to delete tiles, especially if there are changes to the symbology, pop-ups, or if you want to force the regeneration of tiles. Deleting tiles will prompt the system to recreate them based on the updated configurations.</w:t>
      </w:r>
    </w:p>
    <w:p w14:paraId="198F5C9C" w14:textId="7DEA167B" w:rsidR="000111D9" w:rsidRDefault="000111D9" w:rsidP="000111D9">
      <w:pPr>
        <w:pStyle w:val="Heading3"/>
      </w:pPr>
      <w:bookmarkStart w:id="94" w:name="_Toc181015180"/>
      <w:r>
        <w:t>Set Tile Expiry</w:t>
      </w:r>
      <w:bookmarkEnd w:id="94"/>
    </w:p>
    <w:p w14:paraId="68C0AA15" w14:textId="24768DDF" w:rsidR="000111D9" w:rsidRDefault="000111D9" w:rsidP="006C0526">
      <w:pPr>
        <w:spacing w:before="0" w:after="0"/>
        <w:contextualSpacing/>
      </w:pPr>
      <w:r w:rsidRPr="000111D9">
        <w:t>Some systems allow you to set an expiration date for tiles. This is useful if your data is dynamic and you want to ensure users are always viewing up-to-date information. Expired tiles will be automatically regenerated.</w:t>
      </w:r>
    </w:p>
    <w:p w14:paraId="35C5638F" w14:textId="7EB52279" w:rsidR="000561B2" w:rsidRDefault="000561B2" w:rsidP="000561B2">
      <w:pPr>
        <w:pStyle w:val="Heading3"/>
      </w:pPr>
      <w:bookmarkStart w:id="95" w:name="_Toc181015181"/>
      <w:r>
        <w:t>Adjust Performance Settings</w:t>
      </w:r>
      <w:bookmarkEnd w:id="95"/>
    </w:p>
    <w:p w14:paraId="3755C737" w14:textId="687B8376" w:rsidR="000561B2" w:rsidRDefault="000561B2" w:rsidP="006C0526">
      <w:pPr>
        <w:spacing w:before="0" w:after="0"/>
        <w:contextualSpacing/>
      </w:pPr>
      <w:r w:rsidRPr="000561B2">
        <w:t>Depending on your server and infrastructure, you might have options to adjust performance settings. This can include the number of instances used for caching, the processing extent, and other parameters that impact tile generation speed.</w:t>
      </w:r>
    </w:p>
    <w:p w14:paraId="7ECA9DC0" w14:textId="3CC23A65" w:rsidR="000561B2" w:rsidRDefault="000561B2" w:rsidP="000561B2">
      <w:pPr>
        <w:pStyle w:val="Heading3"/>
      </w:pPr>
      <w:bookmarkStart w:id="96" w:name="_Toc181015182"/>
      <w:r>
        <w:t>Automate Tile Updates</w:t>
      </w:r>
      <w:bookmarkEnd w:id="96"/>
    </w:p>
    <w:p w14:paraId="52414C98" w14:textId="7C86B37E" w:rsidR="000561B2" w:rsidRDefault="000561B2" w:rsidP="006C0526">
      <w:pPr>
        <w:spacing w:before="0" w:after="0"/>
        <w:contextualSpacing/>
      </w:pPr>
      <w:r w:rsidRPr="000561B2">
        <w:t>For regularly changing data, consider setting up automated processes to update tiles at specific intervals. This ensures that your tiled service reflects the most recent state of your data without manual intervention.</w:t>
      </w:r>
    </w:p>
    <w:p w14:paraId="49966BB0" w14:textId="20B48C40" w:rsidR="00CA138B" w:rsidRDefault="00CA138B" w:rsidP="00CA138B">
      <w:pPr>
        <w:pStyle w:val="Heading3"/>
      </w:pPr>
      <w:bookmarkStart w:id="97" w:name="_Toc181015183"/>
      <w:r>
        <w:t>Embed Map</w:t>
      </w:r>
      <w:bookmarkEnd w:id="97"/>
    </w:p>
    <w:p w14:paraId="3F975C94" w14:textId="2C706C0F" w:rsidR="00CA138B" w:rsidRDefault="00CA138B" w:rsidP="006C0526">
      <w:pPr>
        <w:spacing w:before="0" w:after="0"/>
        <w:contextualSpacing/>
      </w:pPr>
      <w:r w:rsidRPr="00CA138B">
        <w:t>Obtain the embed code to share the map on websites or applications if needed. This can be useful for integrating the tiled service into external platforms.</w:t>
      </w:r>
    </w:p>
    <w:p w14:paraId="2FAB8D0D" w14:textId="1F430392" w:rsidR="00CA138B" w:rsidRDefault="00CA138B" w:rsidP="00CA138B">
      <w:pPr>
        <w:pStyle w:val="Heading3"/>
      </w:pPr>
      <w:bookmarkStart w:id="98" w:name="_Toc181015184"/>
      <w:r>
        <w:t>Monitor Usage</w:t>
      </w:r>
      <w:bookmarkEnd w:id="98"/>
    </w:p>
    <w:p w14:paraId="18106412" w14:textId="77777777" w:rsidR="00CA138B" w:rsidRDefault="00CA138B" w:rsidP="00CA138B">
      <w:pPr>
        <w:spacing w:before="0" w:after="0"/>
        <w:contextualSpacing/>
      </w:pPr>
      <w:r>
        <w:t>Check for usage statistics and performance metrics in the details page. This information can help you monitor the popularity and health of your tiled service.</w:t>
      </w:r>
    </w:p>
    <w:p w14:paraId="35B92053" w14:textId="77777777" w:rsidR="00CA138B" w:rsidRDefault="00CA138B" w:rsidP="00CA138B">
      <w:pPr>
        <w:spacing w:before="0" w:after="0"/>
        <w:contextualSpacing/>
      </w:pPr>
    </w:p>
    <w:p w14:paraId="47DBBB4A" w14:textId="790F0D5C" w:rsidR="00CA138B" w:rsidRDefault="00CA138B" w:rsidP="00CA138B">
      <w:pPr>
        <w:spacing w:before="0" w:after="0"/>
        <w:contextualSpacing/>
      </w:pPr>
      <w:r>
        <w:t>By following these steps, you can easily access and visualize the tiled service within the ArcGIS Portal, ensuring that it meets your expectations and performs well for end-users.</w:t>
      </w:r>
      <w:r w:rsidR="000561B2">
        <w:t xml:space="preserve"> E</w:t>
      </w:r>
      <w:r w:rsidR="000561B2" w:rsidRPr="000561B2">
        <w:t>ffectively managing tiles, you can maintain optimal performance, keep your data up-to-date, and ensure a seamless experience for users accessing your tiled service in ArcGIS Portal.</w:t>
      </w:r>
    </w:p>
    <w:p w14:paraId="53ACDAED" w14:textId="77777777" w:rsidR="00CA138B" w:rsidRDefault="00CA138B" w:rsidP="00CA138B">
      <w:pPr>
        <w:spacing w:before="0" w:after="0"/>
        <w:contextualSpacing/>
      </w:pPr>
    </w:p>
    <w:p w14:paraId="29579628" w14:textId="77777777" w:rsidR="00CA138B" w:rsidRDefault="00CA138B" w:rsidP="00CA138B">
      <w:pPr>
        <w:spacing w:before="0" w:after="0"/>
        <w:contextualSpacing/>
      </w:pPr>
    </w:p>
    <w:p w14:paraId="20285121" w14:textId="77777777" w:rsidR="00CA138B" w:rsidRDefault="00CA138B" w:rsidP="00CA138B">
      <w:pPr>
        <w:spacing w:before="0" w:after="0"/>
        <w:contextualSpacing/>
      </w:pPr>
    </w:p>
    <w:p w14:paraId="45BD153D" w14:textId="77777777" w:rsidR="00CA138B" w:rsidRDefault="00CA138B" w:rsidP="00CA138B">
      <w:pPr>
        <w:spacing w:before="0" w:after="0"/>
        <w:contextualSpacing/>
      </w:pPr>
    </w:p>
    <w:p w14:paraId="6FEE428E" w14:textId="77777777" w:rsidR="00CA138B" w:rsidRDefault="00CA138B" w:rsidP="006C0526">
      <w:pPr>
        <w:spacing w:before="0" w:after="0"/>
        <w:contextualSpacing/>
      </w:pPr>
    </w:p>
    <w:p w14:paraId="164CF52D" w14:textId="79A655C1" w:rsidR="00D15AE1" w:rsidRDefault="004E550D" w:rsidP="00D15AE1">
      <w:pPr>
        <w:pStyle w:val="Heading1"/>
        <w:keepNext/>
        <w:pageBreakBefore/>
      </w:pPr>
      <w:bookmarkStart w:id="99" w:name="_Toc181015185"/>
      <w:r>
        <w:lastRenderedPageBreak/>
        <w:t>Optimize Data</w:t>
      </w:r>
      <w:bookmarkEnd w:id="99"/>
    </w:p>
    <w:p w14:paraId="3DE1FA4F" w14:textId="40122640" w:rsidR="004E550D" w:rsidRDefault="00EC34D0" w:rsidP="004E550D">
      <w:r w:rsidRPr="00EC34D0">
        <w:t xml:space="preserve">Optimizing data is a crucial step in ensuring the efficient performance of your tiled services. </w:t>
      </w:r>
      <w:r w:rsidR="004E550D">
        <w:t xml:space="preserve"> </w:t>
      </w:r>
    </w:p>
    <w:p w14:paraId="214C804B" w14:textId="4333EBAB" w:rsidR="004E550D" w:rsidRDefault="00EC34D0" w:rsidP="004E550D">
      <w:pPr>
        <w:pStyle w:val="Heading2"/>
      </w:pPr>
      <w:bookmarkStart w:id="100" w:name="_Toc181015186"/>
      <w:r>
        <w:t>Optimizing your Data</w:t>
      </w:r>
      <w:bookmarkEnd w:id="100"/>
    </w:p>
    <w:p w14:paraId="6F743236" w14:textId="56AF1D51" w:rsidR="004E550D" w:rsidRDefault="00DB5879" w:rsidP="004E550D">
      <w:pPr>
        <w:pStyle w:val="Heading3"/>
      </w:pPr>
      <w:bookmarkStart w:id="101" w:name="_Toc181015187"/>
      <w:r>
        <w:t>Simplify Geometries</w:t>
      </w:r>
      <w:bookmarkEnd w:id="101"/>
    </w:p>
    <w:p w14:paraId="6F8B94CF" w14:textId="77777777" w:rsidR="00DB5879" w:rsidRDefault="00DB5879" w:rsidP="00DB5879">
      <w:pPr>
        <w:spacing w:before="0" w:after="0"/>
        <w:contextualSpacing/>
      </w:pPr>
      <w:r w:rsidRPr="00DB5879">
        <w:rPr>
          <w:b/>
          <w:bCs/>
        </w:rPr>
        <w:t>Purpose:</w:t>
      </w:r>
      <w:r>
        <w:t xml:space="preserve"> Simplifying geometries helps reduce the complexity of features, leading to faster rendering times.</w:t>
      </w:r>
    </w:p>
    <w:p w14:paraId="523773CF" w14:textId="77777777" w:rsidR="00DB5879" w:rsidRDefault="00DB5879" w:rsidP="00DB5879">
      <w:pPr>
        <w:spacing w:before="0" w:after="0"/>
        <w:contextualSpacing/>
      </w:pPr>
    </w:p>
    <w:p w14:paraId="0C970A11" w14:textId="13878CF6" w:rsidR="00DB5879" w:rsidRDefault="00DB5879" w:rsidP="00DB5879">
      <w:pPr>
        <w:spacing w:before="0" w:after="0"/>
        <w:contextualSpacing/>
      </w:pPr>
      <w:r w:rsidRPr="00DB5879">
        <w:rPr>
          <w:b/>
          <w:bCs/>
        </w:rPr>
        <w:t>How to Do It:</w:t>
      </w:r>
      <w:r>
        <w:t xml:space="preserve"> Use tools like "Simplify" or "Generalize" in ArcGIS Pro to simplify geometries.</w:t>
      </w:r>
    </w:p>
    <w:p w14:paraId="57B72A4A" w14:textId="6A4AA574" w:rsidR="004E550D" w:rsidRDefault="00DB5879" w:rsidP="00DB5879">
      <w:pPr>
        <w:spacing w:before="0" w:after="0"/>
        <w:contextualSpacing/>
      </w:pPr>
      <w:r>
        <w:t>Be cautious not to oversimplify, as it may impact the accuracy of your data.</w:t>
      </w:r>
    </w:p>
    <w:p w14:paraId="0C6B100E" w14:textId="51D0D5AF" w:rsidR="00DB5879" w:rsidRDefault="00DB5879" w:rsidP="00DB5879">
      <w:pPr>
        <w:pStyle w:val="Heading3"/>
      </w:pPr>
      <w:bookmarkStart w:id="102" w:name="_Toc181015188"/>
      <w:r>
        <w:t>Remove Unnecessary Attributes</w:t>
      </w:r>
      <w:bookmarkEnd w:id="102"/>
    </w:p>
    <w:p w14:paraId="30B85170" w14:textId="77777777" w:rsidR="00DB5879" w:rsidRPr="00DB5879" w:rsidRDefault="00DB5879" w:rsidP="00DB5879">
      <w:pPr>
        <w:spacing w:before="0" w:after="0"/>
        <w:contextualSpacing/>
        <w:rPr>
          <w:b/>
          <w:bCs/>
        </w:rPr>
      </w:pPr>
      <w:r w:rsidRPr="00DB5879">
        <w:rPr>
          <w:b/>
          <w:bCs/>
        </w:rPr>
        <w:t xml:space="preserve">Purpose: </w:t>
      </w:r>
      <w:r w:rsidRPr="00DB5879">
        <w:t>Reducing the number of attributes in your dataset can significantly improve performance.</w:t>
      </w:r>
    </w:p>
    <w:p w14:paraId="2FDF9BC0" w14:textId="77777777" w:rsidR="00DB5879" w:rsidRDefault="00DB5879" w:rsidP="00DB5879">
      <w:pPr>
        <w:spacing w:before="0" w:after="0"/>
        <w:contextualSpacing/>
        <w:rPr>
          <w:b/>
          <w:bCs/>
        </w:rPr>
      </w:pPr>
    </w:p>
    <w:p w14:paraId="1018E301" w14:textId="11C54ED2" w:rsidR="00DB5879" w:rsidRPr="00DB5879" w:rsidRDefault="00DB5879" w:rsidP="00DB5879">
      <w:pPr>
        <w:spacing w:before="0" w:after="0"/>
        <w:contextualSpacing/>
        <w:rPr>
          <w:b/>
          <w:bCs/>
        </w:rPr>
      </w:pPr>
      <w:r w:rsidRPr="00DB5879">
        <w:rPr>
          <w:b/>
          <w:bCs/>
        </w:rPr>
        <w:t>How to Do It:</w:t>
      </w:r>
      <w:r>
        <w:rPr>
          <w:b/>
          <w:bCs/>
        </w:rPr>
        <w:t xml:space="preserve"> </w:t>
      </w:r>
      <w:r w:rsidRPr="00DB5879">
        <w:t>Identify and remove unnecessary or redundant attributes that are not essential for visualization or analysis.</w:t>
      </w:r>
      <w:r>
        <w:rPr>
          <w:b/>
          <w:bCs/>
        </w:rPr>
        <w:t xml:space="preserve"> </w:t>
      </w:r>
      <w:r w:rsidRPr="00DB5879">
        <w:t>Keep only the attributes required for your map's purpose.</w:t>
      </w:r>
    </w:p>
    <w:p w14:paraId="5B233487" w14:textId="639EBB4A" w:rsidR="00DB5879" w:rsidRDefault="00DB5879" w:rsidP="00DB5879">
      <w:pPr>
        <w:pStyle w:val="Heading3"/>
      </w:pPr>
      <w:bookmarkStart w:id="103" w:name="_Toc181015189"/>
      <w:r>
        <w:t>Use Appropriate Data Types</w:t>
      </w:r>
      <w:bookmarkEnd w:id="103"/>
    </w:p>
    <w:p w14:paraId="708A7C9A" w14:textId="77777777" w:rsidR="00DB5879" w:rsidRPr="00DB5879" w:rsidRDefault="00DB5879" w:rsidP="00DB5879">
      <w:pPr>
        <w:spacing w:before="0" w:after="0"/>
        <w:contextualSpacing/>
      </w:pPr>
      <w:r w:rsidRPr="00DB5879">
        <w:rPr>
          <w:b/>
          <w:bCs/>
        </w:rPr>
        <w:t>Purpose:</w:t>
      </w:r>
      <w:r w:rsidRPr="00DB5879">
        <w:t xml:space="preserve"> Choose the appropriate data types for your attributes to optimize storage and retrieval.</w:t>
      </w:r>
    </w:p>
    <w:p w14:paraId="2A600A50" w14:textId="77777777" w:rsidR="00DB5879" w:rsidRDefault="00DB5879" w:rsidP="00DB5879">
      <w:pPr>
        <w:spacing w:before="0" w:after="0"/>
        <w:contextualSpacing/>
      </w:pPr>
    </w:p>
    <w:p w14:paraId="4CBA3DC3" w14:textId="5E240439" w:rsidR="00DB5879" w:rsidRDefault="00DB5879" w:rsidP="00DB5879">
      <w:pPr>
        <w:spacing w:before="0" w:after="0"/>
        <w:contextualSpacing/>
      </w:pPr>
      <w:r w:rsidRPr="00DB5879">
        <w:rPr>
          <w:b/>
          <w:bCs/>
        </w:rPr>
        <w:t>How to Do It:</w:t>
      </w:r>
      <w:r>
        <w:t xml:space="preserve"> </w:t>
      </w:r>
      <w:r w:rsidRPr="00DB5879">
        <w:t>Use integer data types for whole numbers, and choose floating-point types for decimals.</w:t>
      </w:r>
      <w:r>
        <w:t xml:space="preserve"> </w:t>
      </w:r>
      <w:r w:rsidRPr="00DB5879">
        <w:t>Avoid storing unnecessary precision in your data.</w:t>
      </w:r>
    </w:p>
    <w:p w14:paraId="00736E51" w14:textId="232FEC28" w:rsidR="00DB5879" w:rsidRDefault="00DB5879" w:rsidP="00DB5879">
      <w:pPr>
        <w:pStyle w:val="Heading3"/>
      </w:pPr>
      <w:bookmarkStart w:id="104" w:name="_Toc181015190"/>
      <w:r>
        <w:t>Indexing</w:t>
      </w:r>
      <w:bookmarkEnd w:id="104"/>
      <w:r>
        <w:t xml:space="preserve"> </w:t>
      </w:r>
    </w:p>
    <w:p w14:paraId="34518DCA" w14:textId="77777777" w:rsidR="00DB5879" w:rsidRPr="00DB5879" w:rsidRDefault="00DB5879" w:rsidP="00DB5879">
      <w:pPr>
        <w:spacing w:before="0" w:after="0"/>
        <w:contextualSpacing/>
      </w:pPr>
      <w:r w:rsidRPr="00DB5879">
        <w:rPr>
          <w:b/>
          <w:bCs/>
        </w:rPr>
        <w:t>Purpose:</w:t>
      </w:r>
      <w:r w:rsidRPr="00DB5879">
        <w:t xml:space="preserve"> Indexing can speed up queries and data retrieval.</w:t>
      </w:r>
    </w:p>
    <w:p w14:paraId="0053A629" w14:textId="77777777" w:rsidR="00DB5879" w:rsidRDefault="00DB5879" w:rsidP="00DB5879">
      <w:pPr>
        <w:spacing w:before="0" w:after="0"/>
        <w:contextualSpacing/>
      </w:pPr>
    </w:p>
    <w:p w14:paraId="166138D4" w14:textId="2090A57D" w:rsidR="006D0B4E" w:rsidRDefault="00DB5879" w:rsidP="00DB5879">
      <w:pPr>
        <w:spacing w:before="0" w:after="0"/>
        <w:contextualSpacing/>
      </w:pPr>
      <w:r w:rsidRPr="00DB5879">
        <w:rPr>
          <w:b/>
          <w:bCs/>
        </w:rPr>
        <w:t>How to Do It:</w:t>
      </w:r>
      <w:r>
        <w:t xml:space="preserve"> </w:t>
      </w:r>
      <w:r w:rsidRPr="00DB5879">
        <w:t>Identify key fields that are frequently used in queries.</w:t>
      </w:r>
      <w:r>
        <w:t xml:space="preserve"> </w:t>
      </w:r>
      <w:r w:rsidRPr="00DB5879">
        <w:t>Create indexes on these fields to improve data retrieval performance.</w:t>
      </w:r>
    </w:p>
    <w:p w14:paraId="7611ED58" w14:textId="5C3F5143" w:rsidR="006D0B4E" w:rsidRDefault="006D0B4E" w:rsidP="006D0B4E">
      <w:pPr>
        <w:pStyle w:val="Heading3"/>
      </w:pPr>
      <w:bookmarkStart w:id="105" w:name="_Toc181015191"/>
      <w:r>
        <w:t>Spatial Indexing</w:t>
      </w:r>
      <w:bookmarkEnd w:id="105"/>
    </w:p>
    <w:p w14:paraId="28CB3E62" w14:textId="6E4722E0" w:rsidR="006D0B4E" w:rsidRPr="00DB5879" w:rsidRDefault="006D0B4E" w:rsidP="006D0B4E">
      <w:pPr>
        <w:spacing w:before="0" w:after="0"/>
        <w:contextualSpacing/>
      </w:pPr>
      <w:r w:rsidRPr="00DB5879">
        <w:rPr>
          <w:b/>
          <w:bCs/>
        </w:rPr>
        <w:t>Purpose:</w:t>
      </w:r>
      <w:r w:rsidRPr="00DB5879">
        <w:t xml:space="preserve"> </w:t>
      </w:r>
      <w:r w:rsidRPr="006D0B4E">
        <w:t>Spatial indexing accelerates spatial queries.</w:t>
      </w:r>
    </w:p>
    <w:p w14:paraId="1825015B" w14:textId="77777777" w:rsidR="006D0B4E" w:rsidRDefault="006D0B4E" w:rsidP="006D0B4E">
      <w:pPr>
        <w:spacing w:before="0" w:after="0"/>
        <w:contextualSpacing/>
      </w:pPr>
    </w:p>
    <w:p w14:paraId="5EB1CC09" w14:textId="0D2824C5" w:rsidR="006D0B4E" w:rsidRDefault="006D0B4E" w:rsidP="006D0B4E">
      <w:pPr>
        <w:spacing w:before="0" w:after="0"/>
        <w:contextualSpacing/>
      </w:pPr>
      <w:r w:rsidRPr="00DB5879">
        <w:rPr>
          <w:b/>
          <w:bCs/>
        </w:rPr>
        <w:t>How to Do It:</w:t>
      </w:r>
      <w:r>
        <w:t xml:space="preserve"> Ensure that your data layers have a spatial index. Rebuild spatial indexes regularly for optimal performance.</w:t>
      </w:r>
    </w:p>
    <w:p w14:paraId="58173ECE" w14:textId="76F115B0" w:rsidR="006D0B4E" w:rsidRDefault="006D0B4E" w:rsidP="006D0B4E">
      <w:pPr>
        <w:spacing w:before="0" w:after="0"/>
        <w:contextualSpacing/>
      </w:pPr>
    </w:p>
    <w:p w14:paraId="527D9223" w14:textId="2501E930" w:rsidR="00820535" w:rsidRDefault="00820535" w:rsidP="00820535">
      <w:pPr>
        <w:pStyle w:val="Heading3"/>
      </w:pPr>
      <w:bookmarkStart w:id="106" w:name="_Toc181015192"/>
      <w:r>
        <w:lastRenderedPageBreak/>
        <w:t>Generalization</w:t>
      </w:r>
      <w:bookmarkEnd w:id="106"/>
    </w:p>
    <w:p w14:paraId="365C3B48" w14:textId="73A35952" w:rsidR="00820535" w:rsidRPr="00DB5879" w:rsidRDefault="00820535" w:rsidP="00820535">
      <w:pPr>
        <w:spacing w:before="0" w:after="0"/>
        <w:contextualSpacing/>
      </w:pPr>
      <w:r w:rsidRPr="00DB5879">
        <w:rPr>
          <w:b/>
          <w:bCs/>
        </w:rPr>
        <w:t>Purpose:</w:t>
      </w:r>
      <w:r w:rsidRPr="00DB5879">
        <w:t xml:space="preserve"> </w:t>
      </w:r>
      <w:r w:rsidRPr="00820535">
        <w:t>Generalization reduces the complexity of geometries while preserving essential characteristics</w:t>
      </w:r>
      <w:r>
        <w:t>.</w:t>
      </w:r>
    </w:p>
    <w:p w14:paraId="0B5B0895" w14:textId="77777777" w:rsidR="00820535" w:rsidRDefault="00820535" w:rsidP="00820535">
      <w:pPr>
        <w:spacing w:before="0" w:after="0"/>
        <w:contextualSpacing/>
      </w:pPr>
    </w:p>
    <w:p w14:paraId="375C5D5E" w14:textId="210B0762" w:rsidR="00820535" w:rsidRDefault="00820535" w:rsidP="00820535">
      <w:pPr>
        <w:spacing w:before="0" w:after="0"/>
        <w:contextualSpacing/>
      </w:pPr>
      <w:r w:rsidRPr="00DB5879">
        <w:rPr>
          <w:b/>
          <w:bCs/>
        </w:rPr>
        <w:t>How to Do It:</w:t>
      </w:r>
      <w:r>
        <w:t xml:space="preserve"> Apply generalization techniques to simplify and improve the legibility of features at smaller scales. Experiment with different generalization settings to find the right balance.</w:t>
      </w:r>
    </w:p>
    <w:p w14:paraId="3F27041B" w14:textId="1E2ED0D6" w:rsidR="00820535" w:rsidRDefault="00820535" w:rsidP="00820535">
      <w:pPr>
        <w:spacing w:before="0" w:after="0"/>
        <w:contextualSpacing/>
      </w:pPr>
    </w:p>
    <w:p w14:paraId="14379A14" w14:textId="77777777" w:rsidR="00820535" w:rsidRDefault="00820535" w:rsidP="00820535">
      <w:pPr>
        <w:pStyle w:val="Heading3"/>
      </w:pPr>
      <w:bookmarkStart w:id="107" w:name="_Toc181015193"/>
      <w:r>
        <w:t>LOD (Level of Detailing)</w:t>
      </w:r>
      <w:bookmarkEnd w:id="107"/>
    </w:p>
    <w:p w14:paraId="341EA1D2" w14:textId="77777777" w:rsidR="00820535" w:rsidRPr="00DB5879" w:rsidRDefault="00820535" w:rsidP="00820535">
      <w:pPr>
        <w:spacing w:before="0" w:after="0"/>
        <w:contextualSpacing/>
      </w:pPr>
      <w:r w:rsidRPr="00DB5879">
        <w:rPr>
          <w:b/>
          <w:bCs/>
        </w:rPr>
        <w:t>Purpose:</w:t>
      </w:r>
      <w:r w:rsidRPr="00DB5879">
        <w:t xml:space="preserve"> </w:t>
      </w:r>
      <w:r w:rsidRPr="006D0B4E">
        <w:t>Understand and optimize levels of detail (LOD) for your data.</w:t>
      </w:r>
    </w:p>
    <w:p w14:paraId="1632C3BE" w14:textId="77777777" w:rsidR="00820535" w:rsidRDefault="00820535" w:rsidP="00820535">
      <w:pPr>
        <w:spacing w:before="0" w:after="0"/>
        <w:contextualSpacing/>
      </w:pPr>
    </w:p>
    <w:p w14:paraId="348C0A52" w14:textId="58479631" w:rsidR="00820535" w:rsidRDefault="00820535" w:rsidP="00820535">
      <w:pPr>
        <w:spacing w:before="0" w:after="0"/>
        <w:contextualSpacing/>
      </w:pPr>
      <w:r w:rsidRPr="00DB5879">
        <w:rPr>
          <w:b/>
          <w:bCs/>
        </w:rPr>
        <w:t>How to Do It:</w:t>
      </w:r>
      <w:r>
        <w:t xml:space="preserve"> </w:t>
      </w:r>
      <w:r w:rsidR="00CC1433" w:rsidRPr="00CC1433">
        <w:t>When sharing your map as a tile layer in ArcGIS Pro, you will have the option to configure LODs. Access the 'Configure Tile Layer' settings, and you'll find options to set the levels of detail</w:t>
      </w:r>
      <w:r w:rsidR="00CC1433">
        <w:t xml:space="preserve">. </w:t>
      </w:r>
      <w:r>
        <w:t>Configure LOD settings appropriately based on the scale at which features should be displayed. Avoid unnecessary levels of detail that may impact performance.</w:t>
      </w:r>
    </w:p>
    <w:p w14:paraId="34101E0C" w14:textId="77777777" w:rsidR="00CC1433" w:rsidRDefault="00CC1433" w:rsidP="00820535">
      <w:pPr>
        <w:spacing w:before="0" w:after="0"/>
        <w:contextualSpacing/>
      </w:pPr>
    </w:p>
    <w:p w14:paraId="050E5CCA" w14:textId="2F34F2BF" w:rsidR="00820535" w:rsidRDefault="00CC1433" w:rsidP="00820535">
      <w:pPr>
        <w:spacing w:before="0" w:after="0"/>
        <w:contextualSpacing/>
      </w:pPr>
      <w:r w:rsidRPr="00CC1433">
        <w:t>LOD defines the range of scales at which your map is visible. Each level corresponds to a specific scale, and as users zoom in or out, the map switches between different LODs to display appropriate detail</w:t>
      </w:r>
      <w:r>
        <w:t xml:space="preserve">.  </w:t>
      </w:r>
      <w:r w:rsidRPr="00CC1433">
        <w:t>Assess your data and consider the range of scales at which users are likely to interact with the map. Determine the optimal LODs based on your data's characteristics and the expected usage patterns.</w:t>
      </w:r>
    </w:p>
    <w:p w14:paraId="1D516181" w14:textId="77777777" w:rsidR="00CC1433" w:rsidRPr="00DB5879" w:rsidRDefault="00CC1433" w:rsidP="00820535">
      <w:pPr>
        <w:spacing w:before="0" w:after="0"/>
        <w:contextualSpacing/>
      </w:pPr>
    </w:p>
    <w:p w14:paraId="19DA008B" w14:textId="77777777" w:rsidR="006D0B4E" w:rsidRPr="00DB5879" w:rsidRDefault="006D0B4E" w:rsidP="006D0B4E">
      <w:pPr>
        <w:spacing w:before="0" w:after="0"/>
        <w:contextualSpacing/>
      </w:pPr>
    </w:p>
    <w:p w14:paraId="131BCE3D" w14:textId="77777777" w:rsidR="006D0B4E" w:rsidRPr="00DB5879" w:rsidRDefault="006D0B4E" w:rsidP="00DB5879">
      <w:pPr>
        <w:spacing w:before="0" w:after="0"/>
        <w:contextualSpacing/>
      </w:pPr>
    </w:p>
    <w:p w14:paraId="33B2826B" w14:textId="77777777" w:rsidR="00DB5879" w:rsidRDefault="00DB5879" w:rsidP="00DB5879">
      <w:pPr>
        <w:spacing w:before="0" w:after="0"/>
        <w:contextualSpacing/>
      </w:pPr>
    </w:p>
    <w:p w14:paraId="3D689985" w14:textId="77777777" w:rsidR="00820535" w:rsidRDefault="00820535">
      <w:pPr>
        <w:spacing w:before="0" w:after="0"/>
        <w:rPr>
          <w:b/>
          <w:bCs/>
          <w:caps/>
          <w:sz w:val="32"/>
          <w:szCs w:val="32"/>
        </w:rPr>
      </w:pPr>
      <w:r>
        <w:br w:type="page"/>
      </w:r>
    </w:p>
    <w:p w14:paraId="43FAA05E" w14:textId="538200E1" w:rsidR="00D15AE1" w:rsidRDefault="007C2B19" w:rsidP="00D15AE1">
      <w:pPr>
        <w:pStyle w:val="Heading1"/>
        <w:keepNext/>
        <w:pageBreakBefore/>
      </w:pPr>
      <w:bookmarkStart w:id="108" w:name="_Toc181015194"/>
      <w:r>
        <w:lastRenderedPageBreak/>
        <w:t>Additional considerations</w:t>
      </w:r>
      <w:bookmarkEnd w:id="108"/>
    </w:p>
    <w:p w14:paraId="2C076B1B" w14:textId="4956EF22" w:rsidR="004B59A1" w:rsidRPr="004B59A1" w:rsidRDefault="004B59A1" w:rsidP="004B59A1">
      <w:r w:rsidRPr="004B59A1">
        <w:t>Define LODs Appropriately:</w:t>
      </w:r>
      <w:r w:rsidR="00BF5FD4">
        <w:t xml:space="preserve"> </w:t>
      </w:r>
      <w:r w:rsidRPr="004B59A1">
        <w:t>Understand the scale at which users will interact with your map and configure LODs accordingly. Use different levels of detail for zoomed-in and zoomed-out views.</w:t>
      </w:r>
    </w:p>
    <w:p w14:paraId="15446217" w14:textId="781307CC" w:rsidR="004B59A1" w:rsidRPr="004B59A1" w:rsidRDefault="004B59A1" w:rsidP="004B59A1">
      <w:r w:rsidRPr="004B59A1">
        <w:t>Improved Performance:</w:t>
      </w:r>
      <w:r w:rsidR="00BF5FD4">
        <w:t xml:space="preserve"> </w:t>
      </w:r>
      <w:r w:rsidRPr="004B59A1">
        <w:t>Caching tiles reduces the need for on-the-fly rendering, resulting in faster map display times.</w:t>
      </w:r>
    </w:p>
    <w:p w14:paraId="32430F25" w14:textId="09EC3F4C" w:rsidR="004B59A1" w:rsidRPr="004B59A1" w:rsidRDefault="004B59A1" w:rsidP="004B59A1">
      <w:r w:rsidRPr="004B59A1">
        <w:t>Reduced Server Load:</w:t>
      </w:r>
      <w:r w:rsidR="00BF5FD4">
        <w:t xml:space="preserve"> </w:t>
      </w:r>
      <w:r w:rsidRPr="004B59A1">
        <w:t>Since tiles are pre-rendered, it reduces the load on the server, leading to improved scalability.</w:t>
      </w:r>
    </w:p>
    <w:p w14:paraId="6AA29551" w14:textId="1E7EF627" w:rsidR="004B59A1" w:rsidRPr="004B59A1" w:rsidRDefault="004B59A1" w:rsidP="004B59A1">
      <w:r w:rsidRPr="004B59A1">
        <w:t>ArcGIS Pro:</w:t>
      </w:r>
      <w:r>
        <w:t xml:space="preserve"> </w:t>
      </w:r>
      <w:r w:rsidRPr="004B59A1">
        <w:t>When publishing a tile layer from ArcGIS Pro, you'll have options to configure caching settings. Specify the levels of detail, choose the tiling scheme, and select caching options.</w:t>
      </w:r>
    </w:p>
    <w:p w14:paraId="4DF21933" w14:textId="6E1F00F7" w:rsidR="004B59A1" w:rsidRPr="004B59A1" w:rsidRDefault="004B59A1" w:rsidP="004B59A1">
      <w:r w:rsidRPr="004B59A1">
        <w:t>ArcGIS Portal:</w:t>
      </w:r>
      <w:r>
        <w:t xml:space="preserve"> </w:t>
      </w:r>
      <w:r w:rsidRPr="004B59A1">
        <w:t>In the ArcGIS Portal, navigate to the 'Manage Tiles' section for your tile layer. Configure caching settings, including updating or deleting existing tiles.</w:t>
      </w:r>
    </w:p>
    <w:p w14:paraId="11BD1AFB" w14:textId="0D83EC43" w:rsidR="004B59A1" w:rsidRPr="004B59A1" w:rsidRDefault="004B59A1" w:rsidP="004B59A1">
      <w:r w:rsidRPr="004B59A1">
        <w:t>Popular Scales:</w:t>
      </w:r>
      <w:r>
        <w:t xml:space="preserve"> </w:t>
      </w:r>
      <w:r w:rsidRPr="004B59A1">
        <w:t>Identify scales that are commonly used by your audience and pre-cache tiles for those scales. This can significantly improve the user experience for frequently accessed areas.</w:t>
      </w:r>
    </w:p>
    <w:p w14:paraId="60C5940D" w14:textId="41D54F22" w:rsidR="004B59A1" w:rsidRPr="004B59A1" w:rsidRDefault="004B59A1" w:rsidP="004B59A1">
      <w:r w:rsidRPr="004B59A1">
        <w:t>Dynamic Data Layers:</w:t>
      </w:r>
      <w:r>
        <w:t xml:space="preserve"> </w:t>
      </w:r>
      <w:r w:rsidRPr="004B59A1">
        <w:t>If your map includes dynamic data layers, understand how they interact with cached tiles. Consider caching the static layers separately to optimize performance.</w:t>
      </w:r>
    </w:p>
    <w:p w14:paraId="5094F543" w14:textId="5EB44968" w:rsidR="004B59A1" w:rsidRPr="004B59A1" w:rsidRDefault="004B59A1" w:rsidP="004B59A1">
      <w:r w:rsidRPr="004B59A1">
        <w:t>Training:</w:t>
      </w:r>
      <w:r>
        <w:t xml:space="preserve"> </w:t>
      </w:r>
      <w:r w:rsidRPr="004B59A1">
        <w:t>Train your team on the importance of tile caching and how to configure and maintain cached tiles effectively.</w:t>
      </w:r>
    </w:p>
    <w:p w14:paraId="1C458F0A" w14:textId="77777777" w:rsidR="007C2B19" w:rsidRDefault="007C2B19" w:rsidP="007C2B19"/>
    <w:p w14:paraId="5E819996" w14:textId="77777777" w:rsidR="00D15AE1" w:rsidRDefault="00D15AE1" w:rsidP="00D15AE1"/>
    <w:p w14:paraId="2CEE0189" w14:textId="43200787" w:rsidR="00D15AE1" w:rsidRDefault="007C2B19" w:rsidP="00D15AE1">
      <w:pPr>
        <w:pStyle w:val="Heading1"/>
        <w:keepNext/>
        <w:pageBreakBefore/>
      </w:pPr>
      <w:bookmarkStart w:id="109" w:name="_Toc181015195"/>
      <w:r>
        <w:lastRenderedPageBreak/>
        <w:t>FAQs</w:t>
      </w:r>
      <w:bookmarkEnd w:id="109"/>
    </w:p>
    <w:p w14:paraId="05C622CE" w14:textId="77777777" w:rsidR="00E87F8B" w:rsidRDefault="004B59A1" w:rsidP="00BF5FD4">
      <w:r w:rsidRPr="004B59A1">
        <w:rPr>
          <w:b/>
          <w:bCs/>
        </w:rPr>
        <w:t xml:space="preserve">What is Tile Caching? </w:t>
      </w:r>
      <w:r w:rsidRPr="004B59A1">
        <w:t>Tile caching involves the pre-rendering and storage of map images at various scales (levels of detail) to improve the speed of map rendering in web applications.</w:t>
      </w:r>
    </w:p>
    <w:p w14:paraId="4060083D" w14:textId="422C45F1" w:rsidR="005C2584" w:rsidRDefault="005C2584" w:rsidP="005C2584">
      <w:r w:rsidRPr="005C2584">
        <w:rPr>
          <w:b/>
          <w:bCs/>
        </w:rPr>
        <w:t>What’s the difference between a published tiled service and vector tile service?</w:t>
      </w:r>
      <w:r>
        <w:t xml:space="preserve"> The main difference between a published tiled service and a vector tile service lies in the type of data they serve and the way the data is represented in the form of tiles.</w:t>
      </w:r>
    </w:p>
    <w:p w14:paraId="3F28E8D9" w14:textId="2DCDEB8A" w:rsidR="005C2584" w:rsidRPr="005C2584" w:rsidRDefault="005C2584" w:rsidP="005C2584">
      <w:pPr>
        <w:rPr>
          <w:b/>
          <w:bCs/>
        </w:rPr>
      </w:pPr>
      <w:r w:rsidRPr="005C2584">
        <w:rPr>
          <w:b/>
          <w:bCs/>
        </w:rPr>
        <w:t>Tiled Service:</w:t>
      </w:r>
    </w:p>
    <w:p w14:paraId="1F799AC3" w14:textId="56AEB8D4" w:rsidR="005C2584" w:rsidRDefault="005C2584" w:rsidP="005C2584">
      <w:r>
        <w:t>Data Representation: Tiled services, often associated with raster data, serve map images (tiles) at different scales (levels of detail). Each tile is a pre-rendered image that represents a portion of the map.</w:t>
      </w:r>
    </w:p>
    <w:p w14:paraId="14FDA14F" w14:textId="5E997881" w:rsidR="005C2584" w:rsidRDefault="005C2584" w:rsidP="005C2584">
      <w:r>
        <w:t>Data Type: Tiled services are suitable for raster data types, such as satellite imagery, scanned maps, or any data that can be represented as an image.</w:t>
      </w:r>
    </w:p>
    <w:p w14:paraId="61220CB8" w14:textId="2AA60C53" w:rsidR="005C2584" w:rsidRPr="005C2584" w:rsidRDefault="005C2584" w:rsidP="005C2584">
      <w:pPr>
        <w:rPr>
          <w:b/>
          <w:bCs/>
        </w:rPr>
      </w:pPr>
      <w:r w:rsidRPr="005C2584">
        <w:rPr>
          <w:b/>
          <w:bCs/>
        </w:rPr>
        <w:t>Vector Tile Service:</w:t>
      </w:r>
    </w:p>
    <w:p w14:paraId="724ED172" w14:textId="04BC95B4" w:rsidR="005C2584" w:rsidRDefault="005C2584" w:rsidP="005C2584">
      <w:r>
        <w:t>Data Representation: Vector tile services serve vector data in the form of tiles. Unlike raster tiles, vector tiles contain geometric and attribute data. They do not represent pre-rendered images but instead consist of vector features like points, lines, and polygons.</w:t>
      </w:r>
    </w:p>
    <w:p w14:paraId="4B98B68F" w14:textId="1CF7787D" w:rsidR="005C2584" w:rsidRDefault="005C2584" w:rsidP="005C2584">
      <w:r>
        <w:t>Data Type: Vector tile services are ideal for vector data, such as geographic features (points, lines, polygons), where the client-side rendering engine can style and symbolize the data dynamically.</w:t>
      </w:r>
    </w:p>
    <w:p w14:paraId="708D66A1" w14:textId="1A3CC34A" w:rsidR="005C2584" w:rsidRPr="005C2584" w:rsidRDefault="005C2584" w:rsidP="005C2584">
      <w:pPr>
        <w:rPr>
          <w:i/>
          <w:iCs/>
        </w:rPr>
      </w:pPr>
      <w:r w:rsidRPr="005C2584">
        <w:rPr>
          <w:i/>
          <w:iCs/>
        </w:rPr>
        <w:t>Key Differences:</w:t>
      </w:r>
    </w:p>
    <w:p w14:paraId="7BA72745" w14:textId="7C93B520" w:rsidR="005C2584" w:rsidRPr="005C2584" w:rsidRDefault="005C2584" w:rsidP="005C2584">
      <w:pPr>
        <w:rPr>
          <w:b/>
          <w:bCs/>
        </w:rPr>
      </w:pPr>
      <w:r w:rsidRPr="005C2584">
        <w:rPr>
          <w:b/>
          <w:bCs/>
        </w:rPr>
        <w:t>Data Format:</w:t>
      </w:r>
    </w:p>
    <w:p w14:paraId="569A7AC6" w14:textId="7716BBD9" w:rsidR="005C2584" w:rsidRDefault="005C2584" w:rsidP="005C2584">
      <w:r>
        <w:t>Tiled Service: Provides raster images.</w:t>
      </w:r>
    </w:p>
    <w:p w14:paraId="5E4E48DA" w14:textId="5839548F" w:rsidR="005C2584" w:rsidRDefault="005C2584" w:rsidP="005C2584">
      <w:r>
        <w:t>Vector Tile Service: Provides vector data.</w:t>
      </w:r>
    </w:p>
    <w:p w14:paraId="7C4DC4B5" w14:textId="369AABF4" w:rsidR="005C2584" w:rsidRPr="005C2584" w:rsidRDefault="005C2584" w:rsidP="005C2584">
      <w:pPr>
        <w:rPr>
          <w:b/>
          <w:bCs/>
        </w:rPr>
      </w:pPr>
      <w:r w:rsidRPr="005C2584">
        <w:rPr>
          <w:b/>
          <w:bCs/>
        </w:rPr>
        <w:t>Interactivity:</w:t>
      </w:r>
    </w:p>
    <w:p w14:paraId="4E805B13" w14:textId="65F7E723" w:rsidR="005C2584" w:rsidRDefault="005C2584" w:rsidP="005C2584">
      <w:r>
        <w:t>Tiled Service: Limited interactivity, as it serves pre-rendered images.</w:t>
      </w:r>
    </w:p>
    <w:p w14:paraId="0F846498" w14:textId="1FDC393E" w:rsidR="005C2584" w:rsidRDefault="005C2584" w:rsidP="005C2584">
      <w:r>
        <w:t>Vector Tile Service: High interactivity; clients can style and interact with vector features dynamically.</w:t>
      </w:r>
    </w:p>
    <w:p w14:paraId="6513DE6D" w14:textId="6C3551EB" w:rsidR="005C2584" w:rsidRPr="005C2584" w:rsidRDefault="005C2584" w:rsidP="005C2584">
      <w:pPr>
        <w:rPr>
          <w:b/>
          <w:bCs/>
        </w:rPr>
      </w:pPr>
      <w:r w:rsidRPr="005C2584">
        <w:rPr>
          <w:b/>
          <w:bCs/>
        </w:rPr>
        <w:t>Data Size:</w:t>
      </w:r>
    </w:p>
    <w:p w14:paraId="4648F92D" w14:textId="34A43B8A" w:rsidR="005C2584" w:rsidRDefault="005C2584" w:rsidP="005C2584">
      <w:r>
        <w:t>Tiled Service: Generally larger file sizes, especially for high-resolution imagery.</w:t>
      </w:r>
    </w:p>
    <w:p w14:paraId="325B1FA9" w14:textId="17EB06CB" w:rsidR="005C2584" w:rsidRDefault="005C2584" w:rsidP="005C2584">
      <w:r>
        <w:lastRenderedPageBreak/>
        <w:t>Vector Tile Service: Smaller file sizes, as vector data can be more compact.</w:t>
      </w:r>
    </w:p>
    <w:p w14:paraId="6CDA57A8" w14:textId="1FD3E785" w:rsidR="005C2584" w:rsidRPr="005C2584" w:rsidRDefault="005C2584" w:rsidP="005C2584">
      <w:pPr>
        <w:rPr>
          <w:b/>
          <w:bCs/>
        </w:rPr>
      </w:pPr>
      <w:r w:rsidRPr="005C2584">
        <w:rPr>
          <w:b/>
          <w:bCs/>
        </w:rPr>
        <w:t>Styling:</w:t>
      </w:r>
    </w:p>
    <w:p w14:paraId="0F61A9E4" w14:textId="355EA44C" w:rsidR="005C2584" w:rsidRDefault="005C2584" w:rsidP="005C2584">
      <w:r>
        <w:t>Tiled Service: Styling is done on the server side during the tile creation process.</w:t>
      </w:r>
    </w:p>
    <w:p w14:paraId="35D34A02" w14:textId="693EDCFC" w:rsidR="005C2584" w:rsidRDefault="005C2584" w:rsidP="005C2584">
      <w:r>
        <w:t>Vector Tile Service: Styling is often done on the client side, allowing for dynamic changes in visualization.</w:t>
      </w:r>
    </w:p>
    <w:p w14:paraId="05CAF670" w14:textId="1336AAF7" w:rsidR="005C2584" w:rsidRPr="005C2584" w:rsidRDefault="005C2584" w:rsidP="005C2584">
      <w:pPr>
        <w:rPr>
          <w:b/>
          <w:bCs/>
        </w:rPr>
      </w:pPr>
      <w:r w:rsidRPr="005C2584">
        <w:rPr>
          <w:b/>
          <w:bCs/>
        </w:rPr>
        <w:t>Data Updates:</w:t>
      </w:r>
    </w:p>
    <w:p w14:paraId="565CD3A5" w14:textId="41D9D7EC" w:rsidR="005C2584" w:rsidRDefault="005C2584" w:rsidP="005C2584">
      <w:r>
        <w:t>Tiled Service: Requires re-caching for any changes in the underlying data.</w:t>
      </w:r>
    </w:p>
    <w:p w14:paraId="4F34DD5D" w14:textId="64AFBD29" w:rsidR="005C2584" w:rsidRDefault="005C2584" w:rsidP="005C2584">
      <w:r>
        <w:t>Vector Tile Service: Can dynamically update styling and data without the need for re-caching.</w:t>
      </w:r>
    </w:p>
    <w:p w14:paraId="3A1D0CC8" w14:textId="57EB3AE3" w:rsidR="005C2584" w:rsidRPr="005C2584" w:rsidRDefault="005C2584" w:rsidP="005C2584">
      <w:pPr>
        <w:rPr>
          <w:b/>
          <w:bCs/>
        </w:rPr>
      </w:pPr>
      <w:r w:rsidRPr="005C2584">
        <w:rPr>
          <w:b/>
          <w:bCs/>
        </w:rPr>
        <w:t>Use Cases:</w:t>
      </w:r>
    </w:p>
    <w:p w14:paraId="07801FE3" w14:textId="041E183D" w:rsidR="005C2584" w:rsidRDefault="005C2584" w:rsidP="005C2584">
      <w:r>
        <w:t>Tiled Service: Suited for static or less frequently updated raster data.</w:t>
      </w:r>
    </w:p>
    <w:p w14:paraId="07EB28EA" w14:textId="6958EFBB" w:rsidR="005C2584" w:rsidRDefault="005C2584" w:rsidP="005C2584">
      <w:r>
        <w:t>Vector Tile Service: Ideal for dynamic, frequently updated vector data, and offers a more interactive mapping experience.</w:t>
      </w:r>
    </w:p>
    <w:p w14:paraId="638D448A" w14:textId="23A5D7E6" w:rsidR="005C2584" w:rsidRPr="005C2584" w:rsidRDefault="005C2584" w:rsidP="005C2584">
      <w:pPr>
        <w:rPr>
          <w:b/>
          <w:bCs/>
        </w:rPr>
      </w:pPr>
      <w:r w:rsidRPr="005C2584">
        <w:rPr>
          <w:b/>
          <w:bCs/>
        </w:rPr>
        <w:t>Considerations:</w:t>
      </w:r>
    </w:p>
    <w:p w14:paraId="3D8B506D" w14:textId="30DA8F10" w:rsidR="005C2584" w:rsidRDefault="005C2584" w:rsidP="005C2584">
      <w:r>
        <w:t>Choose a tiled service for static raster data where interactivity is not a primary concern.</w:t>
      </w:r>
    </w:p>
    <w:p w14:paraId="284B6488" w14:textId="27258E48" w:rsidR="005C2584" w:rsidRDefault="005C2584" w:rsidP="005C2584">
      <w:r>
        <w:t>Opt for a vector tile service when working with dynamic, interactive, or frequently updated vector data.</w:t>
      </w:r>
    </w:p>
    <w:p w14:paraId="4597BE6A" w14:textId="6F5C76D1" w:rsidR="005C2584" w:rsidRPr="007C2B19" w:rsidRDefault="005C2584" w:rsidP="005C2584">
      <w:pPr>
        <w:sectPr w:rsidR="005C2584" w:rsidRPr="007C2B19" w:rsidSect="000160F9">
          <w:pgSz w:w="12240" w:h="15840" w:code="1"/>
          <w:pgMar w:top="1440" w:right="1440" w:bottom="1440" w:left="1440" w:header="720" w:footer="720" w:gutter="0"/>
          <w:paperSrc w:first="83" w:other="83"/>
          <w:cols w:space="720"/>
          <w:noEndnote/>
        </w:sectPr>
      </w:pPr>
      <w:r>
        <w:t>Ultimately, the choice between a published tiled service and a vector tile service depends on the nature of your data and the level of interactivity and dynamism you require in your map applications.</w:t>
      </w:r>
    </w:p>
    <w:bookmarkEnd w:id="10"/>
    <w:bookmarkEnd w:id="11"/>
    <w:p w14:paraId="6F9C81CB" w14:textId="497481AB" w:rsidR="001E1D13" w:rsidRPr="001E1D13" w:rsidRDefault="001E1D13" w:rsidP="001E1D13">
      <w:pPr>
        <w:sectPr w:rsidR="001E1D13" w:rsidRPr="001E1D13" w:rsidSect="000160F9">
          <w:footerReference w:type="default" r:id="rId18"/>
          <w:pgSz w:w="12240" w:h="15840" w:code="1"/>
          <w:pgMar w:top="1440" w:right="1440" w:bottom="1440" w:left="1440" w:header="720" w:footer="720" w:gutter="0"/>
          <w:paperSrc w:first="83" w:other="83"/>
          <w:pgNumType w:start="1" w:chapStyle="6"/>
          <w:cols w:space="720"/>
          <w:noEndnote/>
        </w:sectPr>
      </w:pPr>
    </w:p>
    <w:p w14:paraId="311CD8E1" w14:textId="49D2DEFC" w:rsidR="00B82F15" w:rsidRPr="00BF5FD4" w:rsidRDefault="00DF7FC5" w:rsidP="00BF5FD4">
      <w:pPr>
        <w:pStyle w:val="Heading6"/>
        <w:rPr>
          <w:rStyle w:val="Hyperlink"/>
          <w:color w:val="auto"/>
          <w:u w:val="none"/>
        </w:rPr>
      </w:pPr>
      <w:bookmarkStart w:id="110" w:name="_Toc181015196"/>
      <w:r>
        <w:lastRenderedPageBreak/>
        <w:t>References</w:t>
      </w:r>
      <w:bookmarkEnd w:id="110"/>
    </w:p>
    <w:p w14:paraId="538D6C55" w14:textId="77777777" w:rsidR="00B82F15" w:rsidRPr="00B82F15" w:rsidRDefault="00B82F15" w:rsidP="00B82F15">
      <w:pPr>
        <w:pStyle w:val="paragraph"/>
        <w:spacing w:before="0" w:beforeAutospacing="0" w:after="0" w:afterAutospacing="0"/>
        <w:textAlignment w:val="baseline"/>
        <w:rPr>
          <w:b/>
          <w:bCs/>
        </w:rPr>
      </w:pPr>
      <w:r w:rsidRPr="00B82F15">
        <w:rPr>
          <w:b/>
          <w:bCs/>
        </w:rPr>
        <w:t>GIS Bibliography </w:t>
      </w:r>
    </w:p>
    <w:p w14:paraId="7381E54C" w14:textId="77777777" w:rsidR="00B82F15" w:rsidRPr="00B82F15" w:rsidRDefault="00B82F15" w:rsidP="00B82F15">
      <w:pPr>
        <w:pStyle w:val="paragraph"/>
        <w:spacing w:before="0" w:beforeAutospacing="0" w:after="0" w:afterAutospacing="0"/>
        <w:textAlignment w:val="baseline"/>
      </w:pPr>
      <w:r w:rsidRPr="00B82F15">
        <w:t>A comprehensive index of journal articles, conference proceedings, books, and reports related to GIS, including references and full-text materials. gis.library.esri.com </w:t>
      </w:r>
    </w:p>
    <w:p w14:paraId="59468E71" w14:textId="77777777" w:rsidR="00B82F15" w:rsidRPr="00B82F15" w:rsidRDefault="00B82F15" w:rsidP="00B82F15">
      <w:pPr>
        <w:pStyle w:val="paragraph"/>
        <w:spacing w:before="0" w:beforeAutospacing="0" w:after="0" w:afterAutospacing="0"/>
        <w:textAlignment w:val="baseline"/>
      </w:pPr>
    </w:p>
    <w:p w14:paraId="02D36C62" w14:textId="77777777" w:rsidR="00B82F15" w:rsidRPr="00B82F15" w:rsidRDefault="00B82F15" w:rsidP="00B82F15">
      <w:pPr>
        <w:pStyle w:val="paragraph"/>
        <w:spacing w:before="0" w:beforeAutospacing="0" w:after="0" w:afterAutospacing="0"/>
        <w:textAlignment w:val="baseline"/>
        <w:rPr>
          <w:b/>
          <w:bCs/>
        </w:rPr>
      </w:pPr>
      <w:r w:rsidRPr="00B82F15">
        <w:rPr>
          <w:b/>
          <w:bCs/>
        </w:rPr>
        <w:t>ArGIS Documentation and Tutorials </w:t>
      </w:r>
    </w:p>
    <w:p w14:paraId="03F18B3A" w14:textId="77777777" w:rsidR="00B82F15" w:rsidRPr="00B82F15" w:rsidRDefault="00B82F15" w:rsidP="00B82F15">
      <w:pPr>
        <w:pStyle w:val="paragraph"/>
        <w:spacing w:before="0" w:beforeAutospacing="0" w:after="0" w:afterAutospacing="0"/>
        <w:textAlignment w:val="baseline"/>
      </w:pPr>
      <w:r w:rsidRPr="00B82F15">
        <w:t>In-depth information, tutorials, and documentation for ArcGIS Products. </w:t>
      </w:r>
    </w:p>
    <w:p w14:paraId="6476D636" w14:textId="77777777" w:rsidR="00B82F15" w:rsidRPr="00B82F15" w:rsidRDefault="00B82F15" w:rsidP="00B82F15">
      <w:pPr>
        <w:pStyle w:val="paragraph"/>
        <w:spacing w:before="0" w:beforeAutospacing="0" w:after="0" w:afterAutospacing="0"/>
        <w:textAlignment w:val="baseline"/>
      </w:pPr>
      <w:r w:rsidRPr="00B82F15">
        <w:t>ArcGIS Online: arcgis.com </w:t>
      </w:r>
    </w:p>
    <w:p w14:paraId="3E04B18C" w14:textId="77777777" w:rsidR="00B82F15" w:rsidRPr="00B82F15" w:rsidRDefault="00B82F15" w:rsidP="00B82F15">
      <w:pPr>
        <w:pStyle w:val="paragraph"/>
        <w:spacing w:before="0" w:beforeAutospacing="0" w:after="0" w:afterAutospacing="0"/>
        <w:textAlignment w:val="baseline"/>
      </w:pPr>
      <w:r w:rsidRPr="00B82F15">
        <w:t>ArcGIS Desktop: desktop.arcgis.com </w:t>
      </w:r>
    </w:p>
    <w:p w14:paraId="551C0D8B" w14:textId="77777777" w:rsidR="00B82F15" w:rsidRPr="00B82F15" w:rsidRDefault="00B82F15" w:rsidP="00B82F15">
      <w:pPr>
        <w:pStyle w:val="paragraph"/>
        <w:spacing w:before="0" w:beforeAutospacing="0" w:after="0" w:afterAutospacing="0"/>
        <w:textAlignment w:val="baseline"/>
      </w:pPr>
      <w:r w:rsidRPr="00B82F15">
        <w:t>ArcGIS Enterprise: enterprise.arcgis.com </w:t>
      </w:r>
    </w:p>
    <w:p w14:paraId="3040647D" w14:textId="77777777" w:rsidR="00B82F15" w:rsidRPr="00B82F15" w:rsidRDefault="00B82F15" w:rsidP="00B82F15">
      <w:pPr>
        <w:pStyle w:val="paragraph"/>
        <w:spacing w:before="0" w:beforeAutospacing="0" w:after="0" w:afterAutospacing="0"/>
        <w:textAlignment w:val="baseline"/>
      </w:pPr>
    </w:p>
    <w:p w14:paraId="315BE4D4" w14:textId="77777777" w:rsidR="00B82F15" w:rsidRPr="00B82F15" w:rsidRDefault="00B82F15" w:rsidP="00B82F15">
      <w:pPr>
        <w:pStyle w:val="paragraph"/>
        <w:spacing w:before="0" w:beforeAutospacing="0" w:after="0" w:afterAutospacing="0"/>
        <w:textAlignment w:val="baseline"/>
        <w:rPr>
          <w:b/>
          <w:bCs/>
        </w:rPr>
      </w:pPr>
      <w:r w:rsidRPr="00B82F15">
        <w:rPr>
          <w:b/>
          <w:bCs/>
        </w:rPr>
        <w:t>Esri Community </w:t>
      </w:r>
    </w:p>
    <w:p w14:paraId="2D66758E" w14:textId="77777777" w:rsidR="00B82F15" w:rsidRPr="00B82F15" w:rsidRDefault="00B82F15" w:rsidP="00B82F15">
      <w:pPr>
        <w:pStyle w:val="paragraph"/>
        <w:spacing w:before="0" w:beforeAutospacing="0" w:after="0" w:afterAutospacing="0"/>
        <w:textAlignment w:val="baseline"/>
      </w:pPr>
      <w:r w:rsidRPr="00B82F15">
        <w:t>Join the online community of GIS users and experts: community.esri.com </w:t>
      </w:r>
    </w:p>
    <w:p w14:paraId="4EB88893" w14:textId="77777777" w:rsidR="00B82F15" w:rsidRPr="00B82F15" w:rsidRDefault="00B82F15" w:rsidP="00B82F15">
      <w:pPr>
        <w:pStyle w:val="paragraph"/>
        <w:spacing w:before="0" w:beforeAutospacing="0" w:after="0" w:afterAutospacing="0"/>
        <w:textAlignment w:val="baseline"/>
      </w:pPr>
    </w:p>
    <w:p w14:paraId="185C4DE4" w14:textId="77777777" w:rsidR="00B82F15" w:rsidRPr="00B82F15" w:rsidRDefault="00B82F15" w:rsidP="00B82F15">
      <w:pPr>
        <w:pStyle w:val="paragraph"/>
        <w:spacing w:before="0" w:beforeAutospacing="0" w:after="0" w:afterAutospacing="0"/>
        <w:textAlignment w:val="baseline"/>
        <w:rPr>
          <w:b/>
          <w:bCs/>
        </w:rPr>
      </w:pPr>
      <w:r w:rsidRPr="00B82F15">
        <w:rPr>
          <w:b/>
          <w:bCs/>
        </w:rPr>
        <w:t>Esri Events </w:t>
      </w:r>
    </w:p>
    <w:p w14:paraId="2824D92E" w14:textId="77777777" w:rsidR="00B82F15" w:rsidRPr="00B82F15" w:rsidRDefault="00B82F15" w:rsidP="00B82F15">
      <w:pPr>
        <w:pStyle w:val="paragraph"/>
        <w:spacing w:before="0" w:beforeAutospacing="0" w:after="0" w:afterAutospacing="0"/>
        <w:textAlignment w:val="baseline"/>
      </w:pPr>
      <w:r w:rsidRPr="00B82F15">
        <w:t>Esri conferences and user group meetings offer a great way to network and learn how to achieve results with ArcGIS. esri.com/events </w:t>
      </w:r>
    </w:p>
    <w:p w14:paraId="28AC79C7" w14:textId="77777777" w:rsidR="00B82F15" w:rsidRPr="00B82F15" w:rsidRDefault="00B82F15" w:rsidP="00B82F15">
      <w:pPr>
        <w:pStyle w:val="paragraph"/>
        <w:spacing w:before="0" w:beforeAutospacing="0" w:after="0" w:afterAutospacing="0"/>
        <w:textAlignment w:val="baseline"/>
      </w:pPr>
    </w:p>
    <w:p w14:paraId="7BC88661" w14:textId="77777777" w:rsidR="00B82F15" w:rsidRPr="00B82F15" w:rsidRDefault="00B82F15" w:rsidP="00B82F15">
      <w:pPr>
        <w:pStyle w:val="paragraph"/>
        <w:spacing w:before="0" w:beforeAutospacing="0" w:after="0" w:afterAutospacing="0"/>
        <w:textAlignment w:val="baseline"/>
        <w:rPr>
          <w:b/>
          <w:bCs/>
        </w:rPr>
      </w:pPr>
      <w:r w:rsidRPr="00B82F15">
        <w:rPr>
          <w:b/>
          <w:bCs/>
        </w:rPr>
        <w:t>Esri Videos </w:t>
      </w:r>
    </w:p>
    <w:p w14:paraId="56D83531" w14:textId="77777777" w:rsidR="00B82F15" w:rsidRPr="00B82F15" w:rsidRDefault="00B82F15" w:rsidP="00B82F15">
      <w:pPr>
        <w:pStyle w:val="paragraph"/>
        <w:spacing w:before="0" w:beforeAutospacing="0" w:after="0" w:afterAutospacing="0"/>
        <w:textAlignment w:val="baseline"/>
      </w:pPr>
      <w:r w:rsidRPr="00B82F15">
        <w:t>View an extensive collection of videos by Esri leaders, event keynote speakers, and product experts. youtube.com/user/esritv </w:t>
      </w:r>
    </w:p>
    <w:p w14:paraId="3F7D7FAD" w14:textId="77777777" w:rsidR="00B82F15" w:rsidRPr="00B82F15" w:rsidRDefault="00B82F15" w:rsidP="00B82F15">
      <w:pPr>
        <w:pStyle w:val="paragraph"/>
        <w:spacing w:before="0" w:beforeAutospacing="0" w:after="0" w:afterAutospacing="0"/>
        <w:textAlignment w:val="baseline"/>
      </w:pPr>
    </w:p>
    <w:p w14:paraId="4C97F8BF" w14:textId="77777777" w:rsidR="00B82F15" w:rsidRPr="00B82F15" w:rsidRDefault="00B82F15" w:rsidP="00B82F15">
      <w:pPr>
        <w:pStyle w:val="paragraph"/>
        <w:spacing w:before="0" w:beforeAutospacing="0" w:after="0" w:afterAutospacing="0"/>
        <w:textAlignment w:val="baseline"/>
        <w:rPr>
          <w:b/>
          <w:bCs/>
        </w:rPr>
      </w:pPr>
      <w:r w:rsidRPr="00B82F15">
        <w:rPr>
          <w:b/>
          <w:bCs/>
        </w:rPr>
        <w:t>GIS Dictionary </w:t>
      </w:r>
    </w:p>
    <w:p w14:paraId="09DCA574" w14:textId="67CC1B8D" w:rsidR="00535708" w:rsidRDefault="00B82F15" w:rsidP="00BF5FD4">
      <w:pPr>
        <w:pStyle w:val="paragraph"/>
        <w:spacing w:before="0" w:beforeAutospacing="0" w:after="0" w:afterAutospacing="0"/>
        <w:textAlignment w:val="baseline"/>
      </w:pPr>
      <w:r w:rsidRPr="00B82F15">
        <w:t>This browser defines and describes thousands of GIS terms. support.esri.com/other-resources/gis-dictionary </w:t>
      </w:r>
    </w:p>
    <w:sectPr w:rsidR="00535708" w:rsidSect="00A30EFE">
      <w:pgSz w:w="12240" w:h="15840" w:code="1"/>
      <w:pgMar w:top="1440" w:right="1440" w:bottom="1440" w:left="1440" w:header="720" w:footer="720" w:gutter="0"/>
      <w:paperSrc w:first="83" w:other="83"/>
      <w:pgNumType w:start="1" w:chapStyle="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113836" w14:textId="77777777" w:rsidR="00F31C4D" w:rsidRDefault="00F31C4D">
      <w:r>
        <w:separator/>
      </w:r>
    </w:p>
    <w:p w14:paraId="5EA67609" w14:textId="77777777" w:rsidR="00F31C4D" w:rsidRDefault="00F31C4D"/>
    <w:p w14:paraId="330B3261" w14:textId="77777777" w:rsidR="00F31C4D" w:rsidRDefault="00F31C4D"/>
  </w:endnote>
  <w:endnote w:type="continuationSeparator" w:id="0">
    <w:p w14:paraId="272A4F51" w14:textId="77777777" w:rsidR="00F31C4D" w:rsidRDefault="00F31C4D">
      <w:r>
        <w:continuationSeparator/>
      </w:r>
    </w:p>
    <w:p w14:paraId="1D318B2E" w14:textId="77777777" w:rsidR="00F31C4D" w:rsidRDefault="00F31C4D"/>
    <w:p w14:paraId="10B51265" w14:textId="77777777" w:rsidR="00F31C4D" w:rsidRDefault="00F31C4D"/>
  </w:endnote>
  <w:endnote w:type="continuationNotice" w:id="1">
    <w:p w14:paraId="5157B88F" w14:textId="77777777" w:rsidR="00F31C4D" w:rsidRDefault="00F31C4D">
      <w:pPr>
        <w:spacing w:before="0" w:after="0"/>
      </w:pPr>
    </w:p>
    <w:p w14:paraId="2D502290" w14:textId="77777777" w:rsidR="00F31C4D" w:rsidRDefault="00F31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Goudy Stout">
    <w:altName w:val="Bernard MT Condensed"/>
    <w:panose1 w:val="0202090407030B020401"/>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3" w14:textId="640FC7EB" w:rsidR="001030E3" w:rsidRPr="00A84633" w:rsidRDefault="001030E3" w:rsidP="00E17646">
    <w:pPr>
      <w:pStyle w:val="Footer"/>
      <w:pBdr>
        <w:top w:val="none" w:sz="0" w:space="0" w:color="auto"/>
      </w:pBdr>
      <w:spacing w:before="120"/>
      <w:jc w:val="center"/>
      <w:rPr>
        <w:sz w:val="16"/>
        <w:szCs w:val="16"/>
      </w:rPr>
    </w:pPr>
    <w:r>
      <w:rPr>
        <w:b/>
        <w:noProof/>
        <w:sz w:val="16"/>
        <w:szCs w:val="16"/>
      </w:rPr>
      <mc:AlternateContent>
        <mc:Choice Requires="wps">
          <w:drawing>
            <wp:anchor distT="0" distB="0" distL="114300" distR="114300" simplePos="0" relativeHeight="251658240" behindDoc="0" locked="0" layoutInCell="0" allowOverlap="1" wp14:anchorId="20DB7086" wp14:editId="6043FD28">
              <wp:simplePos x="0" y="0"/>
              <wp:positionH relativeFrom="page">
                <wp:posOffset>0</wp:posOffset>
              </wp:positionH>
              <wp:positionV relativeFrom="page">
                <wp:posOffset>9601200</wp:posOffset>
              </wp:positionV>
              <wp:extent cx="7772400" cy="266700"/>
              <wp:effectExtent l="0" t="0" r="0" b="0"/>
              <wp:wrapNone/>
              <wp:docPr id="2" name="MSIPCMbd0c4adda0da93b42c3046ed" descr="{&quot;HashCode&quot;:54922871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0C16DB" w14:textId="48F6E35D" w:rsidR="001030E3" w:rsidRPr="001676BC" w:rsidRDefault="001030E3" w:rsidP="001676BC">
                          <w:pPr>
                            <w:spacing w:before="0" w:after="0"/>
                            <w:jc w:val="center"/>
                            <w:rPr>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0DB7086" id="_x0000_t202" coordsize="21600,21600" o:spt="202" path="m,l,21600r21600,l21600,xe">
              <v:stroke joinstyle="miter"/>
              <v:path gradientshapeok="t" o:connecttype="rect"/>
            </v:shapetype>
            <v:shape id="MSIPCMbd0c4adda0da93b42c3046ed" o:spid="_x0000_s1026" type="#_x0000_t202" alt="{&quot;HashCode&quot;:549228713,&quot;Height&quot;:792.0,&quot;Width&quot;:612.0,&quot;Placement&quot;:&quot;Footer&quot;,&quot;Index&quot;:&quot;Primary&quot;,&quot;Section&quot;:1,&quot;Top&quot;:0.0,&quot;Left&quot;:0.0}" style="position:absolute;left:0;text-align:left;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210C16DB" w14:textId="48F6E35D" w:rsidR="001030E3" w:rsidRPr="001676BC" w:rsidRDefault="001030E3" w:rsidP="001676BC">
                    <w:pPr>
                      <w:spacing w:before="0" w:after="0"/>
                      <w:jc w:val="center"/>
                      <w:rPr>
                        <w:color w:val="000000"/>
                        <w:sz w:val="20"/>
                      </w:rPr>
                    </w:pPr>
                  </w:p>
                </w:txbxContent>
              </v:textbox>
              <w10:wrap anchorx="page" anchory="page"/>
            </v:shape>
          </w:pict>
        </mc:Fallback>
      </mc:AlternateContent>
    </w:r>
    <w:r w:rsidRPr="00A84633">
      <w:rPr>
        <w:b/>
        <w:sz w:val="16"/>
        <w:szCs w:val="16"/>
      </w:rPr>
      <w:t>Note:</w:t>
    </w:r>
    <w:r w:rsidRPr="00A84633">
      <w:rPr>
        <w:sz w:val="16"/>
        <w:szCs w:val="16"/>
      </w:rPr>
      <w:t xml:space="preserve"> When in hard copy, this document is not a controlled copy and does not necessarily reflect the latest version. This is a living document and will be subject to change due to revisions in </w:t>
    </w:r>
    <w:r>
      <w:rPr>
        <w:sz w:val="16"/>
        <w:szCs w:val="16"/>
      </w:rPr>
      <w:t xml:space="preserve">the </w:t>
    </w:r>
    <w:r w:rsidRPr="00A84633">
      <w:rPr>
        <w:sz w:val="16"/>
        <w:szCs w:val="16"/>
      </w:rPr>
      <w:t>plan, funding availability, or other factors.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8" w14:textId="5E4371BA" w:rsidR="001030E3" w:rsidRPr="00E022D4" w:rsidRDefault="007132AE" w:rsidP="00422184">
    <w:pPr>
      <w:pStyle w:val="Footer"/>
      <w:spacing w:before="240"/>
    </w:pPr>
    <w:r>
      <w:t>January</w:t>
    </w:r>
    <w:r w:rsidR="001030E3">
      <w:t xml:space="preserve"> </w:t>
    </w:r>
    <w:r w:rsidR="00360C21">
      <w:t>1</w:t>
    </w:r>
    <w:r w:rsidR="00A22D61">
      <w:t>1</w:t>
    </w:r>
    <w:r w:rsidR="001030E3">
      <w:t>, 202</w:t>
    </w:r>
    <w:r>
      <w:t>4</w:t>
    </w:r>
    <w:r w:rsidR="001030E3">
      <w:tab/>
    </w:r>
    <w:r w:rsidR="001030E3" w:rsidRPr="00E022D4">
      <w:fldChar w:fldCharType="begin"/>
    </w:r>
    <w:r w:rsidR="001030E3" w:rsidRPr="00E022D4">
      <w:instrText xml:space="preserve"> PAGE </w:instrText>
    </w:r>
    <w:r w:rsidR="001030E3" w:rsidRPr="00E022D4">
      <w:fldChar w:fldCharType="separate"/>
    </w:r>
    <w:r w:rsidR="001030E3">
      <w:rPr>
        <w:noProof/>
      </w:rPr>
      <w:t>iii</w:t>
    </w:r>
    <w:r w:rsidR="001030E3" w:rsidRPr="00E022D4">
      <w:fldChar w:fldCharType="end"/>
    </w:r>
    <w:r w:rsidR="001030E3" w:rsidRPr="00E022D4">
      <w:tab/>
    </w:r>
    <w:r w:rsidR="001030E3">
      <w:rPr>
        <w:noProof/>
      </w:rPr>
      <w:fldChar w:fldCharType="begin"/>
    </w:r>
    <w:r w:rsidR="001030E3">
      <w:rPr>
        <w:noProof/>
      </w:rPr>
      <w:instrText xml:space="preserve"> STYLEREF  "Heading for Front Matter (TOC,etc.)"  \* MERGEFORMAT </w:instrText>
    </w:r>
    <w:r w:rsidR="001030E3">
      <w:rPr>
        <w:noProof/>
      </w:rPr>
      <w:fldChar w:fldCharType="separate"/>
    </w:r>
    <w:r w:rsidR="005B7997">
      <w:rPr>
        <w:noProof/>
      </w:rPr>
      <w:t>Contents</w:t>
    </w:r>
    <w:r w:rsidR="001030E3">
      <w:rPr>
        <w:noProof/>
      </w:rPr>
      <w:fldChar w:fldCharType="end"/>
    </w:r>
    <w:r w:rsidR="001030E3" w:rsidRPr="00E022D4">
      <w:t xml:space="preserve"> </w:t>
    </w:r>
  </w:p>
  <w:p w14:paraId="47D230DA" w14:textId="29346790" w:rsidR="001030E3" w:rsidRDefault="001030E3" w:rsidP="00305FF4">
    <w:pPr>
      <w:pStyle w:val="Footer"/>
    </w:pPr>
    <w:r>
      <w:t xml:space="preserve">Version </w:t>
    </w:r>
    <w:r w:rsidR="004E4119">
      <w:t>0.1</w:t>
    </w:r>
  </w:p>
  <w:p w14:paraId="1D41D9BA" w14:textId="3287E49A" w:rsidR="001030E3" w:rsidRPr="000A5793" w:rsidRDefault="001030E3" w:rsidP="0067108A">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54" w14:textId="09E60448" w:rsidR="001030E3" w:rsidRPr="00E022D4" w:rsidRDefault="001030E3" w:rsidP="00422184">
    <w:pPr>
      <w:pStyle w:val="Footer"/>
      <w:spacing w:before="240"/>
    </w:pPr>
    <w:r>
      <w:t>April 17, 2020</w:t>
    </w:r>
    <w:r>
      <w:tab/>
    </w:r>
    <w:r w:rsidRPr="00E022D4">
      <w:fldChar w:fldCharType="begin"/>
    </w:r>
    <w:r w:rsidRPr="00E022D4">
      <w:instrText xml:space="preserve"> PAGE </w:instrText>
    </w:r>
    <w:r w:rsidRPr="00E022D4">
      <w:fldChar w:fldCharType="separate"/>
    </w:r>
    <w:r>
      <w:rPr>
        <w:noProof/>
      </w:rPr>
      <w:t>9</w:t>
    </w:r>
    <w:r w:rsidRPr="00E022D4">
      <w:fldChar w:fldCharType="end"/>
    </w:r>
    <w:r w:rsidRPr="00E022D4">
      <w:tab/>
    </w:r>
    <w:r>
      <w:rPr>
        <w:noProof/>
      </w:rPr>
      <w:fldChar w:fldCharType="begin"/>
    </w:r>
    <w:r>
      <w:rPr>
        <w:noProof/>
      </w:rPr>
      <w:instrText xml:space="preserve"> STYLEREF  "Heading 1"  \* MERGEFORMAT </w:instrText>
    </w:r>
    <w:r>
      <w:rPr>
        <w:noProof/>
      </w:rPr>
      <w:fldChar w:fldCharType="separate"/>
    </w:r>
    <w:r w:rsidR="00210F8B">
      <w:rPr>
        <w:noProof/>
      </w:rPr>
      <w:t>Pre-Installation Parameters</w:t>
    </w:r>
    <w:r>
      <w:rPr>
        <w:noProof/>
      </w:rPr>
      <w:fldChar w:fldCharType="end"/>
    </w:r>
  </w:p>
  <w:p w14:paraId="26806AF8" w14:textId="2F0706EC" w:rsidR="001030E3" w:rsidRDefault="001030E3" w:rsidP="007550AA">
    <w:pPr>
      <w:pStyle w:val="Footer"/>
    </w:pPr>
    <w:r>
      <w:t>Version 1.0</w:t>
    </w:r>
  </w:p>
  <w:p w14:paraId="52A48083" w14:textId="77777777" w:rsidR="001030E3" w:rsidRPr="000A5793" w:rsidRDefault="001030E3" w:rsidP="001345AF">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C305" w14:textId="09434402" w:rsidR="001030E3" w:rsidRPr="00E022D4" w:rsidRDefault="00BC598D" w:rsidP="00184D3E">
    <w:pPr>
      <w:pStyle w:val="Footer"/>
      <w:spacing w:before="240"/>
    </w:pPr>
    <w:r>
      <w:rPr>
        <w:noProof/>
      </w:rPr>
      <w:t>January</w:t>
    </w:r>
    <w:r w:rsidR="001030E3">
      <w:rPr>
        <w:noProof/>
      </w:rPr>
      <w:t xml:space="preserve"> </w:t>
    </w:r>
    <w:r>
      <w:rPr>
        <w:noProof/>
      </w:rPr>
      <w:t>10</w:t>
    </w:r>
    <w:r w:rsidR="001030E3">
      <w:rPr>
        <w:noProof/>
      </w:rPr>
      <w:t>, 202</w:t>
    </w:r>
    <w:r>
      <w:rPr>
        <w:noProof/>
      </w:rPr>
      <w:t>4</w:t>
    </w:r>
    <w:r w:rsidR="001030E3">
      <w:tab/>
    </w:r>
    <w:r w:rsidR="001030E3" w:rsidRPr="00E022D4">
      <w:fldChar w:fldCharType="begin"/>
    </w:r>
    <w:r w:rsidR="001030E3" w:rsidRPr="00E022D4">
      <w:instrText xml:space="preserve"> PAGE </w:instrText>
    </w:r>
    <w:r w:rsidR="001030E3" w:rsidRPr="00E022D4">
      <w:fldChar w:fldCharType="separate"/>
    </w:r>
    <w:r w:rsidR="001030E3">
      <w:t>2</w:t>
    </w:r>
    <w:r w:rsidR="001030E3" w:rsidRPr="00E022D4">
      <w:fldChar w:fldCharType="end"/>
    </w:r>
    <w:r w:rsidR="001030E3" w:rsidRPr="00E022D4">
      <w:tab/>
    </w:r>
    <w:r w:rsidR="001030E3">
      <w:rPr>
        <w:noProof/>
      </w:rPr>
      <w:fldChar w:fldCharType="begin"/>
    </w:r>
    <w:r w:rsidR="001030E3">
      <w:rPr>
        <w:noProof/>
      </w:rPr>
      <w:instrText xml:space="preserve"> STYLEREF  "Heading 1"  \* MERGEFORMAT </w:instrText>
    </w:r>
    <w:r w:rsidR="001030E3">
      <w:rPr>
        <w:noProof/>
      </w:rPr>
      <w:fldChar w:fldCharType="separate"/>
    </w:r>
    <w:r w:rsidR="005B7997">
      <w:rPr>
        <w:noProof/>
      </w:rPr>
      <w:t>Optimize Data</w:t>
    </w:r>
    <w:r w:rsidR="001030E3">
      <w:rPr>
        <w:noProof/>
      </w:rPr>
      <w:fldChar w:fldCharType="end"/>
    </w:r>
  </w:p>
  <w:p w14:paraId="132F5B62" w14:textId="3A34C6B2" w:rsidR="001030E3" w:rsidRDefault="001030E3" w:rsidP="00184D3E">
    <w:pPr>
      <w:pStyle w:val="Footer"/>
    </w:pPr>
    <w:r>
      <w:t>Version 1.0</w:t>
    </w:r>
  </w:p>
  <w:p w14:paraId="5E47DEA2" w14:textId="3C24878F" w:rsidR="001030E3" w:rsidRPr="00184D3E" w:rsidRDefault="001030E3" w:rsidP="00184D3E">
    <w:pPr>
      <w:pStyle w:val="FooterNote"/>
    </w:pPr>
    <w:r w:rsidRPr="00103EC0">
      <w:t>Note: When in hard copy, this document is not a controlled copy and does not necessarily reflect the latest version. This is a living document and will be subject to change due to revisions in plan</w:t>
    </w:r>
    <w:r>
      <w:t>s</w:t>
    </w:r>
    <w:r w:rsidRPr="00103EC0">
      <w:t>, funding availability, or other factors.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E3C14" w14:textId="4CAD5B61" w:rsidR="001030E3" w:rsidRPr="00E022D4" w:rsidRDefault="00ED74B0" w:rsidP="005F7A00">
    <w:pPr>
      <w:pStyle w:val="Footer"/>
      <w:spacing w:before="240"/>
    </w:pPr>
    <w:r>
      <w:t>October 17, 2023</w:t>
    </w:r>
    <w:r w:rsidR="001030E3">
      <w:tab/>
    </w:r>
    <w:r w:rsidR="001030E3" w:rsidRPr="00E022D4">
      <w:fldChar w:fldCharType="begin"/>
    </w:r>
    <w:r w:rsidR="001030E3" w:rsidRPr="00E022D4">
      <w:instrText xml:space="preserve"> PAGE </w:instrText>
    </w:r>
    <w:r w:rsidR="001030E3" w:rsidRPr="00E022D4">
      <w:fldChar w:fldCharType="separate"/>
    </w:r>
    <w:r w:rsidR="001030E3">
      <w:t>A-1</w:t>
    </w:r>
    <w:r w:rsidR="001030E3" w:rsidRPr="00E022D4">
      <w:fldChar w:fldCharType="end"/>
    </w:r>
    <w:r w:rsidR="001030E3" w:rsidRPr="00E022D4">
      <w:tab/>
    </w:r>
    <w:r w:rsidR="001030E3">
      <w:rPr>
        <w:noProof/>
      </w:rPr>
      <w:fldChar w:fldCharType="begin"/>
    </w:r>
    <w:r w:rsidR="001030E3">
      <w:rPr>
        <w:noProof/>
      </w:rPr>
      <w:instrText xml:space="preserve"> STYLEREF  "Heading 6"  \* MERGEFORMAT </w:instrText>
    </w:r>
    <w:r w:rsidR="001030E3">
      <w:rPr>
        <w:noProof/>
      </w:rPr>
      <w:fldChar w:fldCharType="separate"/>
    </w:r>
    <w:r w:rsidR="005B7997">
      <w:rPr>
        <w:noProof/>
      </w:rPr>
      <w:t>References</w:t>
    </w:r>
    <w:r w:rsidR="001030E3">
      <w:rPr>
        <w:noProof/>
      </w:rPr>
      <w:fldChar w:fldCharType="end"/>
    </w:r>
  </w:p>
  <w:p w14:paraId="5143B7B0" w14:textId="6E780A57" w:rsidR="001030E3" w:rsidRDefault="001030E3" w:rsidP="005F7A00">
    <w:pPr>
      <w:pStyle w:val="Footer"/>
    </w:pPr>
    <w:r>
      <w:t>Version 1.0</w:t>
    </w:r>
  </w:p>
  <w:p w14:paraId="2DEAAE69" w14:textId="77777777" w:rsidR="001030E3" w:rsidRPr="000A5793" w:rsidRDefault="001030E3" w:rsidP="005F7A00">
    <w:pPr>
      <w:pStyle w:val="Footer"/>
      <w:spacing w:before="120"/>
      <w:jc w:val="center"/>
      <w:rPr>
        <w:sz w:val="16"/>
        <w:szCs w:val="16"/>
      </w:rPr>
    </w:pPr>
    <w:r w:rsidRPr="000A5793">
      <w:rPr>
        <w:b/>
        <w:sz w:val="16"/>
        <w:szCs w:val="16"/>
      </w:rPr>
      <w:t>Note:</w:t>
    </w:r>
    <w:r w:rsidRPr="000A5793">
      <w:rPr>
        <w:sz w:val="16"/>
        <w:szCs w:val="16"/>
      </w:rPr>
      <w:t xml:space="preserve"> When in hard copy, this document is not a controlled copy and does not necessarily reflect the latest version. This is a living document and will be subject to change due to revisions in plan, funding availability, or other factors.</w:t>
    </w:r>
  </w:p>
  <w:p w14:paraId="3E1778C1" w14:textId="075BAAA5" w:rsidR="001030E3" w:rsidRDefault="00103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14D1F" w14:textId="77777777" w:rsidR="00F31C4D" w:rsidRDefault="00F31C4D">
      <w:r>
        <w:separator/>
      </w:r>
    </w:p>
    <w:p w14:paraId="1A987EFF" w14:textId="77777777" w:rsidR="00F31C4D" w:rsidRDefault="00F31C4D"/>
    <w:p w14:paraId="674CC338" w14:textId="77777777" w:rsidR="00F31C4D" w:rsidRDefault="00F31C4D"/>
  </w:footnote>
  <w:footnote w:type="continuationSeparator" w:id="0">
    <w:p w14:paraId="5DD6B6C3" w14:textId="77777777" w:rsidR="00F31C4D" w:rsidRDefault="00F31C4D">
      <w:r>
        <w:continuationSeparator/>
      </w:r>
    </w:p>
    <w:p w14:paraId="112E37E0" w14:textId="77777777" w:rsidR="00F31C4D" w:rsidRDefault="00F31C4D"/>
    <w:p w14:paraId="35224878" w14:textId="77777777" w:rsidR="00F31C4D" w:rsidRDefault="00F31C4D"/>
  </w:footnote>
  <w:footnote w:type="continuationNotice" w:id="1">
    <w:p w14:paraId="46243277" w14:textId="77777777" w:rsidR="00F31C4D" w:rsidRDefault="00F31C4D">
      <w:pPr>
        <w:spacing w:before="0" w:after="0"/>
      </w:pPr>
    </w:p>
    <w:p w14:paraId="75B0D22C" w14:textId="77777777" w:rsidR="00F31C4D" w:rsidRDefault="00F31C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2" w14:textId="75567BBB" w:rsidR="001030E3" w:rsidRPr="00535BB2" w:rsidRDefault="001030E3" w:rsidP="00535BB2">
    <w:pPr>
      <w:pStyle w:val="Header"/>
      <w:jc w:val="center"/>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4" w14:textId="77777777" w:rsidR="001030E3" w:rsidRDefault="001030E3">
    <w:pPr>
      <w:pStyle w:val="Header"/>
      <w:tabs>
        <w:tab w:val="clear" w:pos="4320"/>
        <w:tab w:val="clear" w:pos="8640"/>
        <w:tab w:val="right" w:pos="9450"/>
      </w:tabs>
    </w:pPr>
    <w:r>
      <w:rPr>
        <w:b/>
        <w:bCs/>
        <w:caps/>
      </w:rPr>
      <w:t>Sensitive But Unclassified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1D9B7" w14:textId="755A88A5" w:rsidR="001030E3" w:rsidRPr="00E03F16" w:rsidRDefault="001030E3" w:rsidP="00A259CB">
    <w:pPr>
      <w:pStyle w:val="Header"/>
      <w:pBdr>
        <w:bottom w:val="single" w:sz="8" w:space="1" w:color="auto"/>
      </w:pBdr>
      <w:tabs>
        <w:tab w:val="clear" w:pos="4320"/>
        <w:tab w:val="clear" w:pos="8640"/>
        <w:tab w:val="left" w:pos="0"/>
        <w:tab w:val="right" w:pos="9360"/>
      </w:tabs>
      <w:jc w:val="left"/>
    </w:pPr>
    <w:r>
      <w:tab/>
      <w:t xml:space="preserve">ArcGIS </w:t>
    </w:r>
    <w:r w:rsidR="00C8253E">
      <w:t>Enterprise Publishing a Tile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17CC29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BBE82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16EB6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44CA13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34837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C0EC3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E82B1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BC68F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4A843EF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781BDC"/>
    <w:multiLevelType w:val="hybridMultilevel"/>
    <w:tmpl w:val="193202E6"/>
    <w:lvl w:ilvl="0" w:tplc="76BCA86E">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0E747E"/>
    <w:multiLevelType w:val="hybridMultilevel"/>
    <w:tmpl w:val="419206BE"/>
    <w:lvl w:ilvl="0" w:tplc="F1B6788C">
      <w:start w:val="1"/>
      <w:numFmt w:val="decimal"/>
      <w:pStyle w:val="StepLevel1"/>
      <w:lvlText w:val="%1."/>
      <w:lvlJc w:val="left"/>
      <w:pPr>
        <w:ind w:left="720" w:hanging="360"/>
      </w:pPr>
    </w:lvl>
    <w:lvl w:ilvl="1" w:tplc="7092F2C6">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5805E3C">
      <w:start w:val="1"/>
      <w:numFmt w:val="bullet"/>
      <w:lvlText w:val="o"/>
      <w:lvlJc w:val="left"/>
      <w:pPr>
        <w:ind w:left="2880" w:hanging="360"/>
      </w:pPr>
      <w:rPr>
        <w:rFonts w:ascii="Courier New" w:hAnsi="Courier New" w:cs="Courier New"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6F10626"/>
    <w:multiLevelType w:val="hybridMultilevel"/>
    <w:tmpl w:val="3F66A88C"/>
    <w:lvl w:ilvl="0" w:tplc="8934199C">
      <w:start w:val="1"/>
      <w:numFmt w:val="decimal"/>
      <w:lvlText w:val="%1."/>
      <w:lvlJc w:val="left"/>
      <w:pPr>
        <w:ind w:left="720" w:hanging="360"/>
      </w:pPr>
      <w:rPr>
        <w:rFonts w:ascii="Times New Roman" w:eastAsia="Times New Roman" w:hAnsi="Times New Roman" w:cs="Times New Roman"/>
      </w:rPr>
    </w:lvl>
    <w:lvl w:ilvl="1" w:tplc="C234BB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60F33"/>
    <w:multiLevelType w:val="hybridMultilevel"/>
    <w:tmpl w:val="94262358"/>
    <w:lvl w:ilvl="0" w:tplc="04090001">
      <w:start w:val="1"/>
      <w:numFmt w:val="bullet"/>
      <w:pStyle w:val="Index1"/>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3A6ED0"/>
    <w:multiLevelType w:val="multilevel"/>
    <w:tmpl w:val="0409001D"/>
    <w:styleLink w:val="AppHea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upperLetter"/>
      <w:lvlText w:val="(%6)"/>
      <w:lvlJc w:val="left"/>
      <w:pPr>
        <w:ind w:left="2160" w:hanging="360"/>
      </w:pPr>
      <w:rPr>
        <w:rFonts w:ascii="Times New Roman" w:hAnsi="Times New Roman"/>
        <w:b/>
        <w:sz w:val="28"/>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732307"/>
    <w:multiLevelType w:val="hybridMultilevel"/>
    <w:tmpl w:val="12A8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F57D3F"/>
    <w:multiLevelType w:val="hybridMultilevel"/>
    <w:tmpl w:val="6B46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1C48FD"/>
    <w:multiLevelType w:val="hybridMultilevel"/>
    <w:tmpl w:val="94588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C50759"/>
    <w:multiLevelType w:val="hybridMultilevel"/>
    <w:tmpl w:val="E0BA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C70EA"/>
    <w:multiLevelType w:val="hybridMultilevel"/>
    <w:tmpl w:val="1520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09639E"/>
    <w:multiLevelType w:val="hybridMultilevel"/>
    <w:tmpl w:val="658C0872"/>
    <w:lvl w:ilvl="0" w:tplc="435453E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0E0DB2"/>
    <w:multiLevelType w:val="multilevel"/>
    <w:tmpl w:val="A9E664FA"/>
    <w:lvl w:ilvl="0">
      <w:start w:val="1"/>
      <w:numFmt w:val="decimal"/>
      <w:lvlText w:val="%1."/>
      <w:lvlJc w:val="left"/>
      <w:pPr>
        <w:tabs>
          <w:tab w:val="num" w:pos="720"/>
        </w:tabs>
        <w:snapToGrid w:val="0"/>
        <w:ind w:left="72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Stepletter"/>
      <w:lvlText w:val="%2."/>
      <w:lvlJc w:val="left"/>
      <w:pPr>
        <w:tabs>
          <w:tab w:val="num" w:pos="1080"/>
        </w:tabs>
        <w:snapToGrid w:val="0"/>
        <w:ind w:left="1080" w:hanging="360"/>
      </w:pPr>
      <w:rPr>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1E0B3100"/>
    <w:multiLevelType w:val="hybridMultilevel"/>
    <w:tmpl w:val="079C5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346C05"/>
    <w:multiLevelType w:val="hybridMultilevel"/>
    <w:tmpl w:val="76B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077861"/>
    <w:multiLevelType w:val="hybridMultilevel"/>
    <w:tmpl w:val="EDF22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B22F2E"/>
    <w:multiLevelType w:val="hybridMultilevel"/>
    <w:tmpl w:val="909E8BF8"/>
    <w:lvl w:ilvl="0" w:tplc="53926A2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029A6"/>
    <w:multiLevelType w:val="multilevel"/>
    <w:tmpl w:val="D5B054CA"/>
    <w:lvl w:ilvl="0">
      <w:start w:val="1"/>
      <w:numFmt w:val="decimal"/>
      <w:pStyle w:val="Step"/>
      <w:lvlText w:val="%1."/>
      <w:lvlJc w:val="left"/>
      <w:pPr>
        <w:tabs>
          <w:tab w:val="num" w:pos="1080"/>
        </w:tabs>
        <w:snapToGrid w:val="0"/>
        <w:ind w:left="108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snapToGrid w:val="0"/>
        <w:ind w:left="1440" w:hanging="360"/>
      </w:pPr>
      <w:rPr>
        <w:rFonts w:ascii="Times New Roman" w:hAnsi="Times New Roman" w:cs="Times New Roman" w:hint="default"/>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2A485698"/>
    <w:multiLevelType w:val="hybridMultilevel"/>
    <w:tmpl w:val="8E4A4AC6"/>
    <w:lvl w:ilvl="0" w:tplc="03D43E9A">
      <w:start w:val="1"/>
      <w:numFmt w:val="bullet"/>
      <w:pStyle w:val="Table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2D6D5B41"/>
    <w:multiLevelType w:val="hybridMultilevel"/>
    <w:tmpl w:val="1228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10445"/>
    <w:multiLevelType w:val="multilevel"/>
    <w:tmpl w:val="8BB64F8A"/>
    <w:lvl w:ilvl="0">
      <w:start w:val="1"/>
      <w:numFmt w:val="decimal"/>
      <w:pStyle w:val="Heading1"/>
      <w:suff w:val="space"/>
      <w:lvlText w:val="Section %1 –"/>
      <w:lvlJc w:val="left"/>
      <w:pPr>
        <w:ind w:left="0" w:firstLine="0"/>
      </w:pPr>
      <w:rPr>
        <w:rFonts w:hint="default"/>
      </w:rPr>
    </w:lvl>
    <w:lvl w:ilvl="1">
      <w:start w:val="1"/>
      <w:numFmt w:val="decimal"/>
      <w:pStyle w:val="Heading2"/>
      <w:lvlText w:val="%1.%2"/>
      <w:lvlJc w:val="left"/>
      <w:pPr>
        <w:tabs>
          <w:tab w:val="num" w:pos="3510"/>
        </w:tabs>
        <w:ind w:left="351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360"/>
        </w:tabs>
        <w:ind w:left="-360" w:firstLine="0"/>
      </w:pPr>
      <w:rPr>
        <w:rFonts w:hint="default"/>
      </w:rPr>
    </w:lvl>
    <w:lvl w:ilvl="4">
      <w:start w:val="1"/>
      <w:numFmt w:val="decimal"/>
      <w:pStyle w:val="Heading5"/>
      <w:lvlText w:val="%1.%2.%3.%4.%5"/>
      <w:lvlJc w:val="left"/>
      <w:pPr>
        <w:tabs>
          <w:tab w:val="num" w:pos="-360"/>
        </w:tabs>
        <w:ind w:left="-360" w:firstLine="0"/>
      </w:pPr>
      <w:rPr>
        <w:rFonts w:hint="default"/>
      </w:rPr>
    </w:lvl>
    <w:lvl w:ilvl="5">
      <w:start w:val="1"/>
      <w:numFmt w:val="upperLetter"/>
      <w:pStyle w:val="Heading6"/>
      <w:suff w:val="space"/>
      <w:lvlText w:val="Appendix %6 –"/>
      <w:lvlJc w:val="left"/>
      <w:pPr>
        <w:ind w:left="-360" w:firstLine="0"/>
      </w:pPr>
      <w:rPr>
        <w:rFonts w:hint="default"/>
      </w:rPr>
    </w:lvl>
    <w:lvl w:ilvl="6">
      <w:start w:val="1"/>
      <w:numFmt w:val="decimal"/>
      <w:pStyle w:val="Heading7"/>
      <w:lvlText w:val="%6.%7"/>
      <w:lvlJc w:val="left"/>
      <w:pPr>
        <w:tabs>
          <w:tab w:val="num" w:pos="-360"/>
        </w:tabs>
        <w:ind w:left="-360" w:firstLine="0"/>
      </w:pPr>
      <w:rPr>
        <w:rFonts w:hint="default"/>
      </w:rPr>
    </w:lvl>
    <w:lvl w:ilvl="7">
      <w:start w:val="1"/>
      <w:numFmt w:val="decimal"/>
      <w:pStyle w:val="Heading8"/>
      <w:lvlText w:val="%6.%7.%8"/>
      <w:lvlJc w:val="left"/>
      <w:pPr>
        <w:tabs>
          <w:tab w:val="num" w:pos="-360"/>
        </w:tabs>
        <w:ind w:left="-360" w:firstLine="0"/>
      </w:pPr>
      <w:rPr>
        <w:rFonts w:hint="default"/>
      </w:rPr>
    </w:lvl>
    <w:lvl w:ilvl="8">
      <w:start w:val="1"/>
      <w:numFmt w:val="decimal"/>
      <w:pStyle w:val="Heading9"/>
      <w:lvlText w:val="%6.%7.%8.%9"/>
      <w:lvlJc w:val="left"/>
      <w:pPr>
        <w:tabs>
          <w:tab w:val="num" w:pos="-360"/>
        </w:tabs>
        <w:ind w:left="-360" w:firstLine="0"/>
      </w:pPr>
      <w:rPr>
        <w:rFonts w:hint="default"/>
      </w:rPr>
    </w:lvl>
  </w:abstractNum>
  <w:abstractNum w:abstractNumId="29" w15:restartNumberingAfterBreak="0">
    <w:nsid w:val="2EF2372B"/>
    <w:multiLevelType w:val="hybridMultilevel"/>
    <w:tmpl w:val="9CE0E32E"/>
    <w:lvl w:ilvl="0" w:tplc="DFE8597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EA7B78"/>
    <w:multiLevelType w:val="hybridMultilevel"/>
    <w:tmpl w:val="F0F2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3D1068"/>
    <w:multiLevelType w:val="hybridMultilevel"/>
    <w:tmpl w:val="EF703A56"/>
    <w:lvl w:ilvl="0" w:tplc="0409000F">
      <w:start w:val="1"/>
      <w:numFmt w:val="decimal"/>
      <w:lvlText w:val="%1."/>
      <w:lvlJc w:val="left"/>
      <w:pPr>
        <w:ind w:left="720" w:hanging="360"/>
      </w:pPr>
    </w:lvl>
    <w:lvl w:ilvl="1" w:tplc="6568C2DE">
      <w:start w:val="1"/>
      <w:numFmt w:val="lowerLetter"/>
      <w:pStyle w:val="StepLevel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68E2CDE"/>
    <w:multiLevelType w:val="hybridMultilevel"/>
    <w:tmpl w:val="E0640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E43F53"/>
    <w:multiLevelType w:val="multilevel"/>
    <w:tmpl w:val="BD145386"/>
    <w:lvl w:ilvl="0">
      <w:start w:val="1"/>
      <w:numFmt w:val="decimal"/>
      <w:pStyle w:val="Style1"/>
      <w:lvlText w:val="Step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40D2719C"/>
    <w:multiLevelType w:val="hybridMultilevel"/>
    <w:tmpl w:val="D3D2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1A176EC"/>
    <w:multiLevelType w:val="hybridMultilevel"/>
    <w:tmpl w:val="313C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94732F"/>
    <w:multiLevelType w:val="multilevel"/>
    <w:tmpl w:val="727699E0"/>
    <w:name w:val="AppHeading1"/>
    <w:styleLink w:val="AppHeading1"/>
    <w:lvl w:ilvl="0">
      <w:start w:val="1"/>
      <w:numFmt w:val="decimal"/>
      <w:lvlText w:val="%1)"/>
      <w:lvlJc w:val="left"/>
      <w:pPr>
        <w:ind w:left="216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left"/>
      <w:pPr>
        <w:ind w:left="2880" w:hanging="36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600" w:hanging="360"/>
      </w:pPr>
      <w:rPr>
        <w:rFonts w:hint="default"/>
      </w:rPr>
    </w:lvl>
    <w:lvl w:ilvl="5">
      <w:start w:val="1"/>
      <w:numFmt w:val="upperLetter"/>
      <w:suff w:val="space"/>
      <w:lvlText w:val="APPENDIX %6 -"/>
      <w:lvlJc w:val="left"/>
      <w:pPr>
        <w:ind w:left="0" w:firstLine="0"/>
      </w:pPr>
      <w:rPr>
        <w:rFonts w:ascii="Times New Roman" w:hAnsi="Times New Roman" w:hint="default"/>
        <w:b/>
        <w:sz w:val="32"/>
      </w:rPr>
    </w:lvl>
    <w:lvl w:ilvl="6">
      <w:start w:val="1"/>
      <w:numFmt w:val="decimal"/>
      <w:lvlText w:val="%7."/>
      <w:lvlJc w:val="left"/>
      <w:pPr>
        <w:ind w:left="432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left"/>
      <w:pPr>
        <w:ind w:left="5040" w:hanging="360"/>
      </w:pPr>
      <w:rPr>
        <w:rFonts w:hint="default"/>
      </w:rPr>
    </w:lvl>
  </w:abstractNum>
  <w:abstractNum w:abstractNumId="37" w15:restartNumberingAfterBreak="0">
    <w:nsid w:val="45F63C43"/>
    <w:multiLevelType w:val="hybridMultilevel"/>
    <w:tmpl w:val="207A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493EF4"/>
    <w:multiLevelType w:val="hybridMultilevel"/>
    <w:tmpl w:val="EC063F98"/>
    <w:lvl w:ilvl="0" w:tplc="2DC8D8F4">
      <w:start w:val="1"/>
      <w:numFmt w:val="bullet"/>
      <w:pStyle w:val="BulletStep"/>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5B4D6259"/>
    <w:multiLevelType w:val="hybridMultilevel"/>
    <w:tmpl w:val="63983654"/>
    <w:lvl w:ilvl="0" w:tplc="A670C634">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350678"/>
    <w:multiLevelType w:val="hybridMultilevel"/>
    <w:tmpl w:val="99E21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4F295C"/>
    <w:multiLevelType w:val="hybridMultilevel"/>
    <w:tmpl w:val="5880868E"/>
    <w:lvl w:ilvl="0" w:tplc="71509C5A">
      <w:start w:val="1"/>
      <w:numFmt w:val="decimal"/>
      <w:lvlText w:val="%1."/>
      <w:lvlJc w:val="left"/>
      <w:pPr>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A106AD"/>
    <w:multiLevelType w:val="hybridMultilevel"/>
    <w:tmpl w:val="7DF0DC74"/>
    <w:lvl w:ilvl="0" w:tplc="FC04C56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7B474F"/>
    <w:multiLevelType w:val="hybridMultilevel"/>
    <w:tmpl w:val="BAB0A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990520">
    <w:abstractNumId w:val="12"/>
  </w:num>
  <w:num w:numId="2" w16cid:durableId="407503188">
    <w:abstractNumId w:val="8"/>
  </w:num>
  <w:num w:numId="3" w16cid:durableId="778642518">
    <w:abstractNumId w:val="7"/>
  </w:num>
  <w:num w:numId="4" w16cid:durableId="114714649">
    <w:abstractNumId w:val="6"/>
  </w:num>
  <w:num w:numId="5" w16cid:durableId="1662468655">
    <w:abstractNumId w:val="5"/>
  </w:num>
  <w:num w:numId="6" w16cid:durableId="684402298">
    <w:abstractNumId w:val="4"/>
  </w:num>
  <w:num w:numId="7" w16cid:durableId="2000308672">
    <w:abstractNumId w:val="3"/>
  </w:num>
  <w:num w:numId="8" w16cid:durableId="1206601101">
    <w:abstractNumId w:val="2"/>
  </w:num>
  <w:num w:numId="9" w16cid:durableId="1545561552">
    <w:abstractNumId w:val="1"/>
  </w:num>
  <w:num w:numId="10" w16cid:durableId="1554271945">
    <w:abstractNumId w:val="0"/>
  </w:num>
  <w:num w:numId="11" w16cid:durableId="1283540477">
    <w:abstractNumId w:val="39"/>
  </w:num>
  <w:num w:numId="12" w16cid:durableId="2141606802">
    <w:abstractNumId w:val="38"/>
  </w:num>
  <w:num w:numId="13" w16cid:durableId="808089552">
    <w:abstractNumId w:val="13"/>
  </w:num>
  <w:num w:numId="14" w16cid:durableId="1063599989">
    <w:abstractNumId w:val="36"/>
  </w:num>
  <w:num w:numId="15" w16cid:durableId="1811171678">
    <w:abstractNumId w:val="28"/>
  </w:num>
  <w:num w:numId="16" w16cid:durableId="352418008">
    <w:abstractNumId w:val="25"/>
  </w:num>
  <w:num w:numId="17" w16cid:durableId="177931026">
    <w:abstractNumId w:val="10"/>
  </w:num>
  <w:num w:numId="18" w16cid:durableId="609051397">
    <w:abstractNumId w:val="20"/>
  </w:num>
  <w:num w:numId="19" w16cid:durableId="1153720368">
    <w:abstractNumId w:val="31"/>
  </w:num>
  <w:num w:numId="20" w16cid:durableId="282806963">
    <w:abstractNumId w:val="26"/>
  </w:num>
  <w:num w:numId="21" w16cid:durableId="1988124970">
    <w:abstractNumId w:val="9"/>
  </w:num>
  <w:num w:numId="22" w16cid:durableId="2099708785">
    <w:abstractNumId w:val="33"/>
  </w:num>
  <w:num w:numId="23" w16cid:durableId="240796981">
    <w:abstractNumId w:val="30"/>
  </w:num>
  <w:num w:numId="24" w16cid:durableId="1806266055">
    <w:abstractNumId w:val="14"/>
  </w:num>
  <w:num w:numId="25" w16cid:durableId="1338507557">
    <w:abstractNumId w:val="19"/>
  </w:num>
  <w:num w:numId="26" w16cid:durableId="968509712">
    <w:abstractNumId w:val="29"/>
  </w:num>
  <w:num w:numId="27" w16cid:durableId="1639265406">
    <w:abstractNumId w:val="42"/>
  </w:num>
  <w:num w:numId="28" w16cid:durableId="1114709140">
    <w:abstractNumId w:val="11"/>
  </w:num>
  <w:num w:numId="29" w16cid:durableId="35351490">
    <w:abstractNumId w:val="41"/>
  </w:num>
  <w:num w:numId="30" w16cid:durableId="2041470998">
    <w:abstractNumId w:val="34"/>
  </w:num>
  <w:num w:numId="31" w16cid:durableId="2122912585">
    <w:abstractNumId w:val="43"/>
  </w:num>
  <w:num w:numId="32" w16cid:durableId="404449390">
    <w:abstractNumId w:val="40"/>
  </w:num>
  <w:num w:numId="33" w16cid:durableId="68042821">
    <w:abstractNumId w:val="24"/>
  </w:num>
  <w:num w:numId="34" w16cid:durableId="2001345968">
    <w:abstractNumId w:val="16"/>
  </w:num>
  <w:num w:numId="35" w16cid:durableId="1005283443">
    <w:abstractNumId w:val="23"/>
  </w:num>
  <w:num w:numId="36" w16cid:durableId="1659259971">
    <w:abstractNumId w:val="21"/>
  </w:num>
  <w:num w:numId="37" w16cid:durableId="852189902">
    <w:abstractNumId w:val="27"/>
  </w:num>
  <w:num w:numId="38" w16cid:durableId="555623665">
    <w:abstractNumId w:val="17"/>
  </w:num>
  <w:num w:numId="39" w16cid:durableId="1893884770">
    <w:abstractNumId w:val="18"/>
  </w:num>
  <w:num w:numId="40" w16cid:durableId="2120027892">
    <w:abstractNumId w:val="15"/>
  </w:num>
  <w:num w:numId="41" w16cid:durableId="1095980829">
    <w:abstractNumId w:val="22"/>
  </w:num>
  <w:num w:numId="42" w16cid:durableId="153299463">
    <w:abstractNumId w:val="35"/>
  </w:num>
  <w:num w:numId="43" w16cid:durableId="377125306">
    <w:abstractNumId w:val="37"/>
  </w:num>
  <w:num w:numId="44" w16cid:durableId="1709798896">
    <w:abstractNumId w:val="3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B8"/>
    <w:rsid w:val="000002A1"/>
    <w:rsid w:val="000005FA"/>
    <w:rsid w:val="00000C6A"/>
    <w:rsid w:val="00000D3B"/>
    <w:rsid w:val="00001690"/>
    <w:rsid w:val="0000232F"/>
    <w:rsid w:val="000027CB"/>
    <w:rsid w:val="000028F1"/>
    <w:rsid w:val="00002C9F"/>
    <w:rsid w:val="00003398"/>
    <w:rsid w:val="00003985"/>
    <w:rsid w:val="00003DAB"/>
    <w:rsid w:val="00004115"/>
    <w:rsid w:val="0000432A"/>
    <w:rsid w:val="000059F0"/>
    <w:rsid w:val="00006538"/>
    <w:rsid w:val="000065C9"/>
    <w:rsid w:val="00006755"/>
    <w:rsid w:val="00006D6C"/>
    <w:rsid w:val="00006EF6"/>
    <w:rsid w:val="00006FB0"/>
    <w:rsid w:val="0000700C"/>
    <w:rsid w:val="0000718B"/>
    <w:rsid w:val="0000748E"/>
    <w:rsid w:val="000075EA"/>
    <w:rsid w:val="00007A66"/>
    <w:rsid w:val="00007B85"/>
    <w:rsid w:val="00007C4D"/>
    <w:rsid w:val="0001059F"/>
    <w:rsid w:val="000107BD"/>
    <w:rsid w:val="00010F21"/>
    <w:rsid w:val="000111D9"/>
    <w:rsid w:val="00011402"/>
    <w:rsid w:val="00011468"/>
    <w:rsid w:val="00011543"/>
    <w:rsid w:val="000117AD"/>
    <w:rsid w:val="0001183A"/>
    <w:rsid w:val="0001183F"/>
    <w:rsid w:val="00011A15"/>
    <w:rsid w:val="00011D68"/>
    <w:rsid w:val="00011D9D"/>
    <w:rsid w:val="00012056"/>
    <w:rsid w:val="000126FD"/>
    <w:rsid w:val="0001291A"/>
    <w:rsid w:val="000129E2"/>
    <w:rsid w:val="000131A4"/>
    <w:rsid w:val="000131CB"/>
    <w:rsid w:val="000135DB"/>
    <w:rsid w:val="00013795"/>
    <w:rsid w:val="00013AE3"/>
    <w:rsid w:val="00013DE7"/>
    <w:rsid w:val="00014319"/>
    <w:rsid w:val="000143CF"/>
    <w:rsid w:val="0001477B"/>
    <w:rsid w:val="00014932"/>
    <w:rsid w:val="00014B85"/>
    <w:rsid w:val="00014F3A"/>
    <w:rsid w:val="0001559A"/>
    <w:rsid w:val="00015601"/>
    <w:rsid w:val="00015826"/>
    <w:rsid w:val="000160F9"/>
    <w:rsid w:val="0001613F"/>
    <w:rsid w:val="000163A5"/>
    <w:rsid w:val="00016B94"/>
    <w:rsid w:val="000177EE"/>
    <w:rsid w:val="00017845"/>
    <w:rsid w:val="00017A55"/>
    <w:rsid w:val="0002010F"/>
    <w:rsid w:val="00020182"/>
    <w:rsid w:val="0002046D"/>
    <w:rsid w:val="00020B68"/>
    <w:rsid w:val="00020BC1"/>
    <w:rsid w:val="00020D31"/>
    <w:rsid w:val="00020DBE"/>
    <w:rsid w:val="00020E70"/>
    <w:rsid w:val="000218EE"/>
    <w:rsid w:val="00021AEA"/>
    <w:rsid w:val="00021C4E"/>
    <w:rsid w:val="00021F3E"/>
    <w:rsid w:val="00022B09"/>
    <w:rsid w:val="00022C0A"/>
    <w:rsid w:val="000235C9"/>
    <w:rsid w:val="00023869"/>
    <w:rsid w:val="00023D46"/>
    <w:rsid w:val="00023E76"/>
    <w:rsid w:val="00024014"/>
    <w:rsid w:val="00024171"/>
    <w:rsid w:val="0002428D"/>
    <w:rsid w:val="00025219"/>
    <w:rsid w:val="00025921"/>
    <w:rsid w:val="00025A8F"/>
    <w:rsid w:val="00026223"/>
    <w:rsid w:val="00026376"/>
    <w:rsid w:val="0002694A"/>
    <w:rsid w:val="00026BCF"/>
    <w:rsid w:val="00026F0D"/>
    <w:rsid w:val="00027225"/>
    <w:rsid w:val="000273FE"/>
    <w:rsid w:val="000276C4"/>
    <w:rsid w:val="000278A0"/>
    <w:rsid w:val="00027D3B"/>
    <w:rsid w:val="00027D4F"/>
    <w:rsid w:val="000301F2"/>
    <w:rsid w:val="00030209"/>
    <w:rsid w:val="00030A13"/>
    <w:rsid w:val="00031076"/>
    <w:rsid w:val="0003140C"/>
    <w:rsid w:val="000318C6"/>
    <w:rsid w:val="000319CE"/>
    <w:rsid w:val="00031A73"/>
    <w:rsid w:val="00031A89"/>
    <w:rsid w:val="0003245E"/>
    <w:rsid w:val="000325D9"/>
    <w:rsid w:val="000329C5"/>
    <w:rsid w:val="00032C44"/>
    <w:rsid w:val="000330FF"/>
    <w:rsid w:val="00033219"/>
    <w:rsid w:val="00033EDD"/>
    <w:rsid w:val="00033F80"/>
    <w:rsid w:val="00034327"/>
    <w:rsid w:val="00034511"/>
    <w:rsid w:val="00034ADB"/>
    <w:rsid w:val="00034CF1"/>
    <w:rsid w:val="00034F1D"/>
    <w:rsid w:val="00035200"/>
    <w:rsid w:val="00035DA6"/>
    <w:rsid w:val="00035F4E"/>
    <w:rsid w:val="000360FA"/>
    <w:rsid w:val="00036D28"/>
    <w:rsid w:val="00036D47"/>
    <w:rsid w:val="00036E67"/>
    <w:rsid w:val="00037965"/>
    <w:rsid w:val="0003799C"/>
    <w:rsid w:val="00037A7C"/>
    <w:rsid w:val="00037F35"/>
    <w:rsid w:val="000400FE"/>
    <w:rsid w:val="00040410"/>
    <w:rsid w:val="000409AE"/>
    <w:rsid w:val="00040DD5"/>
    <w:rsid w:val="00041B52"/>
    <w:rsid w:val="00041CE8"/>
    <w:rsid w:val="00041CF5"/>
    <w:rsid w:val="00042653"/>
    <w:rsid w:val="00042E1C"/>
    <w:rsid w:val="00042EFF"/>
    <w:rsid w:val="00043513"/>
    <w:rsid w:val="00043631"/>
    <w:rsid w:val="00043666"/>
    <w:rsid w:val="00043852"/>
    <w:rsid w:val="00043C51"/>
    <w:rsid w:val="00044232"/>
    <w:rsid w:val="000448E6"/>
    <w:rsid w:val="00044978"/>
    <w:rsid w:val="00044C84"/>
    <w:rsid w:val="00044CB9"/>
    <w:rsid w:val="00044EEC"/>
    <w:rsid w:val="0004500B"/>
    <w:rsid w:val="00045107"/>
    <w:rsid w:val="000457DB"/>
    <w:rsid w:val="00045B31"/>
    <w:rsid w:val="00045CFE"/>
    <w:rsid w:val="000460E7"/>
    <w:rsid w:val="00046989"/>
    <w:rsid w:val="0004718D"/>
    <w:rsid w:val="00047785"/>
    <w:rsid w:val="00047B20"/>
    <w:rsid w:val="00050ECC"/>
    <w:rsid w:val="00051A05"/>
    <w:rsid w:val="00051F1A"/>
    <w:rsid w:val="00052010"/>
    <w:rsid w:val="000523E7"/>
    <w:rsid w:val="0005253D"/>
    <w:rsid w:val="00052623"/>
    <w:rsid w:val="000526DD"/>
    <w:rsid w:val="000529D4"/>
    <w:rsid w:val="00052C2E"/>
    <w:rsid w:val="000530E2"/>
    <w:rsid w:val="0005364B"/>
    <w:rsid w:val="00053BB0"/>
    <w:rsid w:val="00053CF6"/>
    <w:rsid w:val="000544EF"/>
    <w:rsid w:val="00054ACC"/>
    <w:rsid w:val="00054CCB"/>
    <w:rsid w:val="00054D3E"/>
    <w:rsid w:val="00055846"/>
    <w:rsid w:val="00055878"/>
    <w:rsid w:val="00055A9B"/>
    <w:rsid w:val="00055E86"/>
    <w:rsid w:val="00055FC5"/>
    <w:rsid w:val="000561B2"/>
    <w:rsid w:val="0005621A"/>
    <w:rsid w:val="00056B22"/>
    <w:rsid w:val="000570F5"/>
    <w:rsid w:val="0005752E"/>
    <w:rsid w:val="00057781"/>
    <w:rsid w:val="000578C0"/>
    <w:rsid w:val="00060777"/>
    <w:rsid w:val="00060B72"/>
    <w:rsid w:val="00061218"/>
    <w:rsid w:val="000616B2"/>
    <w:rsid w:val="000618B1"/>
    <w:rsid w:val="00061C76"/>
    <w:rsid w:val="00061E47"/>
    <w:rsid w:val="00061ED5"/>
    <w:rsid w:val="000621E7"/>
    <w:rsid w:val="00062247"/>
    <w:rsid w:val="000622B0"/>
    <w:rsid w:val="00062608"/>
    <w:rsid w:val="00062B6E"/>
    <w:rsid w:val="00062BF7"/>
    <w:rsid w:val="00062FE3"/>
    <w:rsid w:val="000636B4"/>
    <w:rsid w:val="00063842"/>
    <w:rsid w:val="000647D3"/>
    <w:rsid w:val="00064836"/>
    <w:rsid w:val="00064B28"/>
    <w:rsid w:val="00064C46"/>
    <w:rsid w:val="000655EA"/>
    <w:rsid w:val="000659C0"/>
    <w:rsid w:val="00065F63"/>
    <w:rsid w:val="00066234"/>
    <w:rsid w:val="000666D9"/>
    <w:rsid w:val="00066737"/>
    <w:rsid w:val="00066EAC"/>
    <w:rsid w:val="00066EE3"/>
    <w:rsid w:val="0006704E"/>
    <w:rsid w:val="00067077"/>
    <w:rsid w:val="00067B98"/>
    <w:rsid w:val="00067BDA"/>
    <w:rsid w:val="000705F9"/>
    <w:rsid w:val="00070750"/>
    <w:rsid w:val="00070756"/>
    <w:rsid w:val="00071096"/>
    <w:rsid w:val="0007125F"/>
    <w:rsid w:val="000717DC"/>
    <w:rsid w:val="0007181A"/>
    <w:rsid w:val="00071BCB"/>
    <w:rsid w:val="00072176"/>
    <w:rsid w:val="00072183"/>
    <w:rsid w:val="00072888"/>
    <w:rsid w:val="00073AD3"/>
    <w:rsid w:val="00073EFB"/>
    <w:rsid w:val="0007421F"/>
    <w:rsid w:val="00074544"/>
    <w:rsid w:val="000749A1"/>
    <w:rsid w:val="0007516D"/>
    <w:rsid w:val="00075500"/>
    <w:rsid w:val="000758B9"/>
    <w:rsid w:val="000758CD"/>
    <w:rsid w:val="000763C6"/>
    <w:rsid w:val="0007655F"/>
    <w:rsid w:val="00076F9A"/>
    <w:rsid w:val="0008079A"/>
    <w:rsid w:val="00080B06"/>
    <w:rsid w:val="00081348"/>
    <w:rsid w:val="0008196F"/>
    <w:rsid w:val="0008210D"/>
    <w:rsid w:val="0008306F"/>
    <w:rsid w:val="00083258"/>
    <w:rsid w:val="000834A0"/>
    <w:rsid w:val="00083577"/>
    <w:rsid w:val="000836EB"/>
    <w:rsid w:val="00083808"/>
    <w:rsid w:val="00083B23"/>
    <w:rsid w:val="00083D22"/>
    <w:rsid w:val="000844C5"/>
    <w:rsid w:val="00084661"/>
    <w:rsid w:val="00084A4D"/>
    <w:rsid w:val="000850C7"/>
    <w:rsid w:val="000852A3"/>
    <w:rsid w:val="00085F9C"/>
    <w:rsid w:val="00086066"/>
    <w:rsid w:val="00087570"/>
    <w:rsid w:val="0008779A"/>
    <w:rsid w:val="0008780A"/>
    <w:rsid w:val="00087C3A"/>
    <w:rsid w:val="00087F89"/>
    <w:rsid w:val="00087FFA"/>
    <w:rsid w:val="00090AE4"/>
    <w:rsid w:val="00090B97"/>
    <w:rsid w:val="0009135B"/>
    <w:rsid w:val="00091588"/>
    <w:rsid w:val="000919C5"/>
    <w:rsid w:val="00091A9F"/>
    <w:rsid w:val="00091B5D"/>
    <w:rsid w:val="00091ED9"/>
    <w:rsid w:val="0009225F"/>
    <w:rsid w:val="0009274B"/>
    <w:rsid w:val="0009297A"/>
    <w:rsid w:val="00093182"/>
    <w:rsid w:val="0009327F"/>
    <w:rsid w:val="0009336F"/>
    <w:rsid w:val="000939FB"/>
    <w:rsid w:val="00093DA2"/>
    <w:rsid w:val="000940E2"/>
    <w:rsid w:val="00094174"/>
    <w:rsid w:val="00094AA6"/>
    <w:rsid w:val="00094BE3"/>
    <w:rsid w:val="00094D2B"/>
    <w:rsid w:val="00094E79"/>
    <w:rsid w:val="00094F7F"/>
    <w:rsid w:val="00095061"/>
    <w:rsid w:val="000953F0"/>
    <w:rsid w:val="00095ABB"/>
    <w:rsid w:val="00095C48"/>
    <w:rsid w:val="00095D70"/>
    <w:rsid w:val="0009604D"/>
    <w:rsid w:val="000960A3"/>
    <w:rsid w:val="000960AA"/>
    <w:rsid w:val="000960F9"/>
    <w:rsid w:val="000961FD"/>
    <w:rsid w:val="0009670F"/>
    <w:rsid w:val="00096E50"/>
    <w:rsid w:val="00096E68"/>
    <w:rsid w:val="00096F58"/>
    <w:rsid w:val="000979CF"/>
    <w:rsid w:val="00097AFF"/>
    <w:rsid w:val="00097F67"/>
    <w:rsid w:val="00097FC0"/>
    <w:rsid w:val="000A0711"/>
    <w:rsid w:val="000A14C2"/>
    <w:rsid w:val="000A1917"/>
    <w:rsid w:val="000A19FB"/>
    <w:rsid w:val="000A1DD5"/>
    <w:rsid w:val="000A1FBA"/>
    <w:rsid w:val="000A24B6"/>
    <w:rsid w:val="000A2B79"/>
    <w:rsid w:val="000A2B80"/>
    <w:rsid w:val="000A36F3"/>
    <w:rsid w:val="000A3857"/>
    <w:rsid w:val="000A3996"/>
    <w:rsid w:val="000A3BF9"/>
    <w:rsid w:val="000A3C58"/>
    <w:rsid w:val="000A415D"/>
    <w:rsid w:val="000A417A"/>
    <w:rsid w:val="000A4B02"/>
    <w:rsid w:val="000A4D6F"/>
    <w:rsid w:val="000A5793"/>
    <w:rsid w:val="000A610A"/>
    <w:rsid w:val="000A6355"/>
    <w:rsid w:val="000A6397"/>
    <w:rsid w:val="000A66B2"/>
    <w:rsid w:val="000A68F5"/>
    <w:rsid w:val="000A6D5B"/>
    <w:rsid w:val="000A6FE9"/>
    <w:rsid w:val="000A7BEE"/>
    <w:rsid w:val="000B007C"/>
    <w:rsid w:val="000B0127"/>
    <w:rsid w:val="000B0160"/>
    <w:rsid w:val="000B06FA"/>
    <w:rsid w:val="000B0949"/>
    <w:rsid w:val="000B0B69"/>
    <w:rsid w:val="000B0BAD"/>
    <w:rsid w:val="000B0FA8"/>
    <w:rsid w:val="000B100D"/>
    <w:rsid w:val="000B107E"/>
    <w:rsid w:val="000B12A8"/>
    <w:rsid w:val="000B15CA"/>
    <w:rsid w:val="000B189B"/>
    <w:rsid w:val="000B1A32"/>
    <w:rsid w:val="000B2256"/>
    <w:rsid w:val="000B230E"/>
    <w:rsid w:val="000B2336"/>
    <w:rsid w:val="000B2422"/>
    <w:rsid w:val="000B29B9"/>
    <w:rsid w:val="000B303C"/>
    <w:rsid w:val="000B31D5"/>
    <w:rsid w:val="000B321F"/>
    <w:rsid w:val="000B340D"/>
    <w:rsid w:val="000B3BEC"/>
    <w:rsid w:val="000B4450"/>
    <w:rsid w:val="000B4711"/>
    <w:rsid w:val="000B481D"/>
    <w:rsid w:val="000B4A95"/>
    <w:rsid w:val="000B4AD6"/>
    <w:rsid w:val="000B5409"/>
    <w:rsid w:val="000B5612"/>
    <w:rsid w:val="000B5A01"/>
    <w:rsid w:val="000B5AAB"/>
    <w:rsid w:val="000B5AD5"/>
    <w:rsid w:val="000B6AB9"/>
    <w:rsid w:val="000B6E7A"/>
    <w:rsid w:val="000B729E"/>
    <w:rsid w:val="000B756D"/>
    <w:rsid w:val="000B7ACD"/>
    <w:rsid w:val="000B7D89"/>
    <w:rsid w:val="000B7F3F"/>
    <w:rsid w:val="000C0595"/>
    <w:rsid w:val="000C0843"/>
    <w:rsid w:val="000C0C63"/>
    <w:rsid w:val="000C0EF3"/>
    <w:rsid w:val="000C1079"/>
    <w:rsid w:val="000C10C6"/>
    <w:rsid w:val="000C21C9"/>
    <w:rsid w:val="000C2528"/>
    <w:rsid w:val="000C2790"/>
    <w:rsid w:val="000C27B8"/>
    <w:rsid w:val="000C3DF2"/>
    <w:rsid w:val="000C43B3"/>
    <w:rsid w:val="000C455C"/>
    <w:rsid w:val="000C463A"/>
    <w:rsid w:val="000C486E"/>
    <w:rsid w:val="000C5072"/>
    <w:rsid w:val="000C509A"/>
    <w:rsid w:val="000C509C"/>
    <w:rsid w:val="000C551F"/>
    <w:rsid w:val="000C5B64"/>
    <w:rsid w:val="000C637A"/>
    <w:rsid w:val="000C679D"/>
    <w:rsid w:val="000C7046"/>
    <w:rsid w:val="000C728A"/>
    <w:rsid w:val="000C730A"/>
    <w:rsid w:val="000C74B1"/>
    <w:rsid w:val="000C7653"/>
    <w:rsid w:val="000C77CF"/>
    <w:rsid w:val="000C7C48"/>
    <w:rsid w:val="000C7D7A"/>
    <w:rsid w:val="000C7E6B"/>
    <w:rsid w:val="000D05D4"/>
    <w:rsid w:val="000D08E7"/>
    <w:rsid w:val="000D120A"/>
    <w:rsid w:val="000D126C"/>
    <w:rsid w:val="000D139F"/>
    <w:rsid w:val="000D13F3"/>
    <w:rsid w:val="000D1450"/>
    <w:rsid w:val="000D1757"/>
    <w:rsid w:val="000D1777"/>
    <w:rsid w:val="000D2809"/>
    <w:rsid w:val="000D2867"/>
    <w:rsid w:val="000D290A"/>
    <w:rsid w:val="000D2F5D"/>
    <w:rsid w:val="000D2F81"/>
    <w:rsid w:val="000D3555"/>
    <w:rsid w:val="000D39EE"/>
    <w:rsid w:val="000D3AF7"/>
    <w:rsid w:val="000D3D57"/>
    <w:rsid w:val="000D3FA3"/>
    <w:rsid w:val="000D47B0"/>
    <w:rsid w:val="000D594C"/>
    <w:rsid w:val="000D5C2B"/>
    <w:rsid w:val="000D5C97"/>
    <w:rsid w:val="000D5D97"/>
    <w:rsid w:val="000D6004"/>
    <w:rsid w:val="000D6066"/>
    <w:rsid w:val="000D65D0"/>
    <w:rsid w:val="000D6700"/>
    <w:rsid w:val="000D6AC8"/>
    <w:rsid w:val="000D7174"/>
    <w:rsid w:val="000D74C1"/>
    <w:rsid w:val="000D7A07"/>
    <w:rsid w:val="000D7E25"/>
    <w:rsid w:val="000E03F8"/>
    <w:rsid w:val="000E04BC"/>
    <w:rsid w:val="000E0659"/>
    <w:rsid w:val="000E09F1"/>
    <w:rsid w:val="000E0B15"/>
    <w:rsid w:val="000E0C7C"/>
    <w:rsid w:val="000E112A"/>
    <w:rsid w:val="000E1235"/>
    <w:rsid w:val="000E125A"/>
    <w:rsid w:val="000E150C"/>
    <w:rsid w:val="000E1657"/>
    <w:rsid w:val="000E1D47"/>
    <w:rsid w:val="000E226C"/>
    <w:rsid w:val="000E232E"/>
    <w:rsid w:val="000E32DD"/>
    <w:rsid w:val="000E349F"/>
    <w:rsid w:val="000E3528"/>
    <w:rsid w:val="000E3634"/>
    <w:rsid w:val="000E367B"/>
    <w:rsid w:val="000E39A7"/>
    <w:rsid w:val="000E4223"/>
    <w:rsid w:val="000E426D"/>
    <w:rsid w:val="000E43FF"/>
    <w:rsid w:val="000E49B7"/>
    <w:rsid w:val="000E5026"/>
    <w:rsid w:val="000E539E"/>
    <w:rsid w:val="000E548B"/>
    <w:rsid w:val="000E54D5"/>
    <w:rsid w:val="000E5BA1"/>
    <w:rsid w:val="000E5D35"/>
    <w:rsid w:val="000E5EB3"/>
    <w:rsid w:val="000E630E"/>
    <w:rsid w:val="000E6367"/>
    <w:rsid w:val="000E6719"/>
    <w:rsid w:val="000E6973"/>
    <w:rsid w:val="000E6E0E"/>
    <w:rsid w:val="000E6E13"/>
    <w:rsid w:val="000E7037"/>
    <w:rsid w:val="000E70B0"/>
    <w:rsid w:val="000E75B6"/>
    <w:rsid w:val="000E760F"/>
    <w:rsid w:val="000F01BF"/>
    <w:rsid w:val="000F04FD"/>
    <w:rsid w:val="000F0B73"/>
    <w:rsid w:val="000F0C7A"/>
    <w:rsid w:val="000F0E55"/>
    <w:rsid w:val="000F0F15"/>
    <w:rsid w:val="000F17B4"/>
    <w:rsid w:val="000F17E0"/>
    <w:rsid w:val="000F1A46"/>
    <w:rsid w:val="000F1A6F"/>
    <w:rsid w:val="000F1DE1"/>
    <w:rsid w:val="000F2CEC"/>
    <w:rsid w:val="000F2E94"/>
    <w:rsid w:val="000F3271"/>
    <w:rsid w:val="000F3826"/>
    <w:rsid w:val="000F45F7"/>
    <w:rsid w:val="000F4C69"/>
    <w:rsid w:val="000F50C8"/>
    <w:rsid w:val="000F5203"/>
    <w:rsid w:val="000F532F"/>
    <w:rsid w:val="000F5AA0"/>
    <w:rsid w:val="000F5D57"/>
    <w:rsid w:val="000F638B"/>
    <w:rsid w:val="000F64D0"/>
    <w:rsid w:val="000F6B9F"/>
    <w:rsid w:val="000F6D58"/>
    <w:rsid w:val="000F7703"/>
    <w:rsid w:val="000F7737"/>
    <w:rsid w:val="001001C7"/>
    <w:rsid w:val="001002C9"/>
    <w:rsid w:val="00100327"/>
    <w:rsid w:val="001005BA"/>
    <w:rsid w:val="0010082F"/>
    <w:rsid w:val="00100AEA"/>
    <w:rsid w:val="00100E65"/>
    <w:rsid w:val="0010137A"/>
    <w:rsid w:val="00101A2D"/>
    <w:rsid w:val="001023D7"/>
    <w:rsid w:val="00102732"/>
    <w:rsid w:val="001027D9"/>
    <w:rsid w:val="001030E3"/>
    <w:rsid w:val="001033C7"/>
    <w:rsid w:val="00103C69"/>
    <w:rsid w:val="00104032"/>
    <w:rsid w:val="00104296"/>
    <w:rsid w:val="0010429A"/>
    <w:rsid w:val="001054C9"/>
    <w:rsid w:val="0010572A"/>
    <w:rsid w:val="00105AA7"/>
    <w:rsid w:val="00106E7C"/>
    <w:rsid w:val="001070C5"/>
    <w:rsid w:val="00107424"/>
    <w:rsid w:val="00107C6A"/>
    <w:rsid w:val="00110ACD"/>
    <w:rsid w:val="00110F6C"/>
    <w:rsid w:val="00110F9F"/>
    <w:rsid w:val="001112E1"/>
    <w:rsid w:val="001123D5"/>
    <w:rsid w:val="001127EA"/>
    <w:rsid w:val="00112ED2"/>
    <w:rsid w:val="00112EF2"/>
    <w:rsid w:val="0011367A"/>
    <w:rsid w:val="00113A07"/>
    <w:rsid w:val="00113D3A"/>
    <w:rsid w:val="001148F0"/>
    <w:rsid w:val="001148FF"/>
    <w:rsid w:val="001149DB"/>
    <w:rsid w:val="00114E6B"/>
    <w:rsid w:val="00114FE0"/>
    <w:rsid w:val="00115059"/>
    <w:rsid w:val="00115223"/>
    <w:rsid w:val="0011524B"/>
    <w:rsid w:val="001154A7"/>
    <w:rsid w:val="00115628"/>
    <w:rsid w:val="001160B1"/>
    <w:rsid w:val="001167B2"/>
    <w:rsid w:val="00116976"/>
    <w:rsid w:val="00116AE1"/>
    <w:rsid w:val="00116D48"/>
    <w:rsid w:val="00116E88"/>
    <w:rsid w:val="00116FD5"/>
    <w:rsid w:val="001176B6"/>
    <w:rsid w:val="00117928"/>
    <w:rsid w:val="00117CAD"/>
    <w:rsid w:val="00120050"/>
    <w:rsid w:val="001202EF"/>
    <w:rsid w:val="00121A38"/>
    <w:rsid w:val="00121BA0"/>
    <w:rsid w:val="00121DDC"/>
    <w:rsid w:val="00121E98"/>
    <w:rsid w:val="00121FE9"/>
    <w:rsid w:val="00122167"/>
    <w:rsid w:val="00122283"/>
    <w:rsid w:val="00122589"/>
    <w:rsid w:val="001227BE"/>
    <w:rsid w:val="00122959"/>
    <w:rsid w:val="0012374D"/>
    <w:rsid w:val="001241B0"/>
    <w:rsid w:val="0012425E"/>
    <w:rsid w:val="00124680"/>
    <w:rsid w:val="00124DC0"/>
    <w:rsid w:val="00124E5F"/>
    <w:rsid w:val="001252FA"/>
    <w:rsid w:val="0012575F"/>
    <w:rsid w:val="00125D01"/>
    <w:rsid w:val="00126010"/>
    <w:rsid w:val="00126386"/>
    <w:rsid w:val="00126846"/>
    <w:rsid w:val="00126A66"/>
    <w:rsid w:val="0012707C"/>
    <w:rsid w:val="00127183"/>
    <w:rsid w:val="00127BDB"/>
    <w:rsid w:val="00130894"/>
    <w:rsid w:val="00130911"/>
    <w:rsid w:val="0013108A"/>
    <w:rsid w:val="001310FD"/>
    <w:rsid w:val="00131461"/>
    <w:rsid w:val="00131649"/>
    <w:rsid w:val="00131780"/>
    <w:rsid w:val="001317B4"/>
    <w:rsid w:val="00131AC0"/>
    <w:rsid w:val="00132002"/>
    <w:rsid w:val="00132650"/>
    <w:rsid w:val="001326B4"/>
    <w:rsid w:val="00132975"/>
    <w:rsid w:val="00132B11"/>
    <w:rsid w:val="00132C04"/>
    <w:rsid w:val="00132F98"/>
    <w:rsid w:val="00133038"/>
    <w:rsid w:val="001330B2"/>
    <w:rsid w:val="00133832"/>
    <w:rsid w:val="001345AF"/>
    <w:rsid w:val="0013478A"/>
    <w:rsid w:val="001349DC"/>
    <w:rsid w:val="00134BF7"/>
    <w:rsid w:val="00134C45"/>
    <w:rsid w:val="0013503A"/>
    <w:rsid w:val="001359CA"/>
    <w:rsid w:val="00135A46"/>
    <w:rsid w:val="0013600D"/>
    <w:rsid w:val="001361BB"/>
    <w:rsid w:val="0013621F"/>
    <w:rsid w:val="00136F05"/>
    <w:rsid w:val="0013720F"/>
    <w:rsid w:val="0013786E"/>
    <w:rsid w:val="0013788B"/>
    <w:rsid w:val="00137A78"/>
    <w:rsid w:val="001400A7"/>
    <w:rsid w:val="0014041B"/>
    <w:rsid w:val="00140E23"/>
    <w:rsid w:val="001413E0"/>
    <w:rsid w:val="0014141D"/>
    <w:rsid w:val="0014148B"/>
    <w:rsid w:val="00141AAD"/>
    <w:rsid w:val="0014234B"/>
    <w:rsid w:val="00142ACA"/>
    <w:rsid w:val="00142D1F"/>
    <w:rsid w:val="001435AA"/>
    <w:rsid w:val="00143734"/>
    <w:rsid w:val="00143FD5"/>
    <w:rsid w:val="00144330"/>
    <w:rsid w:val="001445A5"/>
    <w:rsid w:val="00144B74"/>
    <w:rsid w:val="00144C4E"/>
    <w:rsid w:val="00144CB1"/>
    <w:rsid w:val="00144F46"/>
    <w:rsid w:val="0014511D"/>
    <w:rsid w:val="00145160"/>
    <w:rsid w:val="001451F5"/>
    <w:rsid w:val="00145848"/>
    <w:rsid w:val="0014590E"/>
    <w:rsid w:val="00146210"/>
    <w:rsid w:val="00146690"/>
    <w:rsid w:val="001466F8"/>
    <w:rsid w:val="0014675F"/>
    <w:rsid w:val="00146770"/>
    <w:rsid w:val="00146A4A"/>
    <w:rsid w:val="00146B85"/>
    <w:rsid w:val="001472FA"/>
    <w:rsid w:val="0014772B"/>
    <w:rsid w:val="00150074"/>
    <w:rsid w:val="0015018A"/>
    <w:rsid w:val="0015047B"/>
    <w:rsid w:val="0015069D"/>
    <w:rsid w:val="0015073A"/>
    <w:rsid w:val="00150B44"/>
    <w:rsid w:val="001514A2"/>
    <w:rsid w:val="00151796"/>
    <w:rsid w:val="0015183F"/>
    <w:rsid w:val="00151AAD"/>
    <w:rsid w:val="00151B1D"/>
    <w:rsid w:val="00151E75"/>
    <w:rsid w:val="00151F22"/>
    <w:rsid w:val="00152379"/>
    <w:rsid w:val="00152525"/>
    <w:rsid w:val="00152626"/>
    <w:rsid w:val="001528EF"/>
    <w:rsid w:val="001529F3"/>
    <w:rsid w:val="00152ADF"/>
    <w:rsid w:val="00152B9E"/>
    <w:rsid w:val="00152FDE"/>
    <w:rsid w:val="001530E5"/>
    <w:rsid w:val="00153183"/>
    <w:rsid w:val="00153324"/>
    <w:rsid w:val="0015349C"/>
    <w:rsid w:val="00153A1D"/>
    <w:rsid w:val="00154069"/>
    <w:rsid w:val="0015437B"/>
    <w:rsid w:val="001543A8"/>
    <w:rsid w:val="00154427"/>
    <w:rsid w:val="00154894"/>
    <w:rsid w:val="00154F53"/>
    <w:rsid w:val="00154FEA"/>
    <w:rsid w:val="00155519"/>
    <w:rsid w:val="001559F2"/>
    <w:rsid w:val="001564FA"/>
    <w:rsid w:val="0015696C"/>
    <w:rsid w:val="00156F7A"/>
    <w:rsid w:val="00156FDA"/>
    <w:rsid w:val="001572DC"/>
    <w:rsid w:val="00157340"/>
    <w:rsid w:val="00157E11"/>
    <w:rsid w:val="0016142E"/>
    <w:rsid w:val="00161A8D"/>
    <w:rsid w:val="00161BF8"/>
    <w:rsid w:val="00161E3C"/>
    <w:rsid w:val="00162479"/>
    <w:rsid w:val="001627B6"/>
    <w:rsid w:val="00162D8C"/>
    <w:rsid w:val="00162E7A"/>
    <w:rsid w:val="0016304C"/>
    <w:rsid w:val="00163192"/>
    <w:rsid w:val="00163342"/>
    <w:rsid w:val="00163558"/>
    <w:rsid w:val="00163A1E"/>
    <w:rsid w:val="00163BFB"/>
    <w:rsid w:val="00163E32"/>
    <w:rsid w:val="00164660"/>
    <w:rsid w:val="00164784"/>
    <w:rsid w:val="00164A92"/>
    <w:rsid w:val="00165078"/>
    <w:rsid w:val="00165E22"/>
    <w:rsid w:val="001664BF"/>
    <w:rsid w:val="00166946"/>
    <w:rsid w:val="00166AF6"/>
    <w:rsid w:val="00166E01"/>
    <w:rsid w:val="0016728E"/>
    <w:rsid w:val="001676BC"/>
    <w:rsid w:val="0016774A"/>
    <w:rsid w:val="0016788A"/>
    <w:rsid w:val="00167935"/>
    <w:rsid w:val="00167A27"/>
    <w:rsid w:val="00167ABC"/>
    <w:rsid w:val="00167CEA"/>
    <w:rsid w:val="00170359"/>
    <w:rsid w:val="0017037F"/>
    <w:rsid w:val="00170514"/>
    <w:rsid w:val="00170B27"/>
    <w:rsid w:val="001711DA"/>
    <w:rsid w:val="001713F6"/>
    <w:rsid w:val="00171ABD"/>
    <w:rsid w:val="00171B1D"/>
    <w:rsid w:val="001728E7"/>
    <w:rsid w:val="00172E14"/>
    <w:rsid w:val="0017332B"/>
    <w:rsid w:val="001737DE"/>
    <w:rsid w:val="00173B78"/>
    <w:rsid w:val="0017416E"/>
    <w:rsid w:val="00174513"/>
    <w:rsid w:val="001746DE"/>
    <w:rsid w:val="00174AA2"/>
    <w:rsid w:val="00174CE8"/>
    <w:rsid w:val="0017525C"/>
    <w:rsid w:val="0017528F"/>
    <w:rsid w:val="00175357"/>
    <w:rsid w:val="00175671"/>
    <w:rsid w:val="00175CFC"/>
    <w:rsid w:val="00175DEC"/>
    <w:rsid w:val="00175FEE"/>
    <w:rsid w:val="001760B4"/>
    <w:rsid w:val="001764D0"/>
    <w:rsid w:val="001765EB"/>
    <w:rsid w:val="00176D65"/>
    <w:rsid w:val="00176E52"/>
    <w:rsid w:val="0017707E"/>
    <w:rsid w:val="001770C1"/>
    <w:rsid w:val="00177157"/>
    <w:rsid w:val="001776CC"/>
    <w:rsid w:val="001779E9"/>
    <w:rsid w:val="00180356"/>
    <w:rsid w:val="001809C8"/>
    <w:rsid w:val="001811F7"/>
    <w:rsid w:val="001815A0"/>
    <w:rsid w:val="001824CA"/>
    <w:rsid w:val="00182978"/>
    <w:rsid w:val="00182A87"/>
    <w:rsid w:val="001831FB"/>
    <w:rsid w:val="0018326E"/>
    <w:rsid w:val="0018363D"/>
    <w:rsid w:val="0018367D"/>
    <w:rsid w:val="00183B11"/>
    <w:rsid w:val="00183D16"/>
    <w:rsid w:val="001841F4"/>
    <w:rsid w:val="001842D1"/>
    <w:rsid w:val="0018443C"/>
    <w:rsid w:val="00184468"/>
    <w:rsid w:val="001849A9"/>
    <w:rsid w:val="00184D3E"/>
    <w:rsid w:val="001850CD"/>
    <w:rsid w:val="00185691"/>
    <w:rsid w:val="00185EAD"/>
    <w:rsid w:val="00185F8E"/>
    <w:rsid w:val="001865DB"/>
    <w:rsid w:val="00186762"/>
    <w:rsid w:val="0018678B"/>
    <w:rsid w:val="0018717F"/>
    <w:rsid w:val="001876B2"/>
    <w:rsid w:val="001878E0"/>
    <w:rsid w:val="00187A9D"/>
    <w:rsid w:val="00187EFC"/>
    <w:rsid w:val="00187F41"/>
    <w:rsid w:val="00187FD2"/>
    <w:rsid w:val="001903D7"/>
    <w:rsid w:val="001910C4"/>
    <w:rsid w:val="001912FC"/>
    <w:rsid w:val="00191428"/>
    <w:rsid w:val="001915BA"/>
    <w:rsid w:val="00191E89"/>
    <w:rsid w:val="00192028"/>
    <w:rsid w:val="0019206F"/>
    <w:rsid w:val="0019226A"/>
    <w:rsid w:val="00192633"/>
    <w:rsid w:val="001926E3"/>
    <w:rsid w:val="00192E5A"/>
    <w:rsid w:val="001935E9"/>
    <w:rsid w:val="001936BC"/>
    <w:rsid w:val="00193A71"/>
    <w:rsid w:val="00194343"/>
    <w:rsid w:val="00194FB8"/>
    <w:rsid w:val="00194FBA"/>
    <w:rsid w:val="00194FE6"/>
    <w:rsid w:val="00195013"/>
    <w:rsid w:val="00195D95"/>
    <w:rsid w:val="00195E6E"/>
    <w:rsid w:val="0019641F"/>
    <w:rsid w:val="001969B9"/>
    <w:rsid w:val="00196A2C"/>
    <w:rsid w:val="00196CE1"/>
    <w:rsid w:val="00197322"/>
    <w:rsid w:val="00197792"/>
    <w:rsid w:val="0019779C"/>
    <w:rsid w:val="00197F65"/>
    <w:rsid w:val="001A0A6D"/>
    <w:rsid w:val="001A1000"/>
    <w:rsid w:val="001A10AE"/>
    <w:rsid w:val="001A1C8B"/>
    <w:rsid w:val="001A2305"/>
    <w:rsid w:val="001A23A5"/>
    <w:rsid w:val="001A4944"/>
    <w:rsid w:val="001A5781"/>
    <w:rsid w:val="001A58DE"/>
    <w:rsid w:val="001A5CB4"/>
    <w:rsid w:val="001A5E0C"/>
    <w:rsid w:val="001A6186"/>
    <w:rsid w:val="001A69EB"/>
    <w:rsid w:val="001A6A6C"/>
    <w:rsid w:val="001A6B25"/>
    <w:rsid w:val="001A7594"/>
    <w:rsid w:val="001A7C17"/>
    <w:rsid w:val="001A7EBB"/>
    <w:rsid w:val="001A7F20"/>
    <w:rsid w:val="001B0093"/>
    <w:rsid w:val="001B02AF"/>
    <w:rsid w:val="001B0306"/>
    <w:rsid w:val="001B0711"/>
    <w:rsid w:val="001B10A1"/>
    <w:rsid w:val="001B1320"/>
    <w:rsid w:val="001B1A1E"/>
    <w:rsid w:val="001B1ADE"/>
    <w:rsid w:val="001B1BE4"/>
    <w:rsid w:val="001B1D9E"/>
    <w:rsid w:val="001B1F90"/>
    <w:rsid w:val="001B2196"/>
    <w:rsid w:val="001B2386"/>
    <w:rsid w:val="001B2541"/>
    <w:rsid w:val="001B2579"/>
    <w:rsid w:val="001B3167"/>
    <w:rsid w:val="001B350E"/>
    <w:rsid w:val="001B37DE"/>
    <w:rsid w:val="001B38AE"/>
    <w:rsid w:val="001B3F50"/>
    <w:rsid w:val="001B4181"/>
    <w:rsid w:val="001B41F5"/>
    <w:rsid w:val="001B454F"/>
    <w:rsid w:val="001B45E1"/>
    <w:rsid w:val="001B4AA8"/>
    <w:rsid w:val="001B4AF6"/>
    <w:rsid w:val="001B4D0C"/>
    <w:rsid w:val="001B4DC4"/>
    <w:rsid w:val="001B5111"/>
    <w:rsid w:val="001B51BE"/>
    <w:rsid w:val="001B5510"/>
    <w:rsid w:val="001B56D9"/>
    <w:rsid w:val="001B5B75"/>
    <w:rsid w:val="001B5D12"/>
    <w:rsid w:val="001B6108"/>
    <w:rsid w:val="001B65F5"/>
    <w:rsid w:val="001B69CA"/>
    <w:rsid w:val="001B6AD0"/>
    <w:rsid w:val="001B6B15"/>
    <w:rsid w:val="001B75C1"/>
    <w:rsid w:val="001B780A"/>
    <w:rsid w:val="001B7AC2"/>
    <w:rsid w:val="001B7FC9"/>
    <w:rsid w:val="001C00AE"/>
    <w:rsid w:val="001C01A8"/>
    <w:rsid w:val="001C17B8"/>
    <w:rsid w:val="001C1A22"/>
    <w:rsid w:val="001C1CA5"/>
    <w:rsid w:val="001C2081"/>
    <w:rsid w:val="001C20C7"/>
    <w:rsid w:val="001C2567"/>
    <w:rsid w:val="001C2918"/>
    <w:rsid w:val="001C3093"/>
    <w:rsid w:val="001C3277"/>
    <w:rsid w:val="001C33E4"/>
    <w:rsid w:val="001C3402"/>
    <w:rsid w:val="001C3538"/>
    <w:rsid w:val="001C367F"/>
    <w:rsid w:val="001C37C1"/>
    <w:rsid w:val="001C3AC1"/>
    <w:rsid w:val="001C3E6B"/>
    <w:rsid w:val="001C3EC1"/>
    <w:rsid w:val="001C3FBC"/>
    <w:rsid w:val="001C3FBE"/>
    <w:rsid w:val="001C4AAF"/>
    <w:rsid w:val="001C58A4"/>
    <w:rsid w:val="001C6098"/>
    <w:rsid w:val="001C623D"/>
    <w:rsid w:val="001C623E"/>
    <w:rsid w:val="001C6259"/>
    <w:rsid w:val="001C634D"/>
    <w:rsid w:val="001C6577"/>
    <w:rsid w:val="001C65A8"/>
    <w:rsid w:val="001C6983"/>
    <w:rsid w:val="001C6EB0"/>
    <w:rsid w:val="001C73F6"/>
    <w:rsid w:val="001C796F"/>
    <w:rsid w:val="001C7E9A"/>
    <w:rsid w:val="001C7F56"/>
    <w:rsid w:val="001D0314"/>
    <w:rsid w:val="001D0491"/>
    <w:rsid w:val="001D16A6"/>
    <w:rsid w:val="001D1A91"/>
    <w:rsid w:val="001D2136"/>
    <w:rsid w:val="001D2F3A"/>
    <w:rsid w:val="001D2F67"/>
    <w:rsid w:val="001D3387"/>
    <w:rsid w:val="001D3734"/>
    <w:rsid w:val="001D3852"/>
    <w:rsid w:val="001D3D39"/>
    <w:rsid w:val="001D3D88"/>
    <w:rsid w:val="001D44D3"/>
    <w:rsid w:val="001D46BD"/>
    <w:rsid w:val="001D4B9F"/>
    <w:rsid w:val="001D4F64"/>
    <w:rsid w:val="001D4F8F"/>
    <w:rsid w:val="001D5616"/>
    <w:rsid w:val="001D618F"/>
    <w:rsid w:val="001D65C5"/>
    <w:rsid w:val="001D6669"/>
    <w:rsid w:val="001D6F62"/>
    <w:rsid w:val="001D737A"/>
    <w:rsid w:val="001D74F5"/>
    <w:rsid w:val="001D79FA"/>
    <w:rsid w:val="001E03FC"/>
    <w:rsid w:val="001E09CC"/>
    <w:rsid w:val="001E0ACB"/>
    <w:rsid w:val="001E0CD7"/>
    <w:rsid w:val="001E11EC"/>
    <w:rsid w:val="001E1501"/>
    <w:rsid w:val="001E1D13"/>
    <w:rsid w:val="001E21FD"/>
    <w:rsid w:val="001E22A0"/>
    <w:rsid w:val="001E24ED"/>
    <w:rsid w:val="001E278F"/>
    <w:rsid w:val="001E2DA7"/>
    <w:rsid w:val="001E3289"/>
    <w:rsid w:val="001E3517"/>
    <w:rsid w:val="001E3F72"/>
    <w:rsid w:val="001E4A79"/>
    <w:rsid w:val="001E4C51"/>
    <w:rsid w:val="001E521F"/>
    <w:rsid w:val="001E528B"/>
    <w:rsid w:val="001E5455"/>
    <w:rsid w:val="001E55D2"/>
    <w:rsid w:val="001E572C"/>
    <w:rsid w:val="001E615A"/>
    <w:rsid w:val="001E6634"/>
    <w:rsid w:val="001E69CB"/>
    <w:rsid w:val="001E72EF"/>
    <w:rsid w:val="001E74A5"/>
    <w:rsid w:val="001E7622"/>
    <w:rsid w:val="001E7C15"/>
    <w:rsid w:val="001F0868"/>
    <w:rsid w:val="001F0A16"/>
    <w:rsid w:val="001F0B7B"/>
    <w:rsid w:val="001F0C15"/>
    <w:rsid w:val="001F0F99"/>
    <w:rsid w:val="001F1A43"/>
    <w:rsid w:val="001F1B36"/>
    <w:rsid w:val="001F20BA"/>
    <w:rsid w:val="001F22A8"/>
    <w:rsid w:val="001F232D"/>
    <w:rsid w:val="001F2B22"/>
    <w:rsid w:val="001F327B"/>
    <w:rsid w:val="001F333A"/>
    <w:rsid w:val="001F35CE"/>
    <w:rsid w:val="001F35F2"/>
    <w:rsid w:val="001F361D"/>
    <w:rsid w:val="001F3A6F"/>
    <w:rsid w:val="001F3B24"/>
    <w:rsid w:val="001F3E28"/>
    <w:rsid w:val="001F4099"/>
    <w:rsid w:val="001F43AD"/>
    <w:rsid w:val="001F46A0"/>
    <w:rsid w:val="001F524D"/>
    <w:rsid w:val="001F59A8"/>
    <w:rsid w:val="001F5FCF"/>
    <w:rsid w:val="001F69A6"/>
    <w:rsid w:val="001F6A61"/>
    <w:rsid w:val="001F72F5"/>
    <w:rsid w:val="001F73D5"/>
    <w:rsid w:val="001F79DC"/>
    <w:rsid w:val="001F7AE0"/>
    <w:rsid w:val="001F7F3A"/>
    <w:rsid w:val="0020083D"/>
    <w:rsid w:val="002008CF"/>
    <w:rsid w:val="002008DD"/>
    <w:rsid w:val="00200B1F"/>
    <w:rsid w:val="00200CC6"/>
    <w:rsid w:val="00200E97"/>
    <w:rsid w:val="0020146C"/>
    <w:rsid w:val="00201B56"/>
    <w:rsid w:val="002020D1"/>
    <w:rsid w:val="00202895"/>
    <w:rsid w:val="00202BFF"/>
    <w:rsid w:val="002032D5"/>
    <w:rsid w:val="002033A2"/>
    <w:rsid w:val="002033E4"/>
    <w:rsid w:val="002036F5"/>
    <w:rsid w:val="0020383D"/>
    <w:rsid w:val="00203EBD"/>
    <w:rsid w:val="002040E2"/>
    <w:rsid w:val="002043C8"/>
    <w:rsid w:val="00204684"/>
    <w:rsid w:val="002047C4"/>
    <w:rsid w:val="00204C7A"/>
    <w:rsid w:val="0020501C"/>
    <w:rsid w:val="002055A0"/>
    <w:rsid w:val="00205A3B"/>
    <w:rsid w:val="00205D6A"/>
    <w:rsid w:val="00205F3C"/>
    <w:rsid w:val="002066D7"/>
    <w:rsid w:val="00206B2F"/>
    <w:rsid w:val="00206F4B"/>
    <w:rsid w:val="00207254"/>
    <w:rsid w:val="0020746A"/>
    <w:rsid w:val="0020754B"/>
    <w:rsid w:val="00207AF5"/>
    <w:rsid w:val="00207DDF"/>
    <w:rsid w:val="0021004F"/>
    <w:rsid w:val="00210137"/>
    <w:rsid w:val="002102BC"/>
    <w:rsid w:val="002102F0"/>
    <w:rsid w:val="00210692"/>
    <w:rsid w:val="00210E1C"/>
    <w:rsid w:val="00210F8B"/>
    <w:rsid w:val="00211A35"/>
    <w:rsid w:val="0021230C"/>
    <w:rsid w:val="00212886"/>
    <w:rsid w:val="00212A31"/>
    <w:rsid w:val="00212C4A"/>
    <w:rsid w:val="0021345A"/>
    <w:rsid w:val="002136B5"/>
    <w:rsid w:val="002137BA"/>
    <w:rsid w:val="00213918"/>
    <w:rsid w:val="00213C03"/>
    <w:rsid w:val="00214233"/>
    <w:rsid w:val="002143B8"/>
    <w:rsid w:val="0021468C"/>
    <w:rsid w:val="00214B54"/>
    <w:rsid w:val="00214CD1"/>
    <w:rsid w:val="00214E7D"/>
    <w:rsid w:val="002150BA"/>
    <w:rsid w:val="002151FD"/>
    <w:rsid w:val="002152DE"/>
    <w:rsid w:val="00215658"/>
    <w:rsid w:val="002156B3"/>
    <w:rsid w:val="002159A1"/>
    <w:rsid w:val="00216349"/>
    <w:rsid w:val="00216568"/>
    <w:rsid w:val="002165D7"/>
    <w:rsid w:val="0021670D"/>
    <w:rsid w:val="00216E0D"/>
    <w:rsid w:val="00217368"/>
    <w:rsid w:val="002175A2"/>
    <w:rsid w:val="002177AE"/>
    <w:rsid w:val="00220385"/>
    <w:rsid w:val="00220437"/>
    <w:rsid w:val="002207FD"/>
    <w:rsid w:val="00220A54"/>
    <w:rsid w:val="002211B3"/>
    <w:rsid w:val="0022166A"/>
    <w:rsid w:val="0022181B"/>
    <w:rsid w:val="00221D67"/>
    <w:rsid w:val="00221D85"/>
    <w:rsid w:val="00221FD9"/>
    <w:rsid w:val="00222072"/>
    <w:rsid w:val="0022224A"/>
    <w:rsid w:val="002227A8"/>
    <w:rsid w:val="00222B89"/>
    <w:rsid w:val="00222F11"/>
    <w:rsid w:val="00222FA2"/>
    <w:rsid w:val="0022313A"/>
    <w:rsid w:val="00223763"/>
    <w:rsid w:val="00224647"/>
    <w:rsid w:val="00224849"/>
    <w:rsid w:val="00225AF8"/>
    <w:rsid w:val="00225D12"/>
    <w:rsid w:val="00226371"/>
    <w:rsid w:val="00226E0A"/>
    <w:rsid w:val="00227C0C"/>
    <w:rsid w:val="002305DF"/>
    <w:rsid w:val="00230A7B"/>
    <w:rsid w:val="00230D8C"/>
    <w:rsid w:val="00230F0C"/>
    <w:rsid w:val="0023107E"/>
    <w:rsid w:val="00231360"/>
    <w:rsid w:val="00231E3D"/>
    <w:rsid w:val="00232580"/>
    <w:rsid w:val="002326D8"/>
    <w:rsid w:val="00232AB7"/>
    <w:rsid w:val="00232DA9"/>
    <w:rsid w:val="002337E7"/>
    <w:rsid w:val="00233C73"/>
    <w:rsid w:val="00233E51"/>
    <w:rsid w:val="002340B2"/>
    <w:rsid w:val="0023417B"/>
    <w:rsid w:val="0023479B"/>
    <w:rsid w:val="002348DE"/>
    <w:rsid w:val="002348FE"/>
    <w:rsid w:val="00234D51"/>
    <w:rsid w:val="00234DA9"/>
    <w:rsid w:val="00234E8B"/>
    <w:rsid w:val="002353AD"/>
    <w:rsid w:val="002355A9"/>
    <w:rsid w:val="00235701"/>
    <w:rsid w:val="0023579A"/>
    <w:rsid w:val="00235A02"/>
    <w:rsid w:val="00235F7C"/>
    <w:rsid w:val="0023638E"/>
    <w:rsid w:val="0023737A"/>
    <w:rsid w:val="002374E7"/>
    <w:rsid w:val="002376B2"/>
    <w:rsid w:val="00237910"/>
    <w:rsid w:val="00237A3E"/>
    <w:rsid w:val="00237DD0"/>
    <w:rsid w:val="002409D6"/>
    <w:rsid w:val="002409E9"/>
    <w:rsid w:val="00240BD0"/>
    <w:rsid w:val="00241543"/>
    <w:rsid w:val="00241AEF"/>
    <w:rsid w:val="00241B92"/>
    <w:rsid w:val="00241C72"/>
    <w:rsid w:val="00241FA2"/>
    <w:rsid w:val="00241FD7"/>
    <w:rsid w:val="0024240B"/>
    <w:rsid w:val="00242E25"/>
    <w:rsid w:val="002432EC"/>
    <w:rsid w:val="00244990"/>
    <w:rsid w:val="00244A1B"/>
    <w:rsid w:val="00244B95"/>
    <w:rsid w:val="00244D9F"/>
    <w:rsid w:val="002450FF"/>
    <w:rsid w:val="002456A9"/>
    <w:rsid w:val="002456F3"/>
    <w:rsid w:val="00245A62"/>
    <w:rsid w:val="00245C84"/>
    <w:rsid w:val="00246175"/>
    <w:rsid w:val="002461A7"/>
    <w:rsid w:val="00246325"/>
    <w:rsid w:val="0024633D"/>
    <w:rsid w:val="002463D2"/>
    <w:rsid w:val="0024645A"/>
    <w:rsid w:val="002468CE"/>
    <w:rsid w:val="002477B3"/>
    <w:rsid w:val="002478A4"/>
    <w:rsid w:val="002479E5"/>
    <w:rsid w:val="00247A4B"/>
    <w:rsid w:val="00247B1C"/>
    <w:rsid w:val="00247E5A"/>
    <w:rsid w:val="00247FF0"/>
    <w:rsid w:val="002504E0"/>
    <w:rsid w:val="00250582"/>
    <w:rsid w:val="00250A82"/>
    <w:rsid w:val="0025119B"/>
    <w:rsid w:val="00251453"/>
    <w:rsid w:val="00251976"/>
    <w:rsid w:val="00251BB0"/>
    <w:rsid w:val="002521D7"/>
    <w:rsid w:val="00252567"/>
    <w:rsid w:val="002536C2"/>
    <w:rsid w:val="00253D3D"/>
    <w:rsid w:val="00253E96"/>
    <w:rsid w:val="0025421A"/>
    <w:rsid w:val="00254515"/>
    <w:rsid w:val="00254816"/>
    <w:rsid w:val="0025492F"/>
    <w:rsid w:val="002553A3"/>
    <w:rsid w:val="0025560E"/>
    <w:rsid w:val="00255809"/>
    <w:rsid w:val="00255DAB"/>
    <w:rsid w:val="0025637E"/>
    <w:rsid w:val="00256453"/>
    <w:rsid w:val="00256891"/>
    <w:rsid w:val="002577DC"/>
    <w:rsid w:val="00257B23"/>
    <w:rsid w:val="00257FA8"/>
    <w:rsid w:val="002605B2"/>
    <w:rsid w:val="00260945"/>
    <w:rsid w:val="00260CAC"/>
    <w:rsid w:val="00261CC5"/>
    <w:rsid w:val="00262065"/>
    <w:rsid w:val="00262303"/>
    <w:rsid w:val="002623A0"/>
    <w:rsid w:val="00262B1A"/>
    <w:rsid w:val="00262E2E"/>
    <w:rsid w:val="00262EB7"/>
    <w:rsid w:val="002631B8"/>
    <w:rsid w:val="00263CD1"/>
    <w:rsid w:val="00264608"/>
    <w:rsid w:val="002646F6"/>
    <w:rsid w:val="00264736"/>
    <w:rsid w:val="00264990"/>
    <w:rsid w:val="002649A5"/>
    <w:rsid w:val="00264A5C"/>
    <w:rsid w:val="00264CDF"/>
    <w:rsid w:val="00264EF9"/>
    <w:rsid w:val="00265049"/>
    <w:rsid w:val="00265666"/>
    <w:rsid w:val="00265CB6"/>
    <w:rsid w:val="00265E19"/>
    <w:rsid w:val="00265EE3"/>
    <w:rsid w:val="002661C1"/>
    <w:rsid w:val="002664C0"/>
    <w:rsid w:val="002670D5"/>
    <w:rsid w:val="0026714C"/>
    <w:rsid w:val="002677C4"/>
    <w:rsid w:val="0026787B"/>
    <w:rsid w:val="00267AF0"/>
    <w:rsid w:val="00270205"/>
    <w:rsid w:val="00270238"/>
    <w:rsid w:val="002702AC"/>
    <w:rsid w:val="00270317"/>
    <w:rsid w:val="0027058A"/>
    <w:rsid w:val="00270F87"/>
    <w:rsid w:val="0027175A"/>
    <w:rsid w:val="00271CA9"/>
    <w:rsid w:val="002728B8"/>
    <w:rsid w:val="0027397C"/>
    <w:rsid w:val="00274EBF"/>
    <w:rsid w:val="0027522A"/>
    <w:rsid w:val="00275817"/>
    <w:rsid w:val="00275BD8"/>
    <w:rsid w:val="00276197"/>
    <w:rsid w:val="00276C31"/>
    <w:rsid w:val="00277274"/>
    <w:rsid w:val="0027733D"/>
    <w:rsid w:val="002774EA"/>
    <w:rsid w:val="002776C8"/>
    <w:rsid w:val="002777AF"/>
    <w:rsid w:val="00277912"/>
    <w:rsid w:val="00277F08"/>
    <w:rsid w:val="0028015C"/>
    <w:rsid w:val="00280206"/>
    <w:rsid w:val="002803A9"/>
    <w:rsid w:val="002811CC"/>
    <w:rsid w:val="002819C1"/>
    <w:rsid w:val="00281DB4"/>
    <w:rsid w:val="0028218E"/>
    <w:rsid w:val="0028259E"/>
    <w:rsid w:val="00282D34"/>
    <w:rsid w:val="00282DCE"/>
    <w:rsid w:val="00282E20"/>
    <w:rsid w:val="002835D4"/>
    <w:rsid w:val="002841D1"/>
    <w:rsid w:val="002849BB"/>
    <w:rsid w:val="002849EA"/>
    <w:rsid w:val="00284EB8"/>
    <w:rsid w:val="002853ED"/>
    <w:rsid w:val="0028555F"/>
    <w:rsid w:val="002858F2"/>
    <w:rsid w:val="00285E08"/>
    <w:rsid w:val="00285FBA"/>
    <w:rsid w:val="00286A0E"/>
    <w:rsid w:val="00286EAD"/>
    <w:rsid w:val="00286EC4"/>
    <w:rsid w:val="00287361"/>
    <w:rsid w:val="00287666"/>
    <w:rsid w:val="00287BFB"/>
    <w:rsid w:val="0029078D"/>
    <w:rsid w:val="00290C92"/>
    <w:rsid w:val="00290DDF"/>
    <w:rsid w:val="00290E81"/>
    <w:rsid w:val="00292592"/>
    <w:rsid w:val="002930A9"/>
    <w:rsid w:val="00293168"/>
    <w:rsid w:val="002934C6"/>
    <w:rsid w:val="002934EF"/>
    <w:rsid w:val="002935B2"/>
    <w:rsid w:val="0029377A"/>
    <w:rsid w:val="002939C5"/>
    <w:rsid w:val="00293D5F"/>
    <w:rsid w:val="0029425A"/>
    <w:rsid w:val="0029439E"/>
    <w:rsid w:val="00294E56"/>
    <w:rsid w:val="002958FF"/>
    <w:rsid w:val="00295B95"/>
    <w:rsid w:val="00296E2B"/>
    <w:rsid w:val="00297C4B"/>
    <w:rsid w:val="002A00D5"/>
    <w:rsid w:val="002A01F4"/>
    <w:rsid w:val="002A0265"/>
    <w:rsid w:val="002A0D84"/>
    <w:rsid w:val="002A171F"/>
    <w:rsid w:val="002A17D1"/>
    <w:rsid w:val="002A18BB"/>
    <w:rsid w:val="002A1FD0"/>
    <w:rsid w:val="002A20A1"/>
    <w:rsid w:val="002A22CC"/>
    <w:rsid w:val="002A2689"/>
    <w:rsid w:val="002A2911"/>
    <w:rsid w:val="002A2974"/>
    <w:rsid w:val="002A32DD"/>
    <w:rsid w:val="002A355D"/>
    <w:rsid w:val="002A374E"/>
    <w:rsid w:val="002A3A18"/>
    <w:rsid w:val="002A3A58"/>
    <w:rsid w:val="002A4752"/>
    <w:rsid w:val="002A4918"/>
    <w:rsid w:val="002A4D5A"/>
    <w:rsid w:val="002A5184"/>
    <w:rsid w:val="002A5240"/>
    <w:rsid w:val="002A544F"/>
    <w:rsid w:val="002A5518"/>
    <w:rsid w:val="002A5660"/>
    <w:rsid w:val="002A574C"/>
    <w:rsid w:val="002A5A0A"/>
    <w:rsid w:val="002A5D5D"/>
    <w:rsid w:val="002A5E0B"/>
    <w:rsid w:val="002A5F87"/>
    <w:rsid w:val="002A676D"/>
    <w:rsid w:val="002A6A36"/>
    <w:rsid w:val="002A6EB0"/>
    <w:rsid w:val="002A7A0A"/>
    <w:rsid w:val="002B02C9"/>
    <w:rsid w:val="002B03BB"/>
    <w:rsid w:val="002B0574"/>
    <w:rsid w:val="002B0724"/>
    <w:rsid w:val="002B0880"/>
    <w:rsid w:val="002B0951"/>
    <w:rsid w:val="002B1850"/>
    <w:rsid w:val="002B2259"/>
    <w:rsid w:val="002B298B"/>
    <w:rsid w:val="002B3CF9"/>
    <w:rsid w:val="002B3E3F"/>
    <w:rsid w:val="002B3F2A"/>
    <w:rsid w:val="002B445C"/>
    <w:rsid w:val="002B475E"/>
    <w:rsid w:val="002B484C"/>
    <w:rsid w:val="002B48CD"/>
    <w:rsid w:val="002B5601"/>
    <w:rsid w:val="002B5885"/>
    <w:rsid w:val="002B5A20"/>
    <w:rsid w:val="002B5BFB"/>
    <w:rsid w:val="002B6684"/>
    <w:rsid w:val="002B6B81"/>
    <w:rsid w:val="002B6F85"/>
    <w:rsid w:val="002B6FDB"/>
    <w:rsid w:val="002B7220"/>
    <w:rsid w:val="002B7269"/>
    <w:rsid w:val="002B7A99"/>
    <w:rsid w:val="002B7D7E"/>
    <w:rsid w:val="002B7EAF"/>
    <w:rsid w:val="002C0072"/>
    <w:rsid w:val="002C0270"/>
    <w:rsid w:val="002C0879"/>
    <w:rsid w:val="002C0BDB"/>
    <w:rsid w:val="002C0C9E"/>
    <w:rsid w:val="002C0F88"/>
    <w:rsid w:val="002C1149"/>
    <w:rsid w:val="002C116A"/>
    <w:rsid w:val="002C13AB"/>
    <w:rsid w:val="002C1A1F"/>
    <w:rsid w:val="002C2435"/>
    <w:rsid w:val="002C24FD"/>
    <w:rsid w:val="002C2589"/>
    <w:rsid w:val="002C26A3"/>
    <w:rsid w:val="002C2BB4"/>
    <w:rsid w:val="002C2CF4"/>
    <w:rsid w:val="002C2F0D"/>
    <w:rsid w:val="002C33D0"/>
    <w:rsid w:val="002C3515"/>
    <w:rsid w:val="002C356F"/>
    <w:rsid w:val="002C38CF"/>
    <w:rsid w:val="002C3D0C"/>
    <w:rsid w:val="002C3E93"/>
    <w:rsid w:val="002C4526"/>
    <w:rsid w:val="002C4648"/>
    <w:rsid w:val="002C4BAE"/>
    <w:rsid w:val="002C4EE5"/>
    <w:rsid w:val="002C5A66"/>
    <w:rsid w:val="002C5D20"/>
    <w:rsid w:val="002C5FF7"/>
    <w:rsid w:val="002C60FD"/>
    <w:rsid w:val="002C6138"/>
    <w:rsid w:val="002C66BC"/>
    <w:rsid w:val="002C673D"/>
    <w:rsid w:val="002C68C7"/>
    <w:rsid w:val="002C6B8E"/>
    <w:rsid w:val="002C704E"/>
    <w:rsid w:val="002D0D75"/>
    <w:rsid w:val="002D120E"/>
    <w:rsid w:val="002D130A"/>
    <w:rsid w:val="002D147E"/>
    <w:rsid w:val="002D1619"/>
    <w:rsid w:val="002D1DC0"/>
    <w:rsid w:val="002D202C"/>
    <w:rsid w:val="002D2305"/>
    <w:rsid w:val="002D2409"/>
    <w:rsid w:val="002D2BEB"/>
    <w:rsid w:val="002D312D"/>
    <w:rsid w:val="002D337C"/>
    <w:rsid w:val="002D3987"/>
    <w:rsid w:val="002D3996"/>
    <w:rsid w:val="002D3BE8"/>
    <w:rsid w:val="002D4676"/>
    <w:rsid w:val="002D4C34"/>
    <w:rsid w:val="002D5910"/>
    <w:rsid w:val="002D5E7E"/>
    <w:rsid w:val="002D6D40"/>
    <w:rsid w:val="002D7043"/>
    <w:rsid w:val="002D7E23"/>
    <w:rsid w:val="002E0183"/>
    <w:rsid w:val="002E0491"/>
    <w:rsid w:val="002E0D06"/>
    <w:rsid w:val="002E14C0"/>
    <w:rsid w:val="002E1B25"/>
    <w:rsid w:val="002E1D42"/>
    <w:rsid w:val="002E283F"/>
    <w:rsid w:val="002E2926"/>
    <w:rsid w:val="002E2F39"/>
    <w:rsid w:val="002E2FA3"/>
    <w:rsid w:val="002E303C"/>
    <w:rsid w:val="002E30F7"/>
    <w:rsid w:val="002E353A"/>
    <w:rsid w:val="002E3594"/>
    <w:rsid w:val="002E3993"/>
    <w:rsid w:val="002E3B34"/>
    <w:rsid w:val="002E3DDC"/>
    <w:rsid w:val="002E43E7"/>
    <w:rsid w:val="002E47FC"/>
    <w:rsid w:val="002E4858"/>
    <w:rsid w:val="002E4B11"/>
    <w:rsid w:val="002E4C58"/>
    <w:rsid w:val="002E5114"/>
    <w:rsid w:val="002E5794"/>
    <w:rsid w:val="002E5D5A"/>
    <w:rsid w:val="002E6060"/>
    <w:rsid w:val="002E609A"/>
    <w:rsid w:val="002E6138"/>
    <w:rsid w:val="002E6409"/>
    <w:rsid w:val="002E65F2"/>
    <w:rsid w:val="002E73B6"/>
    <w:rsid w:val="002E7526"/>
    <w:rsid w:val="002E768B"/>
    <w:rsid w:val="002F06E7"/>
    <w:rsid w:val="002F0797"/>
    <w:rsid w:val="002F0926"/>
    <w:rsid w:val="002F0B55"/>
    <w:rsid w:val="002F135A"/>
    <w:rsid w:val="002F1747"/>
    <w:rsid w:val="002F192C"/>
    <w:rsid w:val="002F1AF5"/>
    <w:rsid w:val="002F2380"/>
    <w:rsid w:val="002F2A6A"/>
    <w:rsid w:val="002F2E35"/>
    <w:rsid w:val="002F3736"/>
    <w:rsid w:val="002F3D79"/>
    <w:rsid w:val="002F4E36"/>
    <w:rsid w:val="002F5067"/>
    <w:rsid w:val="002F50DB"/>
    <w:rsid w:val="002F5B39"/>
    <w:rsid w:val="002F5BD6"/>
    <w:rsid w:val="002F6147"/>
    <w:rsid w:val="002F6DEF"/>
    <w:rsid w:val="002F7679"/>
    <w:rsid w:val="002F7767"/>
    <w:rsid w:val="002F7AAB"/>
    <w:rsid w:val="002F7EDE"/>
    <w:rsid w:val="003001B6"/>
    <w:rsid w:val="00300CC7"/>
    <w:rsid w:val="00300E99"/>
    <w:rsid w:val="00300FC6"/>
    <w:rsid w:val="00301165"/>
    <w:rsid w:val="0030149A"/>
    <w:rsid w:val="003014C5"/>
    <w:rsid w:val="003014F9"/>
    <w:rsid w:val="00301FC0"/>
    <w:rsid w:val="0030218B"/>
    <w:rsid w:val="003022E9"/>
    <w:rsid w:val="0030230C"/>
    <w:rsid w:val="003024A9"/>
    <w:rsid w:val="00302F20"/>
    <w:rsid w:val="00303091"/>
    <w:rsid w:val="003035FE"/>
    <w:rsid w:val="00303783"/>
    <w:rsid w:val="00303911"/>
    <w:rsid w:val="00303B23"/>
    <w:rsid w:val="00303B88"/>
    <w:rsid w:val="00303C27"/>
    <w:rsid w:val="00303C3F"/>
    <w:rsid w:val="00303CAD"/>
    <w:rsid w:val="00303F20"/>
    <w:rsid w:val="00303FF8"/>
    <w:rsid w:val="00304196"/>
    <w:rsid w:val="00304537"/>
    <w:rsid w:val="00304857"/>
    <w:rsid w:val="003048AE"/>
    <w:rsid w:val="003048C4"/>
    <w:rsid w:val="00304D31"/>
    <w:rsid w:val="00304F33"/>
    <w:rsid w:val="003056B7"/>
    <w:rsid w:val="00305FF4"/>
    <w:rsid w:val="003065AB"/>
    <w:rsid w:val="0030678A"/>
    <w:rsid w:val="00306B3C"/>
    <w:rsid w:val="00306B92"/>
    <w:rsid w:val="00306F9C"/>
    <w:rsid w:val="0030708D"/>
    <w:rsid w:val="003073C3"/>
    <w:rsid w:val="00307420"/>
    <w:rsid w:val="00307B88"/>
    <w:rsid w:val="0031001C"/>
    <w:rsid w:val="003105CF"/>
    <w:rsid w:val="00310756"/>
    <w:rsid w:val="0031105E"/>
    <w:rsid w:val="0031203B"/>
    <w:rsid w:val="0031253E"/>
    <w:rsid w:val="00312880"/>
    <w:rsid w:val="00312912"/>
    <w:rsid w:val="00312BB6"/>
    <w:rsid w:val="00312C29"/>
    <w:rsid w:val="00312C3F"/>
    <w:rsid w:val="003130FF"/>
    <w:rsid w:val="0031410C"/>
    <w:rsid w:val="00314448"/>
    <w:rsid w:val="00314E51"/>
    <w:rsid w:val="003154F5"/>
    <w:rsid w:val="003156AB"/>
    <w:rsid w:val="00315762"/>
    <w:rsid w:val="003158F3"/>
    <w:rsid w:val="00315B45"/>
    <w:rsid w:val="003162E5"/>
    <w:rsid w:val="0031659F"/>
    <w:rsid w:val="0031687B"/>
    <w:rsid w:val="0031712D"/>
    <w:rsid w:val="00317468"/>
    <w:rsid w:val="003176CB"/>
    <w:rsid w:val="003179AF"/>
    <w:rsid w:val="00317C35"/>
    <w:rsid w:val="003203B8"/>
    <w:rsid w:val="003204F6"/>
    <w:rsid w:val="00320534"/>
    <w:rsid w:val="00320C2E"/>
    <w:rsid w:val="00321040"/>
    <w:rsid w:val="003217A1"/>
    <w:rsid w:val="00321803"/>
    <w:rsid w:val="003223BB"/>
    <w:rsid w:val="003224D3"/>
    <w:rsid w:val="003229B2"/>
    <w:rsid w:val="00322C5A"/>
    <w:rsid w:val="00322DC8"/>
    <w:rsid w:val="00323577"/>
    <w:rsid w:val="00323ACD"/>
    <w:rsid w:val="00323E7B"/>
    <w:rsid w:val="0032401D"/>
    <w:rsid w:val="003240B5"/>
    <w:rsid w:val="0032442F"/>
    <w:rsid w:val="003244E1"/>
    <w:rsid w:val="003246B6"/>
    <w:rsid w:val="0032518F"/>
    <w:rsid w:val="003255BF"/>
    <w:rsid w:val="00325A10"/>
    <w:rsid w:val="00325CE0"/>
    <w:rsid w:val="00326649"/>
    <w:rsid w:val="003272E4"/>
    <w:rsid w:val="00327C05"/>
    <w:rsid w:val="00327C83"/>
    <w:rsid w:val="003304F6"/>
    <w:rsid w:val="003305D2"/>
    <w:rsid w:val="0033077B"/>
    <w:rsid w:val="003309D3"/>
    <w:rsid w:val="00330CF6"/>
    <w:rsid w:val="00331683"/>
    <w:rsid w:val="00331D04"/>
    <w:rsid w:val="00331E12"/>
    <w:rsid w:val="00331EF5"/>
    <w:rsid w:val="003323DF"/>
    <w:rsid w:val="00332710"/>
    <w:rsid w:val="0033271E"/>
    <w:rsid w:val="00332B0C"/>
    <w:rsid w:val="00332D3D"/>
    <w:rsid w:val="00332D80"/>
    <w:rsid w:val="00333C11"/>
    <w:rsid w:val="00333E3A"/>
    <w:rsid w:val="00333EA2"/>
    <w:rsid w:val="00334807"/>
    <w:rsid w:val="00334911"/>
    <w:rsid w:val="00334FB7"/>
    <w:rsid w:val="003351C0"/>
    <w:rsid w:val="003353C7"/>
    <w:rsid w:val="003355D7"/>
    <w:rsid w:val="00335CB3"/>
    <w:rsid w:val="003361B4"/>
    <w:rsid w:val="003361F0"/>
    <w:rsid w:val="00336677"/>
    <w:rsid w:val="003369AF"/>
    <w:rsid w:val="00336AED"/>
    <w:rsid w:val="003370CA"/>
    <w:rsid w:val="0033724D"/>
    <w:rsid w:val="00337814"/>
    <w:rsid w:val="00337B1A"/>
    <w:rsid w:val="00337DC6"/>
    <w:rsid w:val="00337F69"/>
    <w:rsid w:val="00340140"/>
    <w:rsid w:val="0034050E"/>
    <w:rsid w:val="00340827"/>
    <w:rsid w:val="00341036"/>
    <w:rsid w:val="0034149E"/>
    <w:rsid w:val="003415E8"/>
    <w:rsid w:val="00341631"/>
    <w:rsid w:val="003417F0"/>
    <w:rsid w:val="0034183F"/>
    <w:rsid w:val="003419FC"/>
    <w:rsid w:val="00341A6E"/>
    <w:rsid w:val="00341F79"/>
    <w:rsid w:val="00341FA2"/>
    <w:rsid w:val="003421C4"/>
    <w:rsid w:val="003425FF"/>
    <w:rsid w:val="003427CE"/>
    <w:rsid w:val="003430E0"/>
    <w:rsid w:val="003433C3"/>
    <w:rsid w:val="00343462"/>
    <w:rsid w:val="00343692"/>
    <w:rsid w:val="00344037"/>
    <w:rsid w:val="00344106"/>
    <w:rsid w:val="00344165"/>
    <w:rsid w:val="003446D7"/>
    <w:rsid w:val="00344789"/>
    <w:rsid w:val="00344C72"/>
    <w:rsid w:val="00345140"/>
    <w:rsid w:val="00345767"/>
    <w:rsid w:val="00345A4A"/>
    <w:rsid w:val="0034611F"/>
    <w:rsid w:val="003461A6"/>
    <w:rsid w:val="00346247"/>
    <w:rsid w:val="0034636C"/>
    <w:rsid w:val="00346380"/>
    <w:rsid w:val="003465EC"/>
    <w:rsid w:val="00346A80"/>
    <w:rsid w:val="003470AE"/>
    <w:rsid w:val="003472E8"/>
    <w:rsid w:val="00347381"/>
    <w:rsid w:val="0034743F"/>
    <w:rsid w:val="00347553"/>
    <w:rsid w:val="003503F7"/>
    <w:rsid w:val="0035040E"/>
    <w:rsid w:val="003505E4"/>
    <w:rsid w:val="00350B2A"/>
    <w:rsid w:val="00350BF1"/>
    <w:rsid w:val="00350C5C"/>
    <w:rsid w:val="00350DEC"/>
    <w:rsid w:val="003514D4"/>
    <w:rsid w:val="00351622"/>
    <w:rsid w:val="003517C4"/>
    <w:rsid w:val="0035194F"/>
    <w:rsid w:val="00351B5B"/>
    <w:rsid w:val="00351E10"/>
    <w:rsid w:val="00352287"/>
    <w:rsid w:val="0035245B"/>
    <w:rsid w:val="0035266E"/>
    <w:rsid w:val="003529FE"/>
    <w:rsid w:val="00352B7E"/>
    <w:rsid w:val="00352FE3"/>
    <w:rsid w:val="0035356F"/>
    <w:rsid w:val="00353B93"/>
    <w:rsid w:val="00353E8A"/>
    <w:rsid w:val="003548E0"/>
    <w:rsid w:val="00354A83"/>
    <w:rsid w:val="00354D1E"/>
    <w:rsid w:val="00354F05"/>
    <w:rsid w:val="00355034"/>
    <w:rsid w:val="0035562B"/>
    <w:rsid w:val="003557E1"/>
    <w:rsid w:val="003559D2"/>
    <w:rsid w:val="0035627F"/>
    <w:rsid w:val="00356306"/>
    <w:rsid w:val="0035663A"/>
    <w:rsid w:val="0035681E"/>
    <w:rsid w:val="00356A1F"/>
    <w:rsid w:val="003579B0"/>
    <w:rsid w:val="00357D14"/>
    <w:rsid w:val="00360142"/>
    <w:rsid w:val="0036070E"/>
    <w:rsid w:val="00360C21"/>
    <w:rsid w:val="00360FE2"/>
    <w:rsid w:val="00361230"/>
    <w:rsid w:val="003612BD"/>
    <w:rsid w:val="00361A84"/>
    <w:rsid w:val="00361B1E"/>
    <w:rsid w:val="00362713"/>
    <w:rsid w:val="003628CC"/>
    <w:rsid w:val="00362AB0"/>
    <w:rsid w:val="00362AF3"/>
    <w:rsid w:val="00362CF4"/>
    <w:rsid w:val="00362FB4"/>
    <w:rsid w:val="003634DF"/>
    <w:rsid w:val="00363594"/>
    <w:rsid w:val="003637C5"/>
    <w:rsid w:val="00363ABE"/>
    <w:rsid w:val="003644C4"/>
    <w:rsid w:val="003646D4"/>
    <w:rsid w:val="003646DE"/>
    <w:rsid w:val="00364B84"/>
    <w:rsid w:val="00364D9D"/>
    <w:rsid w:val="00364F8A"/>
    <w:rsid w:val="0036550E"/>
    <w:rsid w:val="0036554D"/>
    <w:rsid w:val="00365767"/>
    <w:rsid w:val="00365BE5"/>
    <w:rsid w:val="00365E0F"/>
    <w:rsid w:val="003665FB"/>
    <w:rsid w:val="003666DA"/>
    <w:rsid w:val="00366BD4"/>
    <w:rsid w:val="003677A2"/>
    <w:rsid w:val="00370105"/>
    <w:rsid w:val="003703CE"/>
    <w:rsid w:val="00370544"/>
    <w:rsid w:val="00370716"/>
    <w:rsid w:val="00370839"/>
    <w:rsid w:val="00370892"/>
    <w:rsid w:val="003708F1"/>
    <w:rsid w:val="00370D98"/>
    <w:rsid w:val="00371751"/>
    <w:rsid w:val="00372264"/>
    <w:rsid w:val="003725FB"/>
    <w:rsid w:val="00372825"/>
    <w:rsid w:val="0037288E"/>
    <w:rsid w:val="003728AB"/>
    <w:rsid w:val="00373615"/>
    <w:rsid w:val="00373696"/>
    <w:rsid w:val="00373828"/>
    <w:rsid w:val="00373AA3"/>
    <w:rsid w:val="00373C65"/>
    <w:rsid w:val="00373D16"/>
    <w:rsid w:val="0037450B"/>
    <w:rsid w:val="00374DE1"/>
    <w:rsid w:val="00374EAA"/>
    <w:rsid w:val="00374F50"/>
    <w:rsid w:val="0037520C"/>
    <w:rsid w:val="00375244"/>
    <w:rsid w:val="00375290"/>
    <w:rsid w:val="0037538F"/>
    <w:rsid w:val="0037554B"/>
    <w:rsid w:val="00375AF1"/>
    <w:rsid w:val="00375CB3"/>
    <w:rsid w:val="00375D95"/>
    <w:rsid w:val="00376E48"/>
    <w:rsid w:val="00376F8F"/>
    <w:rsid w:val="003770DE"/>
    <w:rsid w:val="003774E7"/>
    <w:rsid w:val="0037755C"/>
    <w:rsid w:val="00377D59"/>
    <w:rsid w:val="00377D7E"/>
    <w:rsid w:val="00377E6A"/>
    <w:rsid w:val="00377EE7"/>
    <w:rsid w:val="003802A6"/>
    <w:rsid w:val="0038031B"/>
    <w:rsid w:val="00380849"/>
    <w:rsid w:val="00380B95"/>
    <w:rsid w:val="00381120"/>
    <w:rsid w:val="003818CD"/>
    <w:rsid w:val="00381B41"/>
    <w:rsid w:val="00381BFB"/>
    <w:rsid w:val="003823BB"/>
    <w:rsid w:val="003823DF"/>
    <w:rsid w:val="003826AE"/>
    <w:rsid w:val="00382BC4"/>
    <w:rsid w:val="0038366D"/>
    <w:rsid w:val="00383876"/>
    <w:rsid w:val="003839D8"/>
    <w:rsid w:val="00383B5C"/>
    <w:rsid w:val="00383E8E"/>
    <w:rsid w:val="003843F2"/>
    <w:rsid w:val="003846AE"/>
    <w:rsid w:val="003849F6"/>
    <w:rsid w:val="003850B4"/>
    <w:rsid w:val="0038543A"/>
    <w:rsid w:val="00385E65"/>
    <w:rsid w:val="00386418"/>
    <w:rsid w:val="00386EB1"/>
    <w:rsid w:val="00387946"/>
    <w:rsid w:val="00387B0D"/>
    <w:rsid w:val="00387B2E"/>
    <w:rsid w:val="00387C1F"/>
    <w:rsid w:val="00387C67"/>
    <w:rsid w:val="00387E96"/>
    <w:rsid w:val="0039029C"/>
    <w:rsid w:val="003904ED"/>
    <w:rsid w:val="0039083F"/>
    <w:rsid w:val="00390908"/>
    <w:rsid w:val="00390973"/>
    <w:rsid w:val="00390A7C"/>
    <w:rsid w:val="003910EC"/>
    <w:rsid w:val="0039116D"/>
    <w:rsid w:val="00391317"/>
    <w:rsid w:val="00391669"/>
    <w:rsid w:val="00391F1F"/>
    <w:rsid w:val="00393750"/>
    <w:rsid w:val="0039387E"/>
    <w:rsid w:val="00393B00"/>
    <w:rsid w:val="00393B28"/>
    <w:rsid w:val="00393B3F"/>
    <w:rsid w:val="00393DA7"/>
    <w:rsid w:val="00394333"/>
    <w:rsid w:val="003947CC"/>
    <w:rsid w:val="00394C1A"/>
    <w:rsid w:val="00394CB2"/>
    <w:rsid w:val="00394E22"/>
    <w:rsid w:val="00394EAA"/>
    <w:rsid w:val="00394F04"/>
    <w:rsid w:val="00395EDE"/>
    <w:rsid w:val="00395F3E"/>
    <w:rsid w:val="00396852"/>
    <w:rsid w:val="00396A45"/>
    <w:rsid w:val="00396DED"/>
    <w:rsid w:val="003972E7"/>
    <w:rsid w:val="00397414"/>
    <w:rsid w:val="003974AE"/>
    <w:rsid w:val="00397528"/>
    <w:rsid w:val="00397822"/>
    <w:rsid w:val="003978D3"/>
    <w:rsid w:val="00397ADA"/>
    <w:rsid w:val="003A0714"/>
    <w:rsid w:val="003A0AEE"/>
    <w:rsid w:val="003A0C6F"/>
    <w:rsid w:val="003A1538"/>
    <w:rsid w:val="003A1AA2"/>
    <w:rsid w:val="003A21E7"/>
    <w:rsid w:val="003A257D"/>
    <w:rsid w:val="003A288B"/>
    <w:rsid w:val="003A2E8C"/>
    <w:rsid w:val="003A2F66"/>
    <w:rsid w:val="003A3039"/>
    <w:rsid w:val="003A308E"/>
    <w:rsid w:val="003A35AD"/>
    <w:rsid w:val="003A3646"/>
    <w:rsid w:val="003A3BEC"/>
    <w:rsid w:val="003A4B84"/>
    <w:rsid w:val="003A4BE1"/>
    <w:rsid w:val="003A4DB3"/>
    <w:rsid w:val="003A4DD7"/>
    <w:rsid w:val="003A4F3E"/>
    <w:rsid w:val="003A5113"/>
    <w:rsid w:val="003A54F8"/>
    <w:rsid w:val="003A57A8"/>
    <w:rsid w:val="003A588B"/>
    <w:rsid w:val="003A5A7D"/>
    <w:rsid w:val="003A5B8B"/>
    <w:rsid w:val="003A5D72"/>
    <w:rsid w:val="003A6311"/>
    <w:rsid w:val="003A632E"/>
    <w:rsid w:val="003A654C"/>
    <w:rsid w:val="003A656A"/>
    <w:rsid w:val="003A6691"/>
    <w:rsid w:val="003A6C86"/>
    <w:rsid w:val="003A6D5E"/>
    <w:rsid w:val="003A6F02"/>
    <w:rsid w:val="003A7110"/>
    <w:rsid w:val="003A718A"/>
    <w:rsid w:val="003A744F"/>
    <w:rsid w:val="003A7CFE"/>
    <w:rsid w:val="003A7E32"/>
    <w:rsid w:val="003A7E69"/>
    <w:rsid w:val="003A7ED3"/>
    <w:rsid w:val="003A7FEE"/>
    <w:rsid w:val="003B0BFB"/>
    <w:rsid w:val="003B0C91"/>
    <w:rsid w:val="003B0EE8"/>
    <w:rsid w:val="003B0F8A"/>
    <w:rsid w:val="003B1AA9"/>
    <w:rsid w:val="003B1B19"/>
    <w:rsid w:val="003B1D06"/>
    <w:rsid w:val="003B245C"/>
    <w:rsid w:val="003B2639"/>
    <w:rsid w:val="003B2795"/>
    <w:rsid w:val="003B2C0E"/>
    <w:rsid w:val="003B2E0E"/>
    <w:rsid w:val="003B3F9D"/>
    <w:rsid w:val="003B4179"/>
    <w:rsid w:val="003B41BE"/>
    <w:rsid w:val="003B46BD"/>
    <w:rsid w:val="003B4730"/>
    <w:rsid w:val="003B491F"/>
    <w:rsid w:val="003B53AD"/>
    <w:rsid w:val="003B6198"/>
    <w:rsid w:val="003B667B"/>
    <w:rsid w:val="003B6F0A"/>
    <w:rsid w:val="003B728F"/>
    <w:rsid w:val="003B734B"/>
    <w:rsid w:val="003B74AA"/>
    <w:rsid w:val="003B74DA"/>
    <w:rsid w:val="003B74F0"/>
    <w:rsid w:val="003B7C4C"/>
    <w:rsid w:val="003B7F77"/>
    <w:rsid w:val="003C0244"/>
    <w:rsid w:val="003C0455"/>
    <w:rsid w:val="003C0692"/>
    <w:rsid w:val="003C0713"/>
    <w:rsid w:val="003C08A2"/>
    <w:rsid w:val="003C0D29"/>
    <w:rsid w:val="003C0E64"/>
    <w:rsid w:val="003C0EEF"/>
    <w:rsid w:val="003C13EC"/>
    <w:rsid w:val="003C14B6"/>
    <w:rsid w:val="003C1B8C"/>
    <w:rsid w:val="003C2046"/>
    <w:rsid w:val="003C23D8"/>
    <w:rsid w:val="003C255C"/>
    <w:rsid w:val="003C2781"/>
    <w:rsid w:val="003C2910"/>
    <w:rsid w:val="003C337E"/>
    <w:rsid w:val="003C3507"/>
    <w:rsid w:val="003C39F3"/>
    <w:rsid w:val="003C3D6F"/>
    <w:rsid w:val="003C3EC9"/>
    <w:rsid w:val="003C3EF9"/>
    <w:rsid w:val="003C4135"/>
    <w:rsid w:val="003C42FD"/>
    <w:rsid w:val="003C4A7B"/>
    <w:rsid w:val="003C4F49"/>
    <w:rsid w:val="003C5C0A"/>
    <w:rsid w:val="003C678C"/>
    <w:rsid w:val="003C6A3A"/>
    <w:rsid w:val="003C6B81"/>
    <w:rsid w:val="003C7268"/>
    <w:rsid w:val="003C7728"/>
    <w:rsid w:val="003C7CD0"/>
    <w:rsid w:val="003D02B6"/>
    <w:rsid w:val="003D08DD"/>
    <w:rsid w:val="003D0E0F"/>
    <w:rsid w:val="003D0E25"/>
    <w:rsid w:val="003D10DF"/>
    <w:rsid w:val="003D12CD"/>
    <w:rsid w:val="003D182D"/>
    <w:rsid w:val="003D1ACD"/>
    <w:rsid w:val="003D207F"/>
    <w:rsid w:val="003D2286"/>
    <w:rsid w:val="003D2366"/>
    <w:rsid w:val="003D2400"/>
    <w:rsid w:val="003D2819"/>
    <w:rsid w:val="003D289F"/>
    <w:rsid w:val="003D2F1B"/>
    <w:rsid w:val="003D3731"/>
    <w:rsid w:val="003D373D"/>
    <w:rsid w:val="003D3D62"/>
    <w:rsid w:val="003D3F31"/>
    <w:rsid w:val="003D3FCC"/>
    <w:rsid w:val="003D4619"/>
    <w:rsid w:val="003D4681"/>
    <w:rsid w:val="003D50AA"/>
    <w:rsid w:val="003D50CF"/>
    <w:rsid w:val="003D52EB"/>
    <w:rsid w:val="003D54E2"/>
    <w:rsid w:val="003D5A27"/>
    <w:rsid w:val="003D6A1E"/>
    <w:rsid w:val="003D6D9E"/>
    <w:rsid w:val="003D6EC6"/>
    <w:rsid w:val="003D7000"/>
    <w:rsid w:val="003D728B"/>
    <w:rsid w:val="003D7A6C"/>
    <w:rsid w:val="003D7C04"/>
    <w:rsid w:val="003D7D79"/>
    <w:rsid w:val="003D7D92"/>
    <w:rsid w:val="003E0201"/>
    <w:rsid w:val="003E07B6"/>
    <w:rsid w:val="003E0B5E"/>
    <w:rsid w:val="003E1ED5"/>
    <w:rsid w:val="003E1F3D"/>
    <w:rsid w:val="003E20C3"/>
    <w:rsid w:val="003E2787"/>
    <w:rsid w:val="003E2A1F"/>
    <w:rsid w:val="003E2BD8"/>
    <w:rsid w:val="003E2EE3"/>
    <w:rsid w:val="003E2EEA"/>
    <w:rsid w:val="003E33FA"/>
    <w:rsid w:val="003E3963"/>
    <w:rsid w:val="003E3C74"/>
    <w:rsid w:val="003E3D7B"/>
    <w:rsid w:val="003E472B"/>
    <w:rsid w:val="003E4B12"/>
    <w:rsid w:val="003E4BDC"/>
    <w:rsid w:val="003E4BF8"/>
    <w:rsid w:val="003E54B5"/>
    <w:rsid w:val="003E54F3"/>
    <w:rsid w:val="003E5526"/>
    <w:rsid w:val="003E5BE0"/>
    <w:rsid w:val="003E6745"/>
    <w:rsid w:val="003E6C18"/>
    <w:rsid w:val="003E6DB8"/>
    <w:rsid w:val="003E7018"/>
    <w:rsid w:val="003E7185"/>
    <w:rsid w:val="003E72B6"/>
    <w:rsid w:val="003E74FF"/>
    <w:rsid w:val="003E75ED"/>
    <w:rsid w:val="003E777E"/>
    <w:rsid w:val="003E788B"/>
    <w:rsid w:val="003E7922"/>
    <w:rsid w:val="003E7B72"/>
    <w:rsid w:val="003E7DBC"/>
    <w:rsid w:val="003E7FAF"/>
    <w:rsid w:val="003F0CFE"/>
    <w:rsid w:val="003F0E31"/>
    <w:rsid w:val="003F1250"/>
    <w:rsid w:val="003F127A"/>
    <w:rsid w:val="003F25DF"/>
    <w:rsid w:val="003F263D"/>
    <w:rsid w:val="003F2873"/>
    <w:rsid w:val="003F287F"/>
    <w:rsid w:val="003F2D90"/>
    <w:rsid w:val="003F3070"/>
    <w:rsid w:val="003F30C1"/>
    <w:rsid w:val="003F3661"/>
    <w:rsid w:val="003F3DA6"/>
    <w:rsid w:val="003F3F39"/>
    <w:rsid w:val="003F40CA"/>
    <w:rsid w:val="003F466C"/>
    <w:rsid w:val="003F4A40"/>
    <w:rsid w:val="003F4C29"/>
    <w:rsid w:val="003F4C4F"/>
    <w:rsid w:val="003F4C53"/>
    <w:rsid w:val="003F4F95"/>
    <w:rsid w:val="003F5C30"/>
    <w:rsid w:val="003F5E1D"/>
    <w:rsid w:val="003F5FB0"/>
    <w:rsid w:val="003F6016"/>
    <w:rsid w:val="003F638B"/>
    <w:rsid w:val="003F6FC4"/>
    <w:rsid w:val="003F74D0"/>
    <w:rsid w:val="003F7943"/>
    <w:rsid w:val="003F7A91"/>
    <w:rsid w:val="003F7CC6"/>
    <w:rsid w:val="003F7EE1"/>
    <w:rsid w:val="00400246"/>
    <w:rsid w:val="0040033B"/>
    <w:rsid w:val="00400354"/>
    <w:rsid w:val="00400908"/>
    <w:rsid w:val="00400F7F"/>
    <w:rsid w:val="004016CD"/>
    <w:rsid w:val="00401EA2"/>
    <w:rsid w:val="00401FB4"/>
    <w:rsid w:val="00401FD4"/>
    <w:rsid w:val="00402576"/>
    <w:rsid w:val="00402A9A"/>
    <w:rsid w:val="00402BD0"/>
    <w:rsid w:val="00402E16"/>
    <w:rsid w:val="00402E7F"/>
    <w:rsid w:val="00402EDA"/>
    <w:rsid w:val="004032CC"/>
    <w:rsid w:val="00403632"/>
    <w:rsid w:val="0040378D"/>
    <w:rsid w:val="00403974"/>
    <w:rsid w:val="00403D84"/>
    <w:rsid w:val="004040FC"/>
    <w:rsid w:val="00404FF5"/>
    <w:rsid w:val="004050F2"/>
    <w:rsid w:val="00405185"/>
    <w:rsid w:val="00405826"/>
    <w:rsid w:val="00405974"/>
    <w:rsid w:val="00405C3D"/>
    <w:rsid w:val="00405F52"/>
    <w:rsid w:val="0040644B"/>
    <w:rsid w:val="00406748"/>
    <w:rsid w:val="004067AA"/>
    <w:rsid w:val="004071CA"/>
    <w:rsid w:val="0041002C"/>
    <w:rsid w:val="004100F8"/>
    <w:rsid w:val="00410609"/>
    <w:rsid w:val="004107EB"/>
    <w:rsid w:val="004109ED"/>
    <w:rsid w:val="00410A05"/>
    <w:rsid w:val="00410B7F"/>
    <w:rsid w:val="00411752"/>
    <w:rsid w:val="00411922"/>
    <w:rsid w:val="004120BF"/>
    <w:rsid w:val="00412487"/>
    <w:rsid w:val="004136C9"/>
    <w:rsid w:val="00413753"/>
    <w:rsid w:val="004137D8"/>
    <w:rsid w:val="0041385F"/>
    <w:rsid w:val="00413A85"/>
    <w:rsid w:val="004141DD"/>
    <w:rsid w:val="00414451"/>
    <w:rsid w:val="004145C1"/>
    <w:rsid w:val="00414AFF"/>
    <w:rsid w:val="00414BD0"/>
    <w:rsid w:val="00414D40"/>
    <w:rsid w:val="00414E9E"/>
    <w:rsid w:val="00415183"/>
    <w:rsid w:val="00415197"/>
    <w:rsid w:val="00415444"/>
    <w:rsid w:val="0041550C"/>
    <w:rsid w:val="00415AC1"/>
    <w:rsid w:val="00415E64"/>
    <w:rsid w:val="00416065"/>
    <w:rsid w:val="00416072"/>
    <w:rsid w:val="00416738"/>
    <w:rsid w:val="004167BD"/>
    <w:rsid w:val="00416EA8"/>
    <w:rsid w:val="004173FE"/>
    <w:rsid w:val="0041793C"/>
    <w:rsid w:val="004201B8"/>
    <w:rsid w:val="0042069C"/>
    <w:rsid w:val="00420757"/>
    <w:rsid w:val="004208C4"/>
    <w:rsid w:val="004209F2"/>
    <w:rsid w:val="00421000"/>
    <w:rsid w:val="004213B2"/>
    <w:rsid w:val="00421BE4"/>
    <w:rsid w:val="00422184"/>
    <w:rsid w:val="00422444"/>
    <w:rsid w:val="004224FC"/>
    <w:rsid w:val="004225DF"/>
    <w:rsid w:val="004227B5"/>
    <w:rsid w:val="00422BAC"/>
    <w:rsid w:val="00422DFD"/>
    <w:rsid w:val="004235F4"/>
    <w:rsid w:val="00423CFB"/>
    <w:rsid w:val="00424087"/>
    <w:rsid w:val="00424144"/>
    <w:rsid w:val="0042496D"/>
    <w:rsid w:val="00424CD2"/>
    <w:rsid w:val="00424E77"/>
    <w:rsid w:val="00424F89"/>
    <w:rsid w:val="00425123"/>
    <w:rsid w:val="004253A8"/>
    <w:rsid w:val="004255BB"/>
    <w:rsid w:val="00425CCC"/>
    <w:rsid w:val="00426445"/>
    <w:rsid w:val="00426972"/>
    <w:rsid w:val="00426C92"/>
    <w:rsid w:val="004270EE"/>
    <w:rsid w:val="00427367"/>
    <w:rsid w:val="0042736D"/>
    <w:rsid w:val="0042756F"/>
    <w:rsid w:val="004277B9"/>
    <w:rsid w:val="0042785C"/>
    <w:rsid w:val="00427C47"/>
    <w:rsid w:val="00430F49"/>
    <w:rsid w:val="004315B8"/>
    <w:rsid w:val="00431B96"/>
    <w:rsid w:val="00431F78"/>
    <w:rsid w:val="00431FAD"/>
    <w:rsid w:val="0043233C"/>
    <w:rsid w:val="0043266D"/>
    <w:rsid w:val="004326BF"/>
    <w:rsid w:val="004326D2"/>
    <w:rsid w:val="00432770"/>
    <w:rsid w:val="00432A8C"/>
    <w:rsid w:val="00432CD8"/>
    <w:rsid w:val="00432F63"/>
    <w:rsid w:val="0043305A"/>
    <w:rsid w:val="00433660"/>
    <w:rsid w:val="0043393C"/>
    <w:rsid w:val="00433A3E"/>
    <w:rsid w:val="00433C81"/>
    <w:rsid w:val="004344AC"/>
    <w:rsid w:val="00434548"/>
    <w:rsid w:val="00434F47"/>
    <w:rsid w:val="00435067"/>
    <w:rsid w:val="0043529E"/>
    <w:rsid w:val="00435537"/>
    <w:rsid w:val="004355CE"/>
    <w:rsid w:val="0043560C"/>
    <w:rsid w:val="004358A1"/>
    <w:rsid w:val="004358FF"/>
    <w:rsid w:val="00435E36"/>
    <w:rsid w:val="00435F68"/>
    <w:rsid w:val="00436283"/>
    <w:rsid w:val="004362A8"/>
    <w:rsid w:val="00436D9B"/>
    <w:rsid w:val="00437146"/>
    <w:rsid w:val="00437381"/>
    <w:rsid w:val="00437852"/>
    <w:rsid w:val="0043785B"/>
    <w:rsid w:val="00437B7B"/>
    <w:rsid w:val="00437C83"/>
    <w:rsid w:val="004400AB"/>
    <w:rsid w:val="00440416"/>
    <w:rsid w:val="004405CB"/>
    <w:rsid w:val="00440611"/>
    <w:rsid w:val="00440C8F"/>
    <w:rsid w:val="004410B9"/>
    <w:rsid w:val="0044110D"/>
    <w:rsid w:val="004415B1"/>
    <w:rsid w:val="00441BAD"/>
    <w:rsid w:val="00441F7F"/>
    <w:rsid w:val="004420AF"/>
    <w:rsid w:val="0044213A"/>
    <w:rsid w:val="0044218E"/>
    <w:rsid w:val="0044244D"/>
    <w:rsid w:val="00442954"/>
    <w:rsid w:val="00442A2B"/>
    <w:rsid w:val="00443120"/>
    <w:rsid w:val="004434CF"/>
    <w:rsid w:val="004435AA"/>
    <w:rsid w:val="004436AE"/>
    <w:rsid w:val="00443984"/>
    <w:rsid w:val="00443A53"/>
    <w:rsid w:val="00443D7A"/>
    <w:rsid w:val="00443EC4"/>
    <w:rsid w:val="004441C6"/>
    <w:rsid w:val="004459A2"/>
    <w:rsid w:val="00446106"/>
    <w:rsid w:val="004463AD"/>
    <w:rsid w:val="004463F6"/>
    <w:rsid w:val="00446443"/>
    <w:rsid w:val="00446614"/>
    <w:rsid w:val="00446DBA"/>
    <w:rsid w:val="004470DC"/>
    <w:rsid w:val="0044733F"/>
    <w:rsid w:val="004473BF"/>
    <w:rsid w:val="00447CE3"/>
    <w:rsid w:val="00447D65"/>
    <w:rsid w:val="0045019E"/>
    <w:rsid w:val="0045089C"/>
    <w:rsid w:val="00450C8D"/>
    <w:rsid w:val="0045116E"/>
    <w:rsid w:val="00451C77"/>
    <w:rsid w:val="00451FC5"/>
    <w:rsid w:val="0045247C"/>
    <w:rsid w:val="00452668"/>
    <w:rsid w:val="0045291F"/>
    <w:rsid w:val="00452A3D"/>
    <w:rsid w:val="00452AF5"/>
    <w:rsid w:val="00452B7E"/>
    <w:rsid w:val="00452C07"/>
    <w:rsid w:val="00453125"/>
    <w:rsid w:val="00453326"/>
    <w:rsid w:val="004536F6"/>
    <w:rsid w:val="0045376A"/>
    <w:rsid w:val="00453770"/>
    <w:rsid w:val="0045450F"/>
    <w:rsid w:val="00455045"/>
    <w:rsid w:val="00455B1F"/>
    <w:rsid w:val="00455C30"/>
    <w:rsid w:val="00455D0D"/>
    <w:rsid w:val="00455FE3"/>
    <w:rsid w:val="00456327"/>
    <w:rsid w:val="004564E8"/>
    <w:rsid w:val="00456605"/>
    <w:rsid w:val="004568ED"/>
    <w:rsid w:val="00456B4F"/>
    <w:rsid w:val="00456FCE"/>
    <w:rsid w:val="004570D0"/>
    <w:rsid w:val="004573D1"/>
    <w:rsid w:val="00457708"/>
    <w:rsid w:val="00457835"/>
    <w:rsid w:val="0046005C"/>
    <w:rsid w:val="0046069D"/>
    <w:rsid w:val="0046079A"/>
    <w:rsid w:val="00460BA0"/>
    <w:rsid w:val="00460D79"/>
    <w:rsid w:val="00460F5A"/>
    <w:rsid w:val="0046105C"/>
    <w:rsid w:val="004611C6"/>
    <w:rsid w:val="00461334"/>
    <w:rsid w:val="004618EF"/>
    <w:rsid w:val="00461A03"/>
    <w:rsid w:val="00461DCC"/>
    <w:rsid w:val="00461E6E"/>
    <w:rsid w:val="00461F33"/>
    <w:rsid w:val="004622C1"/>
    <w:rsid w:val="0046278A"/>
    <w:rsid w:val="00462B66"/>
    <w:rsid w:val="00462B8C"/>
    <w:rsid w:val="00462C4E"/>
    <w:rsid w:val="0046304B"/>
    <w:rsid w:val="00463399"/>
    <w:rsid w:val="00463525"/>
    <w:rsid w:val="00463658"/>
    <w:rsid w:val="00463AED"/>
    <w:rsid w:val="00463CF3"/>
    <w:rsid w:val="00464ED1"/>
    <w:rsid w:val="004652A4"/>
    <w:rsid w:val="00465321"/>
    <w:rsid w:val="004653A3"/>
    <w:rsid w:val="004656E2"/>
    <w:rsid w:val="00465C3D"/>
    <w:rsid w:val="00465E45"/>
    <w:rsid w:val="00466B64"/>
    <w:rsid w:val="00467190"/>
    <w:rsid w:val="0046779C"/>
    <w:rsid w:val="0046791C"/>
    <w:rsid w:val="00470349"/>
    <w:rsid w:val="0047049F"/>
    <w:rsid w:val="00470AAA"/>
    <w:rsid w:val="00470AF5"/>
    <w:rsid w:val="00470CBE"/>
    <w:rsid w:val="00470E4C"/>
    <w:rsid w:val="00471A8D"/>
    <w:rsid w:val="00471B09"/>
    <w:rsid w:val="004726A6"/>
    <w:rsid w:val="004734BC"/>
    <w:rsid w:val="00473C52"/>
    <w:rsid w:val="004742AB"/>
    <w:rsid w:val="004743CF"/>
    <w:rsid w:val="00474796"/>
    <w:rsid w:val="004749C7"/>
    <w:rsid w:val="00474C0D"/>
    <w:rsid w:val="00475316"/>
    <w:rsid w:val="004753CF"/>
    <w:rsid w:val="00475927"/>
    <w:rsid w:val="0047597F"/>
    <w:rsid w:val="004760C5"/>
    <w:rsid w:val="0047621A"/>
    <w:rsid w:val="00476401"/>
    <w:rsid w:val="00476D5A"/>
    <w:rsid w:val="00477143"/>
    <w:rsid w:val="00477277"/>
    <w:rsid w:val="004775B2"/>
    <w:rsid w:val="004776EF"/>
    <w:rsid w:val="00477CF6"/>
    <w:rsid w:val="00477FB6"/>
    <w:rsid w:val="00480349"/>
    <w:rsid w:val="00480915"/>
    <w:rsid w:val="00480AF5"/>
    <w:rsid w:val="00480BB7"/>
    <w:rsid w:val="00480CB3"/>
    <w:rsid w:val="00480D2F"/>
    <w:rsid w:val="0048107D"/>
    <w:rsid w:val="00481553"/>
    <w:rsid w:val="00482232"/>
    <w:rsid w:val="00482352"/>
    <w:rsid w:val="004826F9"/>
    <w:rsid w:val="00482A16"/>
    <w:rsid w:val="00482C58"/>
    <w:rsid w:val="00482D86"/>
    <w:rsid w:val="00482F80"/>
    <w:rsid w:val="00482FB1"/>
    <w:rsid w:val="004839D1"/>
    <w:rsid w:val="004842FF"/>
    <w:rsid w:val="0048498F"/>
    <w:rsid w:val="00484C84"/>
    <w:rsid w:val="00484D9D"/>
    <w:rsid w:val="00484FB0"/>
    <w:rsid w:val="004853BA"/>
    <w:rsid w:val="004854B4"/>
    <w:rsid w:val="004854FA"/>
    <w:rsid w:val="004856ED"/>
    <w:rsid w:val="00485B31"/>
    <w:rsid w:val="0048601D"/>
    <w:rsid w:val="00486384"/>
    <w:rsid w:val="00486756"/>
    <w:rsid w:val="0048764B"/>
    <w:rsid w:val="004878FB"/>
    <w:rsid w:val="0049014B"/>
    <w:rsid w:val="00490541"/>
    <w:rsid w:val="0049093B"/>
    <w:rsid w:val="00490C36"/>
    <w:rsid w:val="00491292"/>
    <w:rsid w:val="004914FD"/>
    <w:rsid w:val="00491626"/>
    <w:rsid w:val="004916B2"/>
    <w:rsid w:val="00491B8F"/>
    <w:rsid w:val="004922EA"/>
    <w:rsid w:val="00492437"/>
    <w:rsid w:val="00492674"/>
    <w:rsid w:val="00492761"/>
    <w:rsid w:val="00492BE1"/>
    <w:rsid w:val="00492DA7"/>
    <w:rsid w:val="00492E9D"/>
    <w:rsid w:val="00493157"/>
    <w:rsid w:val="004932BC"/>
    <w:rsid w:val="00493366"/>
    <w:rsid w:val="0049356A"/>
    <w:rsid w:val="00493664"/>
    <w:rsid w:val="00493B66"/>
    <w:rsid w:val="0049405E"/>
    <w:rsid w:val="00494178"/>
    <w:rsid w:val="0049463A"/>
    <w:rsid w:val="0049471E"/>
    <w:rsid w:val="004947FC"/>
    <w:rsid w:val="004949DE"/>
    <w:rsid w:val="00495408"/>
    <w:rsid w:val="00495C91"/>
    <w:rsid w:val="00496245"/>
    <w:rsid w:val="0049727B"/>
    <w:rsid w:val="00497449"/>
    <w:rsid w:val="00497778"/>
    <w:rsid w:val="0049784F"/>
    <w:rsid w:val="004A0297"/>
    <w:rsid w:val="004A120E"/>
    <w:rsid w:val="004A1303"/>
    <w:rsid w:val="004A13D3"/>
    <w:rsid w:val="004A16B2"/>
    <w:rsid w:val="004A1897"/>
    <w:rsid w:val="004A1A00"/>
    <w:rsid w:val="004A1D4F"/>
    <w:rsid w:val="004A2166"/>
    <w:rsid w:val="004A227C"/>
    <w:rsid w:val="004A24C6"/>
    <w:rsid w:val="004A267D"/>
    <w:rsid w:val="004A296D"/>
    <w:rsid w:val="004A3118"/>
    <w:rsid w:val="004A31A9"/>
    <w:rsid w:val="004A3CDA"/>
    <w:rsid w:val="004A3DAA"/>
    <w:rsid w:val="004A473F"/>
    <w:rsid w:val="004A4809"/>
    <w:rsid w:val="004A4BB7"/>
    <w:rsid w:val="004A558C"/>
    <w:rsid w:val="004A5749"/>
    <w:rsid w:val="004A5BEF"/>
    <w:rsid w:val="004A5EA4"/>
    <w:rsid w:val="004A63CD"/>
    <w:rsid w:val="004A675C"/>
    <w:rsid w:val="004A676F"/>
    <w:rsid w:val="004A69DA"/>
    <w:rsid w:val="004A7357"/>
    <w:rsid w:val="004A7514"/>
    <w:rsid w:val="004A7821"/>
    <w:rsid w:val="004A7FCF"/>
    <w:rsid w:val="004B02D3"/>
    <w:rsid w:val="004B03EB"/>
    <w:rsid w:val="004B04DF"/>
    <w:rsid w:val="004B0B42"/>
    <w:rsid w:val="004B0DAB"/>
    <w:rsid w:val="004B1027"/>
    <w:rsid w:val="004B137A"/>
    <w:rsid w:val="004B14EB"/>
    <w:rsid w:val="004B1530"/>
    <w:rsid w:val="004B155C"/>
    <w:rsid w:val="004B15A7"/>
    <w:rsid w:val="004B21CC"/>
    <w:rsid w:val="004B24FB"/>
    <w:rsid w:val="004B268A"/>
    <w:rsid w:val="004B2813"/>
    <w:rsid w:val="004B302D"/>
    <w:rsid w:val="004B337A"/>
    <w:rsid w:val="004B394F"/>
    <w:rsid w:val="004B3B59"/>
    <w:rsid w:val="004B3D63"/>
    <w:rsid w:val="004B3FA0"/>
    <w:rsid w:val="004B4195"/>
    <w:rsid w:val="004B4710"/>
    <w:rsid w:val="004B49F9"/>
    <w:rsid w:val="004B5257"/>
    <w:rsid w:val="004B59A1"/>
    <w:rsid w:val="004B5A69"/>
    <w:rsid w:val="004B5AB2"/>
    <w:rsid w:val="004B5B60"/>
    <w:rsid w:val="004B5C61"/>
    <w:rsid w:val="004B5E36"/>
    <w:rsid w:val="004B61B8"/>
    <w:rsid w:val="004B6983"/>
    <w:rsid w:val="004B69AD"/>
    <w:rsid w:val="004B6C67"/>
    <w:rsid w:val="004B6D8A"/>
    <w:rsid w:val="004B6EC8"/>
    <w:rsid w:val="004B710C"/>
    <w:rsid w:val="004C0154"/>
    <w:rsid w:val="004C0CF3"/>
    <w:rsid w:val="004C1255"/>
    <w:rsid w:val="004C17D1"/>
    <w:rsid w:val="004C1B4A"/>
    <w:rsid w:val="004C2A35"/>
    <w:rsid w:val="004C35D1"/>
    <w:rsid w:val="004C3D02"/>
    <w:rsid w:val="004C3D30"/>
    <w:rsid w:val="004C3EE0"/>
    <w:rsid w:val="004C44C5"/>
    <w:rsid w:val="004C45E1"/>
    <w:rsid w:val="004C4B5A"/>
    <w:rsid w:val="004C4D96"/>
    <w:rsid w:val="004C5501"/>
    <w:rsid w:val="004C5BD3"/>
    <w:rsid w:val="004C5DF1"/>
    <w:rsid w:val="004C6354"/>
    <w:rsid w:val="004C6407"/>
    <w:rsid w:val="004C6D53"/>
    <w:rsid w:val="004C6DF6"/>
    <w:rsid w:val="004C6E59"/>
    <w:rsid w:val="004C6F85"/>
    <w:rsid w:val="004C7037"/>
    <w:rsid w:val="004C70AD"/>
    <w:rsid w:val="004C7F89"/>
    <w:rsid w:val="004D001C"/>
    <w:rsid w:val="004D0211"/>
    <w:rsid w:val="004D0231"/>
    <w:rsid w:val="004D0268"/>
    <w:rsid w:val="004D0273"/>
    <w:rsid w:val="004D036B"/>
    <w:rsid w:val="004D0526"/>
    <w:rsid w:val="004D0686"/>
    <w:rsid w:val="004D0819"/>
    <w:rsid w:val="004D0A05"/>
    <w:rsid w:val="004D0E9B"/>
    <w:rsid w:val="004D1DC2"/>
    <w:rsid w:val="004D207E"/>
    <w:rsid w:val="004D2BB8"/>
    <w:rsid w:val="004D2CE0"/>
    <w:rsid w:val="004D2E7C"/>
    <w:rsid w:val="004D360A"/>
    <w:rsid w:val="004D36E8"/>
    <w:rsid w:val="004D3821"/>
    <w:rsid w:val="004D4196"/>
    <w:rsid w:val="004D41EE"/>
    <w:rsid w:val="004D568D"/>
    <w:rsid w:val="004D583C"/>
    <w:rsid w:val="004D5AB2"/>
    <w:rsid w:val="004D7426"/>
    <w:rsid w:val="004D7CB9"/>
    <w:rsid w:val="004E0605"/>
    <w:rsid w:val="004E0A00"/>
    <w:rsid w:val="004E0ADA"/>
    <w:rsid w:val="004E0BD5"/>
    <w:rsid w:val="004E1035"/>
    <w:rsid w:val="004E1B17"/>
    <w:rsid w:val="004E1EDF"/>
    <w:rsid w:val="004E229A"/>
    <w:rsid w:val="004E2A69"/>
    <w:rsid w:val="004E2B18"/>
    <w:rsid w:val="004E2F0D"/>
    <w:rsid w:val="004E2F81"/>
    <w:rsid w:val="004E31E1"/>
    <w:rsid w:val="004E3916"/>
    <w:rsid w:val="004E39BD"/>
    <w:rsid w:val="004E3B50"/>
    <w:rsid w:val="004E3DD6"/>
    <w:rsid w:val="004E4119"/>
    <w:rsid w:val="004E48DA"/>
    <w:rsid w:val="004E4D56"/>
    <w:rsid w:val="004E520D"/>
    <w:rsid w:val="004E550D"/>
    <w:rsid w:val="004E55CA"/>
    <w:rsid w:val="004E57DE"/>
    <w:rsid w:val="004E5A7D"/>
    <w:rsid w:val="004E5A8B"/>
    <w:rsid w:val="004E6BE2"/>
    <w:rsid w:val="004E6F88"/>
    <w:rsid w:val="004E73C7"/>
    <w:rsid w:val="004E767B"/>
    <w:rsid w:val="004E7952"/>
    <w:rsid w:val="004E7EC7"/>
    <w:rsid w:val="004F00F4"/>
    <w:rsid w:val="004F011A"/>
    <w:rsid w:val="004F0395"/>
    <w:rsid w:val="004F044A"/>
    <w:rsid w:val="004F05E9"/>
    <w:rsid w:val="004F0ED0"/>
    <w:rsid w:val="004F100A"/>
    <w:rsid w:val="004F10F6"/>
    <w:rsid w:val="004F1251"/>
    <w:rsid w:val="004F1464"/>
    <w:rsid w:val="004F14B0"/>
    <w:rsid w:val="004F1964"/>
    <w:rsid w:val="004F1ADE"/>
    <w:rsid w:val="004F200F"/>
    <w:rsid w:val="004F27D6"/>
    <w:rsid w:val="004F2975"/>
    <w:rsid w:val="004F34BD"/>
    <w:rsid w:val="004F3521"/>
    <w:rsid w:val="004F363F"/>
    <w:rsid w:val="004F462B"/>
    <w:rsid w:val="004F49C4"/>
    <w:rsid w:val="004F4BAF"/>
    <w:rsid w:val="004F4C0F"/>
    <w:rsid w:val="004F4C75"/>
    <w:rsid w:val="004F4DD2"/>
    <w:rsid w:val="004F53FB"/>
    <w:rsid w:val="004F660C"/>
    <w:rsid w:val="004F6ADB"/>
    <w:rsid w:val="004F6E04"/>
    <w:rsid w:val="004F716F"/>
    <w:rsid w:val="004F7C7F"/>
    <w:rsid w:val="005007B8"/>
    <w:rsid w:val="00500D0C"/>
    <w:rsid w:val="00501E99"/>
    <w:rsid w:val="00501E9C"/>
    <w:rsid w:val="00502140"/>
    <w:rsid w:val="00502BFD"/>
    <w:rsid w:val="0050335F"/>
    <w:rsid w:val="0050363B"/>
    <w:rsid w:val="00503988"/>
    <w:rsid w:val="00504176"/>
    <w:rsid w:val="005041D0"/>
    <w:rsid w:val="00504893"/>
    <w:rsid w:val="005048B2"/>
    <w:rsid w:val="00504D19"/>
    <w:rsid w:val="00504F49"/>
    <w:rsid w:val="00505052"/>
    <w:rsid w:val="005051AF"/>
    <w:rsid w:val="0050565A"/>
    <w:rsid w:val="0050579C"/>
    <w:rsid w:val="00505AD9"/>
    <w:rsid w:val="00505ADE"/>
    <w:rsid w:val="00505D7D"/>
    <w:rsid w:val="00506064"/>
    <w:rsid w:val="005063E2"/>
    <w:rsid w:val="00506B71"/>
    <w:rsid w:val="00506B8D"/>
    <w:rsid w:val="00506C82"/>
    <w:rsid w:val="00506D58"/>
    <w:rsid w:val="0050718D"/>
    <w:rsid w:val="00507498"/>
    <w:rsid w:val="00507842"/>
    <w:rsid w:val="00510279"/>
    <w:rsid w:val="0051064D"/>
    <w:rsid w:val="0051071F"/>
    <w:rsid w:val="005107B6"/>
    <w:rsid w:val="00510986"/>
    <w:rsid w:val="00510AA7"/>
    <w:rsid w:val="00510FD1"/>
    <w:rsid w:val="00511A5B"/>
    <w:rsid w:val="00511C27"/>
    <w:rsid w:val="00511C86"/>
    <w:rsid w:val="00512257"/>
    <w:rsid w:val="00512358"/>
    <w:rsid w:val="005123FB"/>
    <w:rsid w:val="00512433"/>
    <w:rsid w:val="00512AFC"/>
    <w:rsid w:val="005131CE"/>
    <w:rsid w:val="00513477"/>
    <w:rsid w:val="0051376E"/>
    <w:rsid w:val="0051384C"/>
    <w:rsid w:val="005150FB"/>
    <w:rsid w:val="00515267"/>
    <w:rsid w:val="00515324"/>
    <w:rsid w:val="005153C3"/>
    <w:rsid w:val="00515406"/>
    <w:rsid w:val="00515D35"/>
    <w:rsid w:val="00516E92"/>
    <w:rsid w:val="005171A5"/>
    <w:rsid w:val="005176D5"/>
    <w:rsid w:val="005178C0"/>
    <w:rsid w:val="00520625"/>
    <w:rsid w:val="00520996"/>
    <w:rsid w:val="00520F07"/>
    <w:rsid w:val="005217D5"/>
    <w:rsid w:val="0052199F"/>
    <w:rsid w:val="005222B2"/>
    <w:rsid w:val="00522318"/>
    <w:rsid w:val="005225EB"/>
    <w:rsid w:val="0052283B"/>
    <w:rsid w:val="0052289B"/>
    <w:rsid w:val="00523DFB"/>
    <w:rsid w:val="005241F1"/>
    <w:rsid w:val="00524834"/>
    <w:rsid w:val="00525066"/>
    <w:rsid w:val="00525506"/>
    <w:rsid w:val="00525A06"/>
    <w:rsid w:val="00525CDD"/>
    <w:rsid w:val="005268F1"/>
    <w:rsid w:val="005268F3"/>
    <w:rsid w:val="005268FC"/>
    <w:rsid w:val="00526A83"/>
    <w:rsid w:val="00526AB8"/>
    <w:rsid w:val="00526B2D"/>
    <w:rsid w:val="00526C87"/>
    <w:rsid w:val="00526DBD"/>
    <w:rsid w:val="00526F79"/>
    <w:rsid w:val="00527001"/>
    <w:rsid w:val="005276F7"/>
    <w:rsid w:val="00527E90"/>
    <w:rsid w:val="005301CC"/>
    <w:rsid w:val="0053023B"/>
    <w:rsid w:val="005306B5"/>
    <w:rsid w:val="00530E50"/>
    <w:rsid w:val="00530EC8"/>
    <w:rsid w:val="005311C2"/>
    <w:rsid w:val="00531C8E"/>
    <w:rsid w:val="00531D5F"/>
    <w:rsid w:val="00531F5E"/>
    <w:rsid w:val="005323E5"/>
    <w:rsid w:val="00532742"/>
    <w:rsid w:val="005327AD"/>
    <w:rsid w:val="00532809"/>
    <w:rsid w:val="00532B42"/>
    <w:rsid w:val="00532DEA"/>
    <w:rsid w:val="00532EE0"/>
    <w:rsid w:val="00533114"/>
    <w:rsid w:val="005333C4"/>
    <w:rsid w:val="005334A7"/>
    <w:rsid w:val="00533ADB"/>
    <w:rsid w:val="00533DCE"/>
    <w:rsid w:val="00534669"/>
    <w:rsid w:val="005349F2"/>
    <w:rsid w:val="00534D1E"/>
    <w:rsid w:val="00534DB4"/>
    <w:rsid w:val="00534EFA"/>
    <w:rsid w:val="00534FDE"/>
    <w:rsid w:val="0053534E"/>
    <w:rsid w:val="00535559"/>
    <w:rsid w:val="00535708"/>
    <w:rsid w:val="00535BB2"/>
    <w:rsid w:val="005363FC"/>
    <w:rsid w:val="00536422"/>
    <w:rsid w:val="00536A5B"/>
    <w:rsid w:val="00536E17"/>
    <w:rsid w:val="005374F6"/>
    <w:rsid w:val="0053750C"/>
    <w:rsid w:val="005375F2"/>
    <w:rsid w:val="005379E2"/>
    <w:rsid w:val="00537AA3"/>
    <w:rsid w:val="00537E71"/>
    <w:rsid w:val="00540744"/>
    <w:rsid w:val="005408C5"/>
    <w:rsid w:val="00540903"/>
    <w:rsid w:val="0054135E"/>
    <w:rsid w:val="00541531"/>
    <w:rsid w:val="0054166A"/>
    <w:rsid w:val="00541970"/>
    <w:rsid w:val="00541CA0"/>
    <w:rsid w:val="00542386"/>
    <w:rsid w:val="00542959"/>
    <w:rsid w:val="00542CA3"/>
    <w:rsid w:val="00542DED"/>
    <w:rsid w:val="00542E02"/>
    <w:rsid w:val="00542E2B"/>
    <w:rsid w:val="00542FF9"/>
    <w:rsid w:val="0054307C"/>
    <w:rsid w:val="005437A7"/>
    <w:rsid w:val="005439AC"/>
    <w:rsid w:val="005439DA"/>
    <w:rsid w:val="00544C72"/>
    <w:rsid w:val="0054509E"/>
    <w:rsid w:val="005452CD"/>
    <w:rsid w:val="0054584D"/>
    <w:rsid w:val="00545DAB"/>
    <w:rsid w:val="0054607F"/>
    <w:rsid w:val="005460AA"/>
    <w:rsid w:val="005460BE"/>
    <w:rsid w:val="00546204"/>
    <w:rsid w:val="00546934"/>
    <w:rsid w:val="00546D4B"/>
    <w:rsid w:val="00546F60"/>
    <w:rsid w:val="0054716E"/>
    <w:rsid w:val="00547361"/>
    <w:rsid w:val="005474BB"/>
    <w:rsid w:val="0054790C"/>
    <w:rsid w:val="00547D41"/>
    <w:rsid w:val="00551080"/>
    <w:rsid w:val="00551FAC"/>
    <w:rsid w:val="00552208"/>
    <w:rsid w:val="00552372"/>
    <w:rsid w:val="005526B3"/>
    <w:rsid w:val="00552917"/>
    <w:rsid w:val="00552AD8"/>
    <w:rsid w:val="00552D10"/>
    <w:rsid w:val="00552FC3"/>
    <w:rsid w:val="00553302"/>
    <w:rsid w:val="00553446"/>
    <w:rsid w:val="0055346D"/>
    <w:rsid w:val="00553510"/>
    <w:rsid w:val="005536E7"/>
    <w:rsid w:val="00553A3F"/>
    <w:rsid w:val="00553A49"/>
    <w:rsid w:val="00553AC6"/>
    <w:rsid w:val="00553D43"/>
    <w:rsid w:val="00554034"/>
    <w:rsid w:val="00554C30"/>
    <w:rsid w:val="00554CC0"/>
    <w:rsid w:val="005556BA"/>
    <w:rsid w:val="00555C5C"/>
    <w:rsid w:val="00555D2F"/>
    <w:rsid w:val="00555DFE"/>
    <w:rsid w:val="00556095"/>
    <w:rsid w:val="0055685E"/>
    <w:rsid w:val="005568B2"/>
    <w:rsid w:val="00556B81"/>
    <w:rsid w:val="00556DEF"/>
    <w:rsid w:val="00557524"/>
    <w:rsid w:val="00560237"/>
    <w:rsid w:val="00560925"/>
    <w:rsid w:val="00560B91"/>
    <w:rsid w:val="00560BC4"/>
    <w:rsid w:val="00560F29"/>
    <w:rsid w:val="0056106C"/>
    <w:rsid w:val="0056168A"/>
    <w:rsid w:val="005619A0"/>
    <w:rsid w:val="00561DB0"/>
    <w:rsid w:val="005625AA"/>
    <w:rsid w:val="0056263B"/>
    <w:rsid w:val="005629FC"/>
    <w:rsid w:val="00563B43"/>
    <w:rsid w:val="00563B8A"/>
    <w:rsid w:val="00563CE1"/>
    <w:rsid w:val="005641F1"/>
    <w:rsid w:val="0056433E"/>
    <w:rsid w:val="005646AD"/>
    <w:rsid w:val="00564DE9"/>
    <w:rsid w:val="00564E4A"/>
    <w:rsid w:val="00565585"/>
    <w:rsid w:val="00565739"/>
    <w:rsid w:val="005659D6"/>
    <w:rsid w:val="00565DF7"/>
    <w:rsid w:val="00565E2E"/>
    <w:rsid w:val="005661CC"/>
    <w:rsid w:val="00566660"/>
    <w:rsid w:val="005666DE"/>
    <w:rsid w:val="00566864"/>
    <w:rsid w:val="00566D2E"/>
    <w:rsid w:val="005671E9"/>
    <w:rsid w:val="0056728D"/>
    <w:rsid w:val="005674FB"/>
    <w:rsid w:val="00567601"/>
    <w:rsid w:val="00567964"/>
    <w:rsid w:val="00567CD9"/>
    <w:rsid w:val="00567FC9"/>
    <w:rsid w:val="00570059"/>
    <w:rsid w:val="0057007F"/>
    <w:rsid w:val="00570644"/>
    <w:rsid w:val="00570A01"/>
    <w:rsid w:val="00570DDC"/>
    <w:rsid w:val="00570E91"/>
    <w:rsid w:val="00570E98"/>
    <w:rsid w:val="00571113"/>
    <w:rsid w:val="005711EF"/>
    <w:rsid w:val="0057183E"/>
    <w:rsid w:val="00572504"/>
    <w:rsid w:val="00572678"/>
    <w:rsid w:val="00572A02"/>
    <w:rsid w:val="00572BB5"/>
    <w:rsid w:val="005730FF"/>
    <w:rsid w:val="00573D83"/>
    <w:rsid w:val="005740D7"/>
    <w:rsid w:val="005746DD"/>
    <w:rsid w:val="00574A5C"/>
    <w:rsid w:val="00574C6F"/>
    <w:rsid w:val="00574D48"/>
    <w:rsid w:val="00575366"/>
    <w:rsid w:val="00575AF1"/>
    <w:rsid w:val="00575BB8"/>
    <w:rsid w:val="0057606A"/>
    <w:rsid w:val="00576ED5"/>
    <w:rsid w:val="00576FDB"/>
    <w:rsid w:val="00577643"/>
    <w:rsid w:val="0057773F"/>
    <w:rsid w:val="00577865"/>
    <w:rsid w:val="00577890"/>
    <w:rsid w:val="00577FAA"/>
    <w:rsid w:val="0058014C"/>
    <w:rsid w:val="005804E0"/>
    <w:rsid w:val="00580743"/>
    <w:rsid w:val="00580EA3"/>
    <w:rsid w:val="005811FE"/>
    <w:rsid w:val="00581577"/>
    <w:rsid w:val="005815B8"/>
    <w:rsid w:val="00581B51"/>
    <w:rsid w:val="00581DF1"/>
    <w:rsid w:val="00581E12"/>
    <w:rsid w:val="005823DC"/>
    <w:rsid w:val="00582532"/>
    <w:rsid w:val="00582D0F"/>
    <w:rsid w:val="00582FC7"/>
    <w:rsid w:val="00583853"/>
    <w:rsid w:val="00583886"/>
    <w:rsid w:val="00583906"/>
    <w:rsid w:val="00583C84"/>
    <w:rsid w:val="00584397"/>
    <w:rsid w:val="00584652"/>
    <w:rsid w:val="00584BB2"/>
    <w:rsid w:val="00584D93"/>
    <w:rsid w:val="0058547F"/>
    <w:rsid w:val="00585AAD"/>
    <w:rsid w:val="00585B19"/>
    <w:rsid w:val="00585D0C"/>
    <w:rsid w:val="00585D79"/>
    <w:rsid w:val="005862C8"/>
    <w:rsid w:val="00586775"/>
    <w:rsid w:val="00586903"/>
    <w:rsid w:val="0058694A"/>
    <w:rsid w:val="00586A71"/>
    <w:rsid w:val="00586FEC"/>
    <w:rsid w:val="0058730C"/>
    <w:rsid w:val="00587779"/>
    <w:rsid w:val="005900C4"/>
    <w:rsid w:val="0059069B"/>
    <w:rsid w:val="0059083B"/>
    <w:rsid w:val="00590CC3"/>
    <w:rsid w:val="00590D0B"/>
    <w:rsid w:val="00591249"/>
    <w:rsid w:val="00591688"/>
    <w:rsid w:val="00591F0C"/>
    <w:rsid w:val="0059201B"/>
    <w:rsid w:val="00592028"/>
    <w:rsid w:val="00592420"/>
    <w:rsid w:val="005933ED"/>
    <w:rsid w:val="0059355C"/>
    <w:rsid w:val="00593785"/>
    <w:rsid w:val="00593789"/>
    <w:rsid w:val="00593825"/>
    <w:rsid w:val="00593AA0"/>
    <w:rsid w:val="00593C07"/>
    <w:rsid w:val="00593CF6"/>
    <w:rsid w:val="00593EC3"/>
    <w:rsid w:val="00594612"/>
    <w:rsid w:val="005949AF"/>
    <w:rsid w:val="00595542"/>
    <w:rsid w:val="0059666A"/>
    <w:rsid w:val="00596B3F"/>
    <w:rsid w:val="00596CDA"/>
    <w:rsid w:val="00596D2B"/>
    <w:rsid w:val="00597417"/>
    <w:rsid w:val="00597434"/>
    <w:rsid w:val="00597517"/>
    <w:rsid w:val="00597C8D"/>
    <w:rsid w:val="005A035A"/>
    <w:rsid w:val="005A0A9A"/>
    <w:rsid w:val="005A0B8E"/>
    <w:rsid w:val="005A12C9"/>
    <w:rsid w:val="005A19BA"/>
    <w:rsid w:val="005A290B"/>
    <w:rsid w:val="005A2F39"/>
    <w:rsid w:val="005A3521"/>
    <w:rsid w:val="005A3836"/>
    <w:rsid w:val="005A43A9"/>
    <w:rsid w:val="005A44EB"/>
    <w:rsid w:val="005A4C7E"/>
    <w:rsid w:val="005A4D43"/>
    <w:rsid w:val="005A4F86"/>
    <w:rsid w:val="005A5004"/>
    <w:rsid w:val="005A5F1D"/>
    <w:rsid w:val="005A61F0"/>
    <w:rsid w:val="005A625D"/>
    <w:rsid w:val="005A6565"/>
    <w:rsid w:val="005A6A9D"/>
    <w:rsid w:val="005A6CD2"/>
    <w:rsid w:val="005A6E38"/>
    <w:rsid w:val="005A7055"/>
    <w:rsid w:val="005A7699"/>
    <w:rsid w:val="005A76D6"/>
    <w:rsid w:val="005A76E1"/>
    <w:rsid w:val="005B01D1"/>
    <w:rsid w:val="005B043D"/>
    <w:rsid w:val="005B04E2"/>
    <w:rsid w:val="005B0524"/>
    <w:rsid w:val="005B0556"/>
    <w:rsid w:val="005B0B47"/>
    <w:rsid w:val="005B2124"/>
    <w:rsid w:val="005B22A7"/>
    <w:rsid w:val="005B2485"/>
    <w:rsid w:val="005B2ACF"/>
    <w:rsid w:val="005B2E3D"/>
    <w:rsid w:val="005B3054"/>
    <w:rsid w:val="005B32DA"/>
    <w:rsid w:val="005B356B"/>
    <w:rsid w:val="005B368B"/>
    <w:rsid w:val="005B4197"/>
    <w:rsid w:val="005B44C5"/>
    <w:rsid w:val="005B470A"/>
    <w:rsid w:val="005B4C2E"/>
    <w:rsid w:val="005B505E"/>
    <w:rsid w:val="005B509E"/>
    <w:rsid w:val="005B5102"/>
    <w:rsid w:val="005B5BF2"/>
    <w:rsid w:val="005B632B"/>
    <w:rsid w:val="005B63A5"/>
    <w:rsid w:val="005B6782"/>
    <w:rsid w:val="005B7237"/>
    <w:rsid w:val="005B7256"/>
    <w:rsid w:val="005B7997"/>
    <w:rsid w:val="005B7ADE"/>
    <w:rsid w:val="005C03F2"/>
    <w:rsid w:val="005C0408"/>
    <w:rsid w:val="005C0BCD"/>
    <w:rsid w:val="005C0E4B"/>
    <w:rsid w:val="005C0EE4"/>
    <w:rsid w:val="005C0F9B"/>
    <w:rsid w:val="005C220C"/>
    <w:rsid w:val="005C2584"/>
    <w:rsid w:val="005C2D06"/>
    <w:rsid w:val="005C2E34"/>
    <w:rsid w:val="005C2F18"/>
    <w:rsid w:val="005C3586"/>
    <w:rsid w:val="005C382A"/>
    <w:rsid w:val="005C3C39"/>
    <w:rsid w:val="005C3F90"/>
    <w:rsid w:val="005C414A"/>
    <w:rsid w:val="005C4238"/>
    <w:rsid w:val="005C4256"/>
    <w:rsid w:val="005C47C3"/>
    <w:rsid w:val="005C4B3A"/>
    <w:rsid w:val="005C4C8B"/>
    <w:rsid w:val="005C556A"/>
    <w:rsid w:val="005C5B23"/>
    <w:rsid w:val="005C5DCD"/>
    <w:rsid w:val="005C5E36"/>
    <w:rsid w:val="005C625A"/>
    <w:rsid w:val="005C653D"/>
    <w:rsid w:val="005C6636"/>
    <w:rsid w:val="005C6864"/>
    <w:rsid w:val="005C6C95"/>
    <w:rsid w:val="005C7DB9"/>
    <w:rsid w:val="005D0428"/>
    <w:rsid w:val="005D04A0"/>
    <w:rsid w:val="005D1633"/>
    <w:rsid w:val="005D1651"/>
    <w:rsid w:val="005D1B26"/>
    <w:rsid w:val="005D1EE5"/>
    <w:rsid w:val="005D2045"/>
    <w:rsid w:val="005D2157"/>
    <w:rsid w:val="005D292B"/>
    <w:rsid w:val="005D29DF"/>
    <w:rsid w:val="005D2E42"/>
    <w:rsid w:val="005D2EB4"/>
    <w:rsid w:val="005D2F52"/>
    <w:rsid w:val="005D30AB"/>
    <w:rsid w:val="005D36E9"/>
    <w:rsid w:val="005D3C54"/>
    <w:rsid w:val="005D3D7A"/>
    <w:rsid w:val="005D3FE6"/>
    <w:rsid w:val="005D4493"/>
    <w:rsid w:val="005D483C"/>
    <w:rsid w:val="005D49D3"/>
    <w:rsid w:val="005D4A92"/>
    <w:rsid w:val="005D4B86"/>
    <w:rsid w:val="005D4ECE"/>
    <w:rsid w:val="005D5017"/>
    <w:rsid w:val="005D5095"/>
    <w:rsid w:val="005D5498"/>
    <w:rsid w:val="005D5642"/>
    <w:rsid w:val="005D5B25"/>
    <w:rsid w:val="005D5C41"/>
    <w:rsid w:val="005D5FE2"/>
    <w:rsid w:val="005D658C"/>
    <w:rsid w:val="005D662D"/>
    <w:rsid w:val="005D686B"/>
    <w:rsid w:val="005D6A4A"/>
    <w:rsid w:val="005D6AF0"/>
    <w:rsid w:val="005D6B88"/>
    <w:rsid w:val="005D71D4"/>
    <w:rsid w:val="005D7FAC"/>
    <w:rsid w:val="005D7FB2"/>
    <w:rsid w:val="005E0BC4"/>
    <w:rsid w:val="005E0D40"/>
    <w:rsid w:val="005E1B0A"/>
    <w:rsid w:val="005E1DFE"/>
    <w:rsid w:val="005E20C3"/>
    <w:rsid w:val="005E262D"/>
    <w:rsid w:val="005E27D6"/>
    <w:rsid w:val="005E28BE"/>
    <w:rsid w:val="005E2B84"/>
    <w:rsid w:val="005E2BC8"/>
    <w:rsid w:val="005E3307"/>
    <w:rsid w:val="005E349A"/>
    <w:rsid w:val="005E3650"/>
    <w:rsid w:val="005E3CDD"/>
    <w:rsid w:val="005E3D8E"/>
    <w:rsid w:val="005E3E69"/>
    <w:rsid w:val="005E3F34"/>
    <w:rsid w:val="005E433F"/>
    <w:rsid w:val="005E45A9"/>
    <w:rsid w:val="005E4D08"/>
    <w:rsid w:val="005E518B"/>
    <w:rsid w:val="005E55C6"/>
    <w:rsid w:val="005E6060"/>
    <w:rsid w:val="005E6781"/>
    <w:rsid w:val="005E6D0B"/>
    <w:rsid w:val="005E7186"/>
    <w:rsid w:val="005E73FB"/>
    <w:rsid w:val="005E766B"/>
    <w:rsid w:val="005E7977"/>
    <w:rsid w:val="005E7F86"/>
    <w:rsid w:val="005F0563"/>
    <w:rsid w:val="005F1036"/>
    <w:rsid w:val="005F1D13"/>
    <w:rsid w:val="005F21E0"/>
    <w:rsid w:val="005F25FB"/>
    <w:rsid w:val="005F2672"/>
    <w:rsid w:val="005F2FE3"/>
    <w:rsid w:val="005F33C6"/>
    <w:rsid w:val="005F3510"/>
    <w:rsid w:val="005F3827"/>
    <w:rsid w:val="005F3E91"/>
    <w:rsid w:val="005F4227"/>
    <w:rsid w:val="005F44C4"/>
    <w:rsid w:val="005F4850"/>
    <w:rsid w:val="005F4934"/>
    <w:rsid w:val="005F551E"/>
    <w:rsid w:val="005F5649"/>
    <w:rsid w:val="005F5A35"/>
    <w:rsid w:val="005F5AF9"/>
    <w:rsid w:val="005F5AFC"/>
    <w:rsid w:val="005F5C81"/>
    <w:rsid w:val="005F61AD"/>
    <w:rsid w:val="005F666D"/>
    <w:rsid w:val="005F6C36"/>
    <w:rsid w:val="005F6E29"/>
    <w:rsid w:val="005F7A00"/>
    <w:rsid w:val="005F7B42"/>
    <w:rsid w:val="00600463"/>
    <w:rsid w:val="00600545"/>
    <w:rsid w:val="00600791"/>
    <w:rsid w:val="006008BB"/>
    <w:rsid w:val="00600E3C"/>
    <w:rsid w:val="00600FB2"/>
    <w:rsid w:val="00601562"/>
    <w:rsid w:val="0060222B"/>
    <w:rsid w:val="006026FC"/>
    <w:rsid w:val="00602718"/>
    <w:rsid w:val="00603662"/>
    <w:rsid w:val="00603682"/>
    <w:rsid w:val="0060417E"/>
    <w:rsid w:val="00604886"/>
    <w:rsid w:val="00604D56"/>
    <w:rsid w:val="0060508D"/>
    <w:rsid w:val="0060578C"/>
    <w:rsid w:val="00605BEC"/>
    <w:rsid w:val="00605DD7"/>
    <w:rsid w:val="0060663E"/>
    <w:rsid w:val="006069BB"/>
    <w:rsid w:val="00606A7E"/>
    <w:rsid w:val="00606AEA"/>
    <w:rsid w:val="00606C60"/>
    <w:rsid w:val="0060782D"/>
    <w:rsid w:val="006101DE"/>
    <w:rsid w:val="0061048B"/>
    <w:rsid w:val="00610F91"/>
    <w:rsid w:val="0061112F"/>
    <w:rsid w:val="0061154C"/>
    <w:rsid w:val="00611A35"/>
    <w:rsid w:val="00611B10"/>
    <w:rsid w:val="0061209E"/>
    <w:rsid w:val="00612340"/>
    <w:rsid w:val="006123A1"/>
    <w:rsid w:val="0061249A"/>
    <w:rsid w:val="00612A2D"/>
    <w:rsid w:val="00612BA5"/>
    <w:rsid w:val="00612DDC"/>
    <w:rsid w:val="006133AB"/>
    <w:rsid w:val="00613693"/>
    <w:rsid w:val="006136D7"/>
    <w:rsid w:val="00614014"/>
    <w:rsid w:val="00614425"/>
    <w:rsid w:val="00614BE7"/>
    <w:rsid w:val="0061535E"/>
    <w:rsid w:val="00615385"/>
    <w:rsid w:val="006153D4"/>
    <w:rsid w:val="00615597"/>
    <w:rsid w:val="00615CD1"/>
    <w:rsid w:val="00615D41"/>
    <w:rsid w:val="006163AD"/>
    <w:rsid w:val="006165FD"/>
    <w:rsid w:val="00616A3C"/>
    <w:rsid w:val="00616AD1"/>
    <w:rsid w:val="00616CDB"/>
    <w:rsid w:val="00616F04"/>
    <w:rsid w:val="00617378"/>
    <w:rsid w:val="0061791D"/>
    <w:rsid w:val="00617CDF"/>
    <w:rsid w:val="00617FFA"/>
    <w:rsid w:val="00620292"/>
    <w:rsid w:val="00620524"/>
    <w:rsid w:val="0062052C"/>
    <w:rsid w:val="0062062A"/>
    <w:rsid w:val="0062096B"/>
    <w:rsid w:val="00621100"/>
    <w:rsid w:val="00621229"/>
    <w:rsid w:val="006212E5"/>
    <w:rsid w:val="006215CC"/>
    <w:rsid w:val="00621D56"/>
    <w:rsid w:val="006227BE"/>
    <w:rsid w:val="00622B26"/>
    <w:rsid w:val="00622C99"/>
    <w:rsid w:val="00622E5C"/>
    <w:rsid w:val="00623262"/>
    <w:rsid w:val="00623C95"/>
    <w:rsid w:val="006241AF"/>
    <w:rsid w:val="0062455C"/>
    <w:rsid w:val="006245F9"/>
    <w:rsid w:val="00624B20"/>
    <w:rsid w:val="006251AE"/>
    <w:rsid w:val="00625AE1"/>
    <w:rsid w:val="00626340"/>
    <w:rsid w:val="006268B2"/>
    <w:rsid w:val="006273EC"/>
    <w:rsid w:val="00627E35"/>
    <w:rsid w:val="00630DB8"/>
    <w:rsid w:val="006314FB"/>
    <w:rsid w:val="00632192"/>
    <w:rsid w:val="0063220D"/>
    <w:rsid w:val="006323B0"/>
    <w:rsid w:val="00632B6F"/>
    <w:rsid w:val="0063332E"/>
    <w:rsid w:val="00633DF6"/>
    <w:rsid w:val="00633ED3"/>
    <w:rsid w:val="006340BC"/>
    <w:rsid w:val="00634198"/>
    <w:rsid w:val="0063424F"/>
    <w:rsid w:val="00634282"/>
    <w:rsid w:val="0063445D"/>
    <w:rsid w:val="00634711"/>
    <w:rsid w:val="00634881"/>
    <w:rsid w:val="00634926"/>
    <w:rsid w:val="00634B10"/>
    <w:rsid w:val="006352C5"/>
    <w:rsid w:val="00635428"/>
    <w:rsid w:val="00635BED"/>
    <w:rsid w:val="00635E08"/>
    <w:rsid w:val="00635E79"/>
    <w:rsid w:val="00635EA8"/>
    <w:rsid w:val="006361E7"/>
    <w:rsid w:val="00636417"/>
    <w:rsid w:val="00636565"/>
    <w:rsid w:val="0063667A"/>
    <w:rsid w:val="00636757"/>
    <w:rsid w:val="00636954"/>
    <w:rsid w:val="00636A18"/>
    <w:rsid w:val="00636C01"/>
    <w:rsid w:val="00636E94"/>
    <w:rsid w:val="00636EB6"/>
    <w:rsid w:val="006379D6"/>
    <w:rsid w:val="00637A17"/>
    <w:rsid w:val="00637B02"/>
    <w:rsid w:val="00637B71"/>
    <w:rsid w:val="006407ED"/>
    <w:rsid w:val="00640B2E"/>
    <w:rsid w:val="00640C44"/>
    <w:rsid w:val="00640CA4"/>
    <w:rsid w:val="00640E4E"/>
    <w:rsid w:val="00640EB0"/>
    <w:rsid w:val="00640FA7"/>
    <w:rsid w:val="00640FC8"/>
    <w:rsid w:val="006413A1"/>
    <w:rsid w:val="00641478"/>
    <w:rsid w:val="006418A1"/>
    <w:rsid w:val="006418EC"/>
    <w:rsid w:val="00641BAA"/>
    <w:rsid w:val="00641CAD"/>
    <w:rsid w:val="006421F7"/>
    <w:rsid w:val="0064242B"/>
    <w:rsid w:val="00642564"/>
    <w:rsid w:val="0064275B"/>
    <w:rsid w:val="00642C6A"/>
    <w:rsid w:val="00642F29"/>
    <w:rsid w:val="00643257"/>
    <w:rsid w:val="00643500"/>
    <w:rsid w:val="0064367E"/>
    <w:rsid w:val="00643A99"/>
    <w:rsid w:val="00643E44"/>
    <w:rsid w:val="00643F2B"/>
    <w:rsid w:val="00644609"/>
    <w:rsid w:val="006446EE"/>
    <w:rsid w:val="00644921"/>
    <w:rsid w:val="00644CE7"/>
    <w:rsid w:val="00644EA1"/>
    <w:rsid w:val="00644F1C"/>
    <w:rsid w:val="00645180"/>
    <w:rsid w:val="00645E87"/>
    <w:rsid w:val="00645E8C"/>
    <w:rsid w:val="00646EF6"/>
    <w:rsid w:val="00647075"/>
    <w:rsid w:val="006476B2"/>
    <w:rsid w:val="00647943"/>
    <w:rsid w:val="00647BDE"/>
    <w:rsid w:val="00647BF6"/>
    <w:rsid w:val="00647D18"/>
    <w:rsid w:val="00647F2F"/>
    <w:rsid w:val="00647F68"/>
    <w:rsid w:val="0065017F"/>
    <w:rsid w:val="00650843"/>
    <w:rsid w:val="00650A0C"/>
    <w:rsid w:val="006511F1"/>
    <w:rsid w:val="006521D4"/>
    <w:rsid w:val="00652225"/>
    <w:rsid w:val="00652546"/>
    <w:rsid w:val="006526A1"/>
    <w:rsid w:val="00652783"/>
    <w:rsid w:val="00652AD7"/>
    <w:rsid w:val="00652B9C"/>
    <w:rsid w:val="00652DE5"/>
    <w:rsid w:val="00652E53"/>
    <w:rsid w:val="00653016"/>
    <w:rsid w:val="00653295"/>
    <w:rsid w:val="006535A6"/>
    <w:rsid w:val="00654696"/>
    <w:rsid w:val="006548F7"/>
    <w:rsid w:val="00654F39"/>
    <w:rsid w:val="0065567D"/>
    <w:rsid w:val="00655888"/>
    <w:rsid w:val="00655A0D"/>
    <w:rsid w:val="00655B2C"/>
    <w:rsid w:val="00655B56"/>
    <w:rsid w:val="00655C03"/>
    <w:rsid w:val="00655D0C"/>
    <w:rsid w:val="00655D65"/>
    <w:rsid w:val="00655D9D"/>
    <w:rsid w:val="00655F25"/>
    <w:rsid w:val="00656818"/>
    <w:rsid w:val="00656E3B"/>
    <w:rsid w:val="00656EF2"/>
    <w:rsid w:val="00657009"/>
    <w:rsid w:val="00657187"/>
    <w:rsid w:val="00657365"/>
    <w:rsid w:val="006573EC"/>
    <w:rsid w:val="00657675"/>
    <w:rsid w:val="006578BE"/>
    <w:rsid w:val="00657D9A"/>
    <w:rsid w:val="0066025E"/>
    <w:rsid w:val="00660491"/>
    <w:rsid w:val="0066049D"/>
    <w:rsid w:val="00660887"/>
    <w:rsid w:val="00660AC5"/>
    <w:rsid w:val="006619B0"/>
    <w:rsid w:val="00662045"/>
    <w:rsid w:val="006621B8"/>
    <w:rsid w:val="006623D3"/>
    <w:rsid w:val="006626DB"/>
    <w:rsid w:val="00662EBD"/>
    <w:rsid w:val="00662F20"/>
    <w:rsid w:val="006631E5"/>
    <w:rsid w:val="00663CDF"/>
    <w:rsid w:val="00664435"/>
    <w:rsid w:val="006645E9"/>
    <w:rsid w:val="00664943"/>
    <w:rsid w:val="00664C87"/>
    <w:rsid w:val="0066526E"/>
    <w:rsid w:val="0066539A"/>
    <w:rsid w:val="006654BB"/>
    <w:rsid w:val="00665B3F"/>
    <w:rsid w:val="00665B5A"/>
    <w:rsid w:val="006660FE"/>
    <w:rsid w:val="006661A0"/>
    <w:rsid w:val="006665B5"/>
    <w:rsid w:val="00666959"/>
    <w:rsid w:val="00666E7C"/>
    <w:rsid w:val="00666F77"/>
    <w:rsid w:val="006673DF"/>
    <w:rsid w:val="0066764B"/>
    <w:rsid w:val="0067012A"/>
    <w:rsid w:val="00670706"/>
    <w:rsid w:val="00670908"/>
    <w:rsid w:val="006709EA"/>
    <w:rsid w:val="00670DCF"/>
    <w:rsid w:val="0067108A"/>
    <w:rsid w:val="00671240"/>
    <w:rsid w:val="00671288"/>
    <w:rsid w:val="00671360"/>
    <w:rsid w:val="0067147F"/>
    <w:rsid w:val="006715C5"/>
    <w:rsid w:val="0067182D"/>
    <w:rsid w:val="0067204C"/>
    <w:rsid w:val="00672897"/>
    <w:rsid w:val="006729E5"/>
    <w:rsid w:val="00672B8B"/>
    <w:rsid w:val="00672E14"/>
    <w:rsid w:val="00672F4C"/>
    <w:rsid w:val="0067358F"/>
    <w:rsid w:val="006735FE"/>
    <w:rsid w:val="00673651"/>
    <w:rsid w:val="00673A45"/>
    <w:rsid w:val="00673AB4"/>
    <w:rsid w:val="00673ABB"/>
    <w:rsid w:val="0067400A"/>
    <w:rsid w:val="00674152"/>
    <w:rsid w:val="006747A7"/>
    <w:rsid w:val="00674E3C"/>
    <w:rsid w:val="00675022"/>
    <w:rsid w:val="00675069"/>
    <w:rsid w:val="00675354"/>
    <w:rsid w:val="00675570"/>
    <w:rsid w:val="006757FC"/>
    <w:rsid w:val="00675E4B"/>
    <w:rsid w:val="0067616A"/>
    <w:rsid w:val="006763A2"/>
    <w:rsid w:val="00676B8E"/>
    <w:rsid w:val="006773A4"/>
    <w:rsid w:val="006775EA"/>
    <w:rsid w:val="00677868"/>
    <w:rsid w:val="0068068B"/>
    <w:rsid w:val="006808B9"/>
    <w:rsid w:val="00680E60"/>
    <w:rsid w:val="0068112C"/>
    <w:rsid w:val="00681AF7"/>
    <w:rsid w:val="00681D32"/>
    <w:rsid w:val="0068202F"/>
    <w:rsid w:val="0068223B"/>
    <w:rsid w:val="006822EE"/>
    <w:rsid w:val="0068271D"/>
    <w:rsid w:val="0068307A"/>
    <w:rsid w:val="00683408"/>
    <w:rsid w:val="0068371C"/>
    <w:rsid w:val="00683D83"/>
    <w:rsid w:val="00684A83"/>
    <w:rsid w:val="00684C95"/>
    <w:rsid w:val="00684EBC"/>
    <w:rsid w:val="00685084"/>
    <w:rsid w:val="0068522B"/>
    <w:rsid w:val="00685EC5"/>
    <w:rsid w:val="00686540"/>
    <w:rsid w:val="00686E7D"/>
    <w:rsid w:val="00686F2B"/>
    <w:rsid w:val="00687B9F"/>
    <w:rsid w:val="00687C32"/>
    <w:rsid w:val="00687C92"/>
    <w:rsid w:val="006908EF"/>
    <w:rsid w:val="00690AA0"/>
    <w:rsid w:val="006914B4"/>
    <w:rsid w:val="006914DD"/>
    <w:rsid w:val="00691760"/>
    <w:rsid w:val="00691B75"/>
    <w:rsid w:val="00691E1B"/>
    <w:rsid w:val="006922D7"/>
    <w:rsid w:val="00692523"/>
    <w:rsid w:val="00692821"/>
    <w:rsid w:val="00692BC9"/>
    <w:rsid w:val="006933AE"/>
    <w:rsid w:val="00693404"/>
    <w:rsid w:val="00693A37"/>
    <w:rsid w:val="006942CC"/>
    <w:rsid w:val="00694B58"/>
    <w:rsid w:val="0069542F"/>
    <w:rsid w:val="006955E9"/>
    <w:rsid w:val="00695A72"/>
    <w:rsid w:val="00695B57"/>
    <w:rsid w:val="00695F37"/>
    <w:rsid w:val="00696193"/>
    <w:rsid w:val="00696E9A"/>
    <w:rsid w:val="00697049"/>
    <w:rsid w:val="0069726A"/>
    <w:rsid w:val="00697291"/>
    <w:rsid w:val="00697468"/>
    <w:rsid w:val="006974E6"/>
    <w:rsid w:val="00697705"/>
    <w:rsid w:val="00697813"/>
    <w:rsid w:val="00697B93"/>
    <w:rsid w:val="00697C03"/>
    <w:rsid w:val="00697E8F"/>
    <w:rsid w:val="006A005F"/>
    <w:rsid w:val="006A006B"/>
    <w:rsid w:val="006A068F"/>
    <w:rsid w:val="006A07DF"/>
    <w:rsid w:val="006A10D8"/>
    <w:rsid w:val="006A1350"/>
    <w:rsid w:val="006A142E"/>
    <w:rsid w:val="006A170D"/>
    <w:rsid w:val="006A181A"/>
    <w:rsid w:val="006A1B16"/>
    <w:rsid w:val="006A1F95"/>
    <w:rsid w:val="006A23C7"/>
    <w:rsid w:val="006A263B"/>
    <w:rsid w:val="006A2E50"/>
    <w:rsid w:val="006A30FE"/>
    <w:rsid w:val="006A312C"/>
    <w:rsid w:val="006A34B0"/>
    <w:rsid w:val="006A356D"/>
    <w:rsid w:val="006A403A"/>
    <w:rsid w:val="006A4120"/>
    <w:rsid w:val="006A5DEA"/>
    <w:rsid w:val="006A617B"/>
    <w:rsid w:val="006A6309"/>
    <w:rsid w:val="006A652D"/>
    <w:rsid w:val="006A6CC0"/>
    <w:rsid w:val="006A6ED5"/>
    <w:rsid w:val="006A6FD0"/>
    <w:rsid w:val="006A7383"/>
    <w:rsid w:val="006A786D"/>
    <w:rsid w:val="006A7CA6"/>
    <w:rsid w:val="006A7D1F"/>
    <w:rsid w:val="006A7E0D"/>
    <w:rsid w:val="006A7E9D"/>
    <w:rsid w:val="006B0255"/>
    <w:rsid w:val="006B02C6"/>
    <w:rsid w:val="006B05B1"/>
    <w:rsid w:val="006B07F9"/>
    <w:rsid w:val="006B094E"/>
    <w:rsid w:val="006B1412"/>
    <w:rsid w:val="006B16B8"/>
    <w:rsid w:val="006B1815"/>
    <w:rsid w:val="006B2332"/>
    <w:rsid w:val="006B237A"/>
    <w:rsid w:val="006B2A8E"/>
    <w:rsid w:val="006B2BD7"/>
    <w:rsid w:val="006B2E29"/>
    <w:rsid w:val="006B2E63"/>
    <w:rsid w:val="006B32FB"/>
    <w:rsid w:val="006B355D"/>
    <w:rsid w:val="006B357B"/>
    <w:rsid w:val="006B39F7"/>
    <w:rsid w:val="006B40AE"/>
    <w:rsid w:val="006B418F"/>
    <w:rsid w:val="006B59EC"/>
    <w:rsid w:val="006B5D2A"/>
    <w:rsid w:val="006B7523"/>
    <w:rsid w:val="006B777F"/>
    <w:rsid w:val="006B7ADC"/>
    <w:rsid w:val="006C001F"/>
    <w:rsid w:val="006C00AC"/>
    <w:rsid w:val="006C0526"/>
    <w:rsid w:val="006C0785"/>
    <w:rsid w:val="006C0FFC"/>
    <w:rsid w:val="006C1496"/>
    <w:rsid w:val="006C1C6B"/>
    <w:rsid w:val="006C1E48"/>
    <w:rsid w:val="006C1F12"/>
    <w:rsid w:val="006C2023"/>
    <w:rsid w:val="006C2508"/>
    <w:rsid w:val="006C2540"/>
    <w:rsid w:val="006C27E8"/>
    <w:rsid w:val="006C29B9"/>
    <w:rsid w:val="006C2C8C"/>
    <w:rsid w:val="006C2D63"/>
    <w:rsid w:val="006C3B72"/>
    <w:rsid w:val="006C3D1E"/>
    <w:rsid w:val="006C3E06"/>
    <w:rsid w:val="006C3E20"/>
    <w:rsid w:val="006C4056"/>
    <w:rsid w:val="006C4139"/>
    <w:rsid w:val="006C4150"/>
    <w:rsid w:val="006C44C5"/>
    <w:rsid w:val="006C4751"/>
    <w:rsid w:val="006C48F8"/>
    <w:rsid w:val="006C4BC8"/>
    <w:rsid w:val="006C4EB8"/>
    <w:rsid w:val="006C56DA"/>
    <w:rsid w:val="006C573E"/>
    <w:rsid w:val="006C595D"/>
    <w:rsid w:val="006C61B3"/>
    <w:rsid w:val="006C67AD"/>
    <w:rsid w:val="006C69D1"/>
    <w:rsid w:val="006C6CBD"/>
    <w:rsid w:val="006C6F67"/>
    <w:rsid w:val="006C744E"/>
    <w:rsid w:val="006C7610"/>
    <w:rsid w:val="006C77CE"/>
    <w:rsid w:val="006C7CA7"/>
    <w:rsid w:val="006D01DA"/>
    <w:rsid w:val="006D0778"/>
    <w:rsid w:val="006D0A3C"/>
    <w:rsid w:val="006D0B4E"/>
    <w:rsid w:val="006D18BE"/>
    <w:rsid w:val="006D1973"/>
    <w:rsid w:val="006D1CD0"/>
    <w:rsid w:val="006D1E9C"/>
    <w:rsid w:val="006D2169"/>
    <w:rsid w:val="006D262C"/>
    <w:rsid w:val="006D2646"/>
    <w:rsid w:val="006D2954"/>
    <w:rsid w:val="006D2D39"/>
    <w:rsid w:val="006D3243"/>
    <w:rsid w:val="006D37CA"/>
    <w:rsid w:val="006D3887"/>
    <w:rsid w:val="006D4570"/>
    <w:rsid w:val="006D4812"/>
    <w:rsid w:val="006D4C4E"/>
    <w:rsid w:val="006D4CF8"/>
    <w:rsid w:val="006D4D09"/>
    <w:rsid w:val="006D4F19"/>
    <w:rsid w:val="006D4F81"/>
    <w:rsid w:val="006D506A"/>
    <w:rsid w:val="006D50A9"/>
    <w:rsid w:val="006D529C"/>
    <w:rsid w:val="006D5A6D"/>
    <w:rsid w:val="006D5AD0"/>
    <w:rsid w:val="006D6429"/>
    <w:rsid w:val="006D6771"/>
    <w:rsid w:val="006D6EAE"/>
    <w:rsid w:val="006D712C"/>
    <w:rsid w:val="006D78A6"/>
    <w:rsid w:val="006D7BF9"/>
    <w:rsid w:val="006E03BD"/>
    <w:rsid w:val="006E0753"/>
    <w:rsid w:val="006E0BE7"/>
    <w:rsid w:val="006E0C69"/>
    <w:rsid w:val="006E0C87"/>
    <w:rsid w:val="006E0D39"/>
    <w:rsid w:val="006E10BE"/>
    <w:rsid w:val="006E1502"/>
    <w:rsid w:val="006E1955"/>
    <w:rsid w:val="006E1AE7"/>
    <w:rsid w:val="006E20B8"/>
    <w:rsid w:val="006E23D8"/>
    <w:rsid w:val="006E3299"/>
    <w:rsid w:val="006E363E"/>
    <w:rsid w:val="006E395A"/>
    <w:rsid w:val="006E3BB0"/>
    <w:rsid w:val="006E3C49"/>
    <w:rsid w:val="006E3C76"/>
    <w:rsid w:val="006E3F9D"/>
    <w:rsid w:val="006E467B"/>
    <w:rsid w:val="006E5375"/>
    <w:rsid w:val="006E5E0A"/>
    <w:rsid w:val="006E6011"/>
    <w:rsid w:val="006E653F"/>
    <w:rsid w:val="006E6595"/>
    <w:rsid w:val="006E67EF"/>
    <w:rsid w:val="006E7823"/>
    <w:rsid w:val="006E7BC5"/>
    <w:rsid w:val="006E7BF1"/>
    <w:rsid w:val="006F078E"/>
    <w:rsid w:val="006F07FA"/>
    <w:rsid w:val="006F08AC"/>
    <w:rsid w:val="006F0A0E"/>
    <w:rsid w:val="006F0EFB"/>
    <w:rsid w:val="006F14AF"/>
    <w:rsid w:val="006F1579"/>
    <w:rsid w:val="006F1625"/>
    <w:rsid w:val="006F1A7D"/>
    <w:rsid w:val="006F1D6C"/>
    <w:rsid w:val="006F212E"/>
    <w:rsid w:val="006F262A"/>
    <w:rsid w:val="006F267B"/>
    <w:rsid w:val="006F284E"/>
    <w:rsid w:val="006F297B"/>
    <w:rsid w:val="006F2D2F"/>
    <w:rsid w:val="006F3041"/>
    <w:rsid w:val="006F3D97"/>
    <w:rsid w:val="006F3FD0"/>
    <w:rsid w:val="006F42BE"/>
    <w:rsid w:val="006F42FD"/>
    <w:rsid w:val="006F536C"/>
    <w:rsid w:val="006F66A7"/>
    <w:rsid w:val="006F6DF9"/>
    <w:rsid w:val="006F7918"/>
    <w:rsid w:val="006F7EC9"/>
    <w:rsid w:val="006F7EF3"/>
    <w:rsid w:val="007006D2"/>
    <w:rsid w:val="00700922"/>
    <w:rsid w:val="00700A23"/>
    <w:rsid w:val="00700AF4"/>
    <w:rsid w:val="0070113E"/>
    <w:rsid w:val="00701802"/>
    <w:rsid w:val="00702AA0"/>
    <w:rsid w:val="00702D51"/>
    <w:rsid w:val="00702F76"/>
    <w:rsid w:val="007034E1"/>
    <w:rsid w:val="00703783"/>
    <w:rsid w:val="0070395C"/>
    <w:rsid w:val="00703E1C"/>
    <w:rsid w:val="00703FE6"/>
    <w:rsid w:val="00705165"/>
    <w:rsid w:val="007058AB"/>
    <w:rsid w:val="007059F2"/>
    <w:rsid w:val="00705B62"/>
    <w:rsid w:val="00705C8E"/>
    <w:rsid w:val="00705EDA"/>
    <w:rsid w:val="00706299"/>
    <w:rsid w:val="007063F7"/>
    <w:rsid w:val="00706CB9"/>
    <w:rsid w:val="00706E78"/>
    <w:rsid w:val="0070754F"/>
    <w:rsid w:val="00707791"/>
    <w:rsid w:val="00707F20"/>
    <w:rsid w:val="00707F24"/>
    <w:rsid w:val="00710028"/>
    <w:rsid w:val="007100AC"/>
    <w:rsid w:val="00710CCB"/>
    <w:rsid w:val="00710CF1"/>
    <w:rsid w:val="0071139D"/>
    <w:rsid w:val="007116A1"/>
    <w:rsid w:val="00713253"/>
    <w:rsid w:val="007132AE"/>
    <w:rsid w:val="0071345A"/>
    <w:rsid w:val="0071389A"/>
    <w:rsid w:val="00713A02"/>
    <w:rsid w:val="00713A2D"/>
    <w:rsid w:val="00713DF3"/>
    <w:rsid w:val="00713E59"/>
    <w:rsid w:val="00714000"/>
    <w:rsid w:val="00714123"/>
    <w:rsid w:val="007141ED"/>
    <w:rsid w:val="00714353"/>
    <w:rsid w:val="00714BC1"/>
    <w:rsid w:val="00714E70"/>
    <w:rsid w:val="007151CB"/>
    <w:rsid w:val="007155FC"/>
    <w:rsid w:val="007158F6"/>
    <w:rsid w:val="00715930"/>
    <w:rsid w:val="00715D53"/>
    <w:rsid w:val="00715E4D"/>
    <w:rsid w:val="007161E5"/>
    <w:rsid w:val="00716455"/>
    <w:rsid w:val="0071651A"/>
    <w:rsid w:val="007169D4"/>
    <w:rsid w:val="00716AB2"/>
    <w:rsid w:val="00716AB9"/>
    <w:rsid w:val="00716BAC"/>
    <w:rsid w:val="0071754B"/>
    <w:rsid w:val="007177CF"/>
    <w:rsid w:val="00717C63"/>
    <w:rsid w:val="00717EC8"/>
    <w:rsid w:val="00717FC8"/>
    <w:rsid w:val="007203F4"/>
    <w:rsid w:val="00720C5E"/>
    <w:rsid w:val="00720D39"/>
    <w:rsid w:val="00720E9E"/>
    <w:rsid w:val="00721295"/>
    <w:rsid w:val="007212D0"/>
    <w:rsid w:val="00721407"/>
    <w:rsid w:val="00721731"/>
    <w:rsid w:val="0072175B"/>
    <w:rsid w:val="007225AA"/>
    <w:rsid w:val="00722A16"/>
    <w:rsid w:val="00722BA8"/>
    <w:rsid w:val="00722D22"/>
    <w:rsid w:val="00722DC9"/>
    <w:rsid w:val="00722F5F"/>
    <w:rsid w:val="0072335B"/>
    <w:rsid w:val="0072368C"/>
    <w:rsid w:val="00723A0E"/>
    <w:rsid w:val="007241B4"/>
    <w:rsid w:val="00724359"/>
    <w:rsid w:val="007245C6"/>
    <w:rsid w:val="00724D8D"/>
    <w:rsid w:val="00725823"/>
    <w:rsid w:val="00725824"/>
    <w:rsid w:val="00725A15"/>
    <w:rsid w:val="00725C45"/>
    <w:rsid w:val="00725EB0"/>
    <w:rsid w:val="00726117"/>
    <w:rsid w:val="00726AAB"/>
    <w:rsid w:val="007274DE"/>
    <w:rsid w:val="00727E04"/>
    <w:rsid w:val="007304C9"/>
    <w:rsid w:val="007319C7"/>
    <w:rsid w:val="007326EF"/>
    <w:rsid w:val="00732851"/>
    <w:rsid w:val="00732CB7"/>
    <w:rsid w:val="00732F9D"/>
    <w:rsid w:val="00733A6B"/>
    <w:rsid w:val="00733C19"/>
    <w:rsid w:val="00733E33"/>
    <w:rsid w:val="00733F8C"/>
    <w:rsid w:val="007341FE"/>
    <w:rsid w:val="00734553"/>
    <w:rsid w:val="007349CF"/>
    <w:rsid w:val="00734D46"/>
    <w:rsid w:val="007351FA"/>
    <w:rsid w:val="007356F5"/>
    <w:rsid w:val="00735C07"/>
    <w:rsid w:val="00735C28"/>
    <w:rsid w:val="00735C4A"/>
    <w:rsid w:val="00735D28"/>
    <w:rsid w:val="00735E53"/>
    <w:rsid w:val="0073634F"/>
    <w:rsid w:val="00736D68"/>
    <w:rsid w:val="00737569"/>
    <w:rsid w:val="0074015B"/>
    <w:rsid w:val="007401C8"/>
    <w:rsid w:val="00740834"/>
    <w:rsid w:val="00740D95"/>
    <w:rsid w:val="00740DFB"/>
    <w:rsid w:val="00741005"/>
    <w:rsid w:val="00741038"/>
    <w:rsid w:val="00741064"/>
    <w:rsid w:val="00741DC3"/>
    <w:rsid w:val="0074315E"/>
    <w:rsid w:val="00743186"/>
    <w:rsid w:val="007433C3"/>
    <w:rsid w:val="007433C6"/>
    <w:rsid w:val="00743683"/>
    <w:rsid w:val="00743878"/>
    <w:rsid w:val="0074391F"/>
    <w:rsid w:val="00743A4F"/>
    <w:rsid w:val="00743BE7"/>
    <w:rsid w:val="00743C03"/>
    <w:rsid w:val="00743C34"/>
    <w:rsid w:val="0074495A"/>
    <w:rsid w:val="007449C2"/>
    <w:rsid w:val="00744B6B"/>
    <w:rsid w:val="00744FC6"/>
    <w:rsid w:val="00745399"/>
    <w:rsid w:val="0074574F"/>
    <w:rsid w:val="007460AA"/>
    <w:rsid w:val="00746D30"/>
    <w:rsid w:val="007472E6"/>
    <w:rsid w:val="0074764D"/>
    <w:rsid w:val="00747AE3"/>
    <w:rsid w:val="00747C9F"/>
    <w:rsid w:val="00747E4B"/>
    <w:rsid w:val="00750121"/>
    <w:rsid w:val="00750471"/>
    <w:rsid w:val="0075091B"/>
    <w:rsid w:val="00750DA9"/>
    <w:rsid w:val="00750FB1"/>
    <w:rsid w:val="007521E2"/>
    <w:rsid w:val="00752875"/>
    <w:rsid w:val="00752A20"/>
    <w:rsid w:val="00752DAC"/>
    <w:rsid w:val="00752DE2"/>
    <w:rsid w:val="00752E68"/>
    <w:rsid w:val="0075356A"/>
    <w:rsid w:val="00753690"/>
    <w:rsid w:val="007537B0"/>
    <w:rsid w:val="00754071"/>
    <w:rsid w:val="00754279"/>
    <w:rsid w:val="007542BA"/>
    <w:rsid w:val="007542FF"/>
    <w:rsid w:val="0075431B"/>
    <w:rsid w:val="00754364"/>
    <w:rsid w:val="007546B9"/>
    <w:rsid w:val="007547E4"/>
    <w:rsid w:val="00754D8C"/>
    <w:rsid w:val="00754EEA"/>
    <w:rsid w:val="007550AA"/>
    <w:rsid w:val="0075579C"/>
    <w:rsid w:val="00755B67"/>
    <w:rsid w:val="00755C67"/>
    <w:rsid w:val="00756563"/>
    <w:rsid w:val="0075670E"/>
    <w:rsid w:val="00756835"/>
    <w:rsid w:val="00756908"/>
    <w:rsid w:val="007577A1"/>
    <w:rsid w:val="0076005C"/>
    <w:rsid w:val="00760658"/>
    <w:rsid w:val="00760BCF"/>
    <w:rsid w:val="00761E59"/>
    <w:rsid w:val="00762368"/>
    <w:rsid w:val="00762632"/>
    <w:rsid w:val="00762844"/>
    <w:rsid w:val="00762B83"/>
    <w:rsid w:val="00762D5B"/>
    <w:rsid w:val="007630D7"/>
    <w:rsid w:val="007636A4"/>
    <w:rsid w:val="007637F9"/>
    <w:rsid w:val="007638E9"/>
    <w:rsid w:val="00763BFC"/>
    <w:rsid w:val="00763DCB"/>
    <w:rsid w:val="00763FDA"/>
    <w:rsid w:val="007640B6"/>
    <w:rsid w:val="007649A6"/>
    <w:rsid w:val="00766467"/>
    <w:rsid w:val="007666A2"/>
    <w:rsid w:val="007673CB"/>
    <w:rsid w:val="00767446"/>
    <w:rsid w:val="0076762D"/>
    <w:rsid w:val="007679A3"/>
    <w:rsid w:val="00767A48"/>
    <w:rsid w:val="00767BAA"/>
    <w:rsid w:val="00770193"/>
    <w:rsid w:val="007705DF"/>
    <w:rsid w:val="007708FE"/>
    <w:rsid w:val="00770CC2"/>
    <w:rsid w:val="00770D9B"/>
    <w:rsid w:val="00770E01"/>
    <w:rsid w:val="007714DC"/>
    <w:rsid w:val="007716C5"/>
    <w:rsid w:val="00771741"/>
    <w:rsid w:val="00771A17"/>
    <w:rsid w:val="00771BF1"/>
    <w:rsid w:val="00771D2C"/>
    <w:rsid w:val="00772586"/>
    <w:rsid w:val="00773546"/>
    <w:rsid w:val="00773AD3"/>
    <w:rsid w:val="007742FA"/>
    <w:rsid w:val="007744B2"/>
    <w:rsid w:val="00774C4B"/>
    <w:rsid w:val="00774FB4"/>
    <w:rsid w:val="00775CCF"/>
    <w:rsid w:val="00775E35"/>
    <w:rsid w:val="00775E9C"/>
    <w:rsid w:val="00776278"/>
    <w:rsid w:val="00776923"/>
    <w:rsid w:val="00776A91"/>
    <w:rsid w:val="00776AE9"/>
    <w:rsid w:val="00777062"/>
    <w:rsid w:val="007775B6"/>
    <w:rsid w:val="007777E2"/>
    <w:rsid w:val="007777FD"/>
    <w:rsid w:val="00777807"/>
    <w:rsid w:val="00777CEF"/>
    <w:rsid w:val="00777ED2"/>
    <w:rsid w:val="00777F99"/>
    <w:rsid w:val="00780043"/>
    <w:rsid w:val="00780144"/>
    <w:rsid w:val="00780495"/>
    <w:rsid w:val="00780F62"/>
    <w:rsid w:val="00780FFD"/>
    <w:rsid w:val="007810D9"/>
    <w:rsid w:val="0078119E"/>
    <w:rsid w:val="007813FC"/>
    <w:rsid w:val="0078251E"/>
    <w:rsid w:val="00782B94"/>
    <w:rsid w:val="00782C12"/>
    <w:rsid w:val="00782E11"/>
    <w:rsid w:val="00782E96"/>
    <w:rsid w:val="007836C9"/>
    <w:rsid w:val="00783704"/>
    <w:rsid w:val="0078373B"/>
    <w:rsid w:val="00783803"/>
    <w:rsid w:val="00783D89"/>
    <w:rsid w:val="00784142"/>
    <w:rsid w:val="007844B3"/>
    <w:rsid w:val="0078471B"/>
    <w:rsid w:val="00784DFA"/>
    <w:rsid w:val="0078513D"/>
    <w:rsid w:val="0078575F"/>
    <w:rsid w:val="00785CAD"/>
    <w:rsid w:val="00785EE3"/>
    <w:rsid w:val="00785FF9"/>
    <w:rsid w:val="0078650F"/>
    <w:rsid w:val="00786877"/>
    <w:rsid w:val="0078734F"/>
    <w:rsid w:val="00787490"/>
    <w:rsid w:val="0078769F"/>
    <w:rsid w:val="00787A5E"/>
    <w:rsid w:val="00787ED5"/>
    <w:rsid w:val="0079012E"/>
    <w:rsid w:val="007902B6"/>
    <w:rsid w:val="0079043C"/>
    <w:rsid w:val="007906A8"/>
    <w:rsid w:val="00790AFF"/>
    <w:rsid w:val="00790C89"/>
    <w:rsid w:val="00790FCA"/>
    <w:rsid w:val="0079105C"/>
    <w:rsid w:val="00791574"/>
    <w:rsid w:val="007915DC"/>
    <w:rsid w:val="00791BE7"/>
    <w:rsid w:val="00791C16"/>
    <w:rsid w:val="00791DC0"/>
    <w:rsid w:val="007922CB"/>
    <w:rsid w:val="007925BE"/>
    <w:rsid w:val="00792C3B"/>
    <w:rsid w:val="00793231"/>
    <w:rsid w:val="007935B6"/>
    <w:rsid w:val="00793BA1"/>
    <w:rsid w:val="00793BA9"/>
    <w:rsid w:val="00793BDE"/>
    <w:rsid w:val="00793FBF"/>
    <w:rsid w:val="0079417E"/>
    <w:rsid w:val="00794367"/>
    <w:rsid w:val="007945D8"/>
    <w:rsid w:val="007946BE"/>
    <w:rsid w:val="00794B3F"/>
    <w:rsid w:val="00794BB8"/>
    <w:rsid w:val="00794ED7"/>
    <w:rsid w:val="0079508F"/>
    <w:rsid w:val="007953A9"/>
    <w:rsid w:val="0079556B"/>
    <w:rsid w:val="0079562D"/>
    <w:rsid w:val="00795686"/>
    <w:rsid w:val="007959BF"/>
    <w:rsid w:val="00795C51"/>
    <w:rsid w:val="00795D5F"/>
    <w:rsid w:val="00796011"/>
    <w:rsid w:val="0079602D"/>
    <w:rsid w:val="00796431"/>
    <w:rsid w:val="00796447"/>
    <w:rsid w:val="00796950"/>
    <w:rsid w:val="0079697D"/>
    <w:rsid w:val="00796D96"/>
    <w:rsid w:val="00796EA5"/>
    <w:rsid w:val="00797124"/>
    <w:rsid w:val="007974AA"/>
    <w:rsid w:val="0079761B"/>
    <w:rsid w:val="0079773A"/>
    <w:rsid w:val="00797BD0"/>
    <w:rsid w:val="00797D30"/>
    <w:rsid w:val="007A000B"/>
    <w:rsid w:val="007A064B"/>
    <w:rsid w:val="007A0DE3"/>
    <w:rsid w:val="007A118B"/>
    <w:rsid w:val="007A138C"/>
    <w:rsid w:val="007A1429"/>
    <w:rsid w:val="007A15DE"/>
    <w:rsid w:val="007A1A0A"/>
    <w:rsid w:val="007A1B39"/>
    <w:rsid w:val="007A26C3"/>
    <w:rsid w:val="007A2AC7"/>
    <w:rsid w:val="007A33DF"/>
    <w:rsid w:val="007A3414"/>
    <w:rsid w:val="007A471C"/>
    <w:rsid w:val="007A49A7"/>
    <w:rsid w:val="007A4D61"/>
    <w:rsid w:val="007A5484"/>
    <w:rsid w:val="007A5CCA"/>
    <w:rsid w:val="007A5E6D"/>
    <w:rsid w:val="007A5FC0"/>
    <w:rsid w:val="007A6266"/>
    <w:rsid w:val="007A672A"/>
    <w:rsid w:val="007A68B3"/>
    <w:rsid w:val="007A69BB"/>
    <w:rsid w:val="007A71B2"/>
    <w:rsid w:val="007A76D8"/>
    <w:rsid w:val="007B0056"/>
    <w:rsid w:val="007B0746"/>
    <w:rsid w:val="007B081B"/>
    <w:rsid w:val="007B0DC1"/>
    <w:rsid w:val="007B16AF"/>
    <w:rsid w:val="007B1A18"/>
    <w:rsid w:val="007B1ADC"/>
    <w:rsid w:val="007B1C1B"/>
    <w:rsid w:val="007B1D85"/>
    <w:rsid w:val="007B23D4"/>
    <w:rsid w:val="007B2EB5"/>
    <w:rsid w:val="007B342B"/>
    <w:rsid w:val="007B3CC5"/>
    <w:rsid w:val="007B4051"/>
    <w:rsid w:val="007B40A4"/>
    <w:rsid w:val="007B4138"/>
    <w:rsid w:val="007B42F6"/>
    <w:rsid w:val="007B469E"/>
    <w:rsid w:val="007B4A13"/>
    <w:rsid w:val="007B4FE7"/>
    <w:rsid w:val="007B530C"/>
    <w:rsid w:val="007B546A"/>
    <w:rsid w:val="007B578D"/>
    <w:rsid w:val="007B5B5E"/>
    <w:rsid w:val="007B5C25"/>
    <w:rsid w:val="007B5D1E"/>
    <w:rsid w:val="007B5E2E"/>
    <w:rsid w:val="007B5F83"/>
    <w:rsid w:val="007B5FFA"/>
    <w:rsid w:val="007B6168"/>
    <w:rsid w:val="007B631F"/>
    <w:rsid w:val="007B633D"/>
    <w:rsid w:val="007B68D6"/>
    <w:rsid w:val="007B6B28"/>
    <w:rsid w:val="007B76F5"/>
    <w:rsid w:val="007C004B"/>
    <w:rsid w:val="007C02CE"/>
    <w:rsid w:val="007C0358"/>
    <w:rsid w:val="007C0A4F"/>
    <w:rsid w:val="007C16D4"/>
    <w:rsid w:val="007C186A"/>
    <w:rsid w:val="007C18C4"/>
    <w:rsid w:val="007C1A8E"/>
    <w:rsid w:val="007C1B5F"/>
    <w:rsid w:val="007C1DBF"/>
    <w:rsid w:val="007C1DD3"/>
    <w:rsid w:val="007C22A4"/>
    <w:rsid w:val="007C2B19"/>
    <w:rsid w:val="007C3370"/>
    <w:rsid w:val="007C389D"/>
    <w:rsid w:val="007C3ACF"/>
    <w:rsid w:val="007C3B7A"/>
    <w:rsid w:val="007C3D3C"/>
    <w:rsid w:val="007C3EDC"/>
    <w:rsid w:val="007C4F07"/>
    <w:rsid w:val="007C5020"/>
    <w:rsid w:val="007C54CF"/>
    <w:rsid w:val="007C565B"/>
    <w:rsid w:val="007C59A6"/>
    <w:rsid w:val="007C5D82"/>
    <w:rsid w:val="007C614F"/>
    <w:rsid w:val="007C6372"/>
    <w:rsid w:val="007C6519"/>
    <w:rsid w:val="007C6632"/>
    <w:rsid w:val="007C69BB"/>
    <w:rsid w:val="007C6A31"/>
    <w:rsid w:val="007C6DE8"/>
    <w:rsid w:val="007C6F0A"/>
    <w:rsid w:val="007C70DC"/>
    <w:rsid w:val="007C7112"/>
    <w:rsid w:val="007C7420"/>
    <w:rsid w:val="007C7455"/>
    <w:rsid w:val="007C75DD"/>
    <w:rsid w:val="007D0173"/>
    <w:rsid w:val="007D017E"/>
    <w:rsid w:val="007D032E"/>
    <w:rsid w:val="007D0451"/>
    <w:rsid w:val="007D0738"/>
    <w:rsid w:val="007D0773"/>
    <w:rsid w:val="007D0BCE"/>
    <w:rsid w:val="007D15E0"/>
    <w:rsid w:val="007D1A96"/>
    <w:rsid w:val="007D23EE"/>
    <w:rsid w:val="007D286D"/>
    <w:rsid w:val="007D2C82"/>
    <w:rsid w:val="007D2C89"/>
    <w:rsid w:val="007D2D0B"/>
    <w:rsid w:val="007D377C"/>
    <w:rsid w:val="007D3CA9"/>
    <w:rsid w:val="007D414E"/>
    <w:rsid w:val="007D42E9"/>
    <w:rsid w:val="007D440B"/>
    <w:rsid w:val="007D53B0"/>
    <w:rsid w:val="007D53C1"/>
    <w:rsid w:val="007D5A86"/>
    <w:rsid w:val="007D5B82"/>
    <w:rsid w:val="007D5CE5"/>
    <w:rsid w:val="007D5CF6"/>
    <w:rsid w:val="007D60BD"/>
    <w:rsid w:val="007D6B18"/>
    <w:rsid w:val="007D6CE1"/>
    <w:rsid w:val="007D6E8A"/>
    <w:rsid w:val="007D6F20"/>
    <w:rsid w:val="007D7018"/>
    <w:rsid w:val="007D72D1"/>
    <w:rsid w:val="007D74EE"/>
    <w:rsid w:val="007D7625"/>
    <w:rsid w:val="007D7C91"/>
    <w:rsid w:val="007D7ECC"/>
    <w:rsid w:val="007E0036"/>
    <w:rsid w:val="007E077F"/>
    <w:rsid w:val="007E0DF1"/>
    <w:rsid w:val="007E16F0"/>
    <w:rsid w:val="007E1795"/>
    <w:rsid w:val="007E1C4E"/>
    <w:rsid w:val="007E1CE5"/>
    <w:rsid w:val="007E23B1"/>
    <w:rsid w:val="007E2553"/>
    <w:rsid w:val="007E27B5"/>
    <w:rsid w:val="007E3D34"/>
    <w:rsid w:val="007E4810"/>
    <w:rsid w:val="007E48B6"/>
    <w:rsid w:val="007E4995"/>
    <w:rsid w:val="007E5023"/>
    <w:rsid w:val="007E52D3"/>
    <w:rsid w:val="007E52F2"/>
    <w:rsid w:val="007E5450"/>
    <w:rsid w:val="007E6561"/>
    <w:rsid w:val="007E6A99"/>
    <w:rsid w:val="007E6F57"/>
    <w:rsid w:val="007E6F76"/>
    <w:rsid w:val="007E716E"/>
    <w:rsid w:val="007E7567"/>
    <w:rsid w:val="007E75A8"/>
    <w:rsid w:val="007E7FA7"/>
    <w:rsid w:val="007F0136"/>
    <w:rsid w:val="007F0FCF"/>
    <w:rsid w:val="007F10CD"/>
    <w:rsid w:val="007F11CF"/>
    <w:rsid w:val="007F1474"/>
    <w:rsid w:val="007F149F"/>
    <w:rsid w:val="007F16DC"/>
    <w:rsid w:val="007F1848"/>
    <w:rsid w:val="007F186D"/>
    <w:rsid w:val="007F1886"/>
    <w:rsid w:val="007F1AB4"/>
    <w:rsid w:val="007F1CB3"/>
    <w:rsid w:val="007F1F87"/>
    <w:rsid w:val="007F216C"/>
    <w:rsid w:val="007F22A5"/>
    <w:rsid w:val="007F2579"/>
    <w:rsid w:val="007F2D6C"/>
    <w:rsid w:val="007F319B"/>
    <w:rsid w:val="007F3322"/>
    <w:rsid w:val="007F3730"/>
    <w:rsid w:val="007F37FE"/>
    <w:rsid w:val="007F3CB2"/>
    <w:rsid w:val="007F3F55"/>
    <w:rsid w:val="007F41C0"/>
    <w:rsid w:val="007F4A78"/>
    <w:rsid w:val="007F51F1"/>
    <w:rsid w:val="007F57B7"/>
    <w:rsid w:val="007F584C"/>
    <w:rsid w:val="007F5BE4"/>
    <w:rsid w:val="007F5F3D"/>
    <w:rsid w:val="007F6605"/>
    <w:rsid w:val="007F6808"/>
    <w:rsid w:val="007F6F63"/>
    <w:rsid w:val="007F7040"/>
    <w:rsid w:val="007F71EC"/>
    <w:rsid w:val="007F7393"/>
    <w:rsid w:val="007F76E2"/>
    <w:rsid w:val="007F7E1B"/>
    <w:rsid w:val="007F7E21"/>
    <w:rsid w:val="00800AA8"/>
    <w:rsid w:val="00800B1E"/>
    <w:rsid w:val="00800D95"/>
    <w:rsid w:val="00800DC3"/>
    <w:rsid w:val="00800E41"/>
    <w:rsid w:val="00801026"/>
    <w:rsid w:val="00801194"/>
    <w:rsid w:val="0080178C"/>
    <w:rsid w:val="00801C1E"/>
    <w:rsid w:val="00801D7F"/>
    <w:rsid w:val="00801EE5"/>
    <w:rsid w:val="0080271A"/>
    <w:rsid w:val="008027F1"/>
    <w:rsid w:val="00802C44"/>
    <w:rsid w:val="00802FBD"/>
    <w:rsid w:val="008033B7"/>
    <w:rsid w:val="0080395D"/>
    <w:rsid w:val="00803A7F"/>
    <w:rsid w:val="00803FAE"/>
    <w:rsid w:val="008040C8"/>
    <w:rsid w:val="00804138"/>
    <w:rsid w:val="00804494"/>
    <w:rsid w:val="00804531"/>
    <w:rsid w:val="00804A3C"/>
    <w:rsid w:val="00804A9B"/>
    <w:rsid w:val="00804DE1"/>
    <w:rsid w:val="008054E4"/>
    <w:rsid w:val="00805E4D"/>
    <w:rsid w:val="00806148"/>
    <w:rsid w:val="008066DD"/>
    <w:rsid w:val="00806DB8"/>
    <w:rsid w:val="00806FD8"/>
    <w:rsid w:val="0080707D"/>
    <w:rsid w:val="008074DB"/>
    <w:rsid w:val="00810086"/>
    <w:rsid w:val="0081011B"/>
    <w:rsid w:val="008102D7"/>
    <w:rsid w:val="00810782"/>
    <w:rsid w:val="00810876"/>
    <w:rsid w:val="008108DC"/>
    <w:rsid w:val="00810B1C"/>
    <w:rsid w:val="00810F02"/>
    <w:rsid w:val="00810FC6"/>
    <w:rsid w:val="0081101F"/>
    <w:rsid w:val="008113A0"/>
    <w:rsid w:val="0081159A"/>
    <w:rsid w:val="00811E49"/>
    <w:rsid w:val="008122F5"/>
    <w:rsid w:val="00812CCD"/>
    <w:rsid w:val="00813110"/>
    <w:rsid w:val="008135CE"/>
    <w:rsid w:val="008136C4"/>
    <w:rsid w:val="00813723"/>
    <w:rsid w:val="0081377D"/>
    <w:rsid w:val="00813824"/>
    <w:rsid w:val="0081389A"/>
    <w:rsid w:val="00813A9B"/>
    <w:rsid w:val="00813CA0"/>
    <w:rsid w:val="00813D92"/>
    <w:rsid w:val="00813E53"/>
    <w:rsid w:val="008148FE"/>
    <w:rsid w:val="00814D60"/>
    <w:rsid w:val="00815304"/>
    <w:rsid w:val="0081541B"/>
    <w:rsid w:val="00815E03"/>
    <w:rsid w:val="00815FF2"/>
    <w:rsid w:val="0081708B"/>
    <w:rsid w:val="00817BE8"/>
    <w:rsid w:val="00817CE4"/>
    <w:rsid w:val="00817D9D"/>
    <w:rsid w:val="008200B7"/>
    <w:rsid w:val="008201EB"/>
    <w:rsid w:val="00820535"/>
    <w:rsid w:val="008208C0"/>
    <w:rsid w:val="00820D6C"/>
    <w:rsid w:val="00821335"/>
    <w:rsid w:val="008214D6"/>
    <w:rsid w:val="0082173A"/>
    <w:rsid w:val="0082182D"/>
    <w:rsid w:val="00821C1F"/>
    <w:rsid w:val="0082264F"/>
    <w:rsid w:val="00822F56"/>
    <w:rsid w:val="00822FA2"/>
    <w:rsid w:val="0082303D"/>
    <w:rsid w:val="0082304C"/>
    <w:rsid w:val="00823205"/>
    <w:rsid w:val="0082328E"/>
    <w:rsid w:val="00823580"/>
    <w:rsid w:val="008236DB"/>
    <w:rsid w:val="00823C1F"/>
    <w:rsid w:val="00824104"/>
    <w:rsid w:val="00824809"/>
    <w:rsid w:val="00824BFF"/>
    <w:rsid w:val="00824D54"/>
    <w:rsid w:val="00824DD2"/>
    <w:rsid w:val="0082546E"/>
    <w:rsid w:val="00825517"/>
    <w:rsid w:val="008258E5"/>
    <w:rsid w:val="00825A10"/>
    <w:rsid w:val="00825D8D"/>
    <w:rsid w:val="0082612B"/>
    <w:rsid w:val="00826130"/>
    <w:rsid w:val="008263C9"/>
    <w:rsid w:val="008266BE"/>
    <w:rsid w:val="0082675B"/>
    <w:rsid w:val="00826B2E"/>
    <w:rsid w:val="00826E2C"/>
    <w:rsid w:val="00826E5C"/>
    <w:rsid w:val="00827631"/>
    <w:rsid w:val="008278BF"/>
    <w:rsid w:val="00827A52"/>
    <w:rsid w:val="00827B09"/>
    <w:rsid w:val="00827E21"/>
    <w:rsid w:val="008303E2"/>
    <w:rsid w:val="00830406"/>
    <w:rsid w:val="00830675"/>
    <w:rsid w:val="00830AEE"/>
    <w:rsid w:val="00830E9D"/>
    <w:rsid w:val="0083169D"/>
    <w:rsid w:val="00831A51"/>
    <w:rsid w:val="008324A0"/>
    <w:rsid w:val="008326BC"/>
    <w:rsid w:val="00832A23"/>
    <w:rsid w:val="00832A6F"/>
    <w:rsid w:val="00832B34"/>
    <w:rsid w:val="00832E67"/>
    <w:rsid w:val="00832F1B"/>
    <w:rsid w:val="0083308C"/>
    <w:rsid w:val="008330BC"/>
    <w:rsid w:val="00833240"/>
    <w:rsid w:val="00833387"/>
    <w:rsid w:val="008335B8"/>
    <w:rsid w:val="00833617"/>
    <w:rsid w:val="00833975"/>
    <w:rsid w:val="008339D6"/>
    <w:rsid w:val="00833E59"/>
    <w:rsid w:val="00834D10"/>
    <w:rsid w:val="00835097"/>
    <w:rsid w:val="0083540D"/>
    <w:rsid w:val="00835449"/>
    <w:rsid w:val="00835A06"/>
    <w:rsid w:val="00835FCB"/>
    <w:rsid w:val="00836172"/>
    <w:rsid w:val="00836795"/>
    <w:rsid w:val="00836B41"/>
    <w:rsid w:val="00837070"/>
    <w:rsid w:val="00837473"/>
    <w:rsid w:val="008378CB"/>
    <w:rsid w:val="00837BD2"/>
    <w:rsid w:val="00837E16"/>
    <w:rsid w:val="00840384"/>
    <w:rsid w:val="008405E6"/>
    <w:rsid w:val="00840658"/>
    <w:rsid w:val="00840924"/>
    <w:rsid w:val="0084095E"/>
    <w:rsid w:val="00840A3D"/>
    <w:rsid w:val="00840B2E"/>
    <w:rsid w:val="00840E87"/>
    <w:rsid w:val="00840EB3"/>
    <w:rsid w:val="00841392"/>
    <w:rsid w:val="00841659"/>
    <w:rsid w:val="00841DBC"/>
    <w:rsid w:val="00842280"/>
    <w:rsid w:val="008429C6"/>
    <w:rsid w:val="00842D63"/>
    <w:rsid w:val="008432D7"/>
    <w:rsid w:val="0084339E"/>
    <w:rsid w:val="00843A62"/>
    <w:rsid w:val="00844693"/>
    <w:rsid w:val="00844905"/>
    <w:rsid w:val="00844A69"/>
    <w:rsid w:val="00844BED"/>
    <w:rsid w:val="00844D8F"/>
    <w:rsid w:val="008451F5"/>
    <w:rsid w:val="0084540A"/>
    <w:rsid w:val="008458AF"/>
    <w:rsid w:val="008459F1"/>
    <w:rsid w:val="00846276"/>
    <w:rsid w:val="00846B14"/>
    <w:rsid w:val="00846B2F"/>
    <w:rsid w:val="00846D18"/>
    <w:rsid w:val="00846E55"/>
    <w:rsid w:val="00847753"/>
    <w:rsid w:val="008477E8"/>
    <w:rsid w:val="008479D5"/>
    <w:rsid w:val="00850071"/>
    <w:rsid w:val="0085024D"/>
    <w:rsid w:val="0085083A"/>
    <w:rsid w:val="00850942"/>
    <w:rsid w:val="00850F7F"/>
    <w:rsid w:val="00851562"/>
    <w:rsid w:val="008516EE"/>
    <w:rsid w:val="0085190C"/>
    <w:rsid w:val="00851A8A"/>
    <w:rsid w:val="00852087"/>
    <w:rsid w:val="00852339"/>
    <w:rsid w:val="00852576"/>
    <w:rsid w:val="0085268C"/>
    <w:rsid w:val="00852783"/>
    <w:rsid w:val="00852800"/>
    <w:rsid w:val="00852959"/>
    <w:rsid w:val="008529F6"/>
    <w:rsid w:val="00852AC5"/>
    <w:rsid w:val="00852B68"/>
    <w:rsid w:val="00852C2C"/>
    <w:rsid w:val="00852F10"/>
    <w:rsid w:val="00853668"/>
    <w:rsid w:val="008538FE"/>
    <w:rsid w:val="00854102"/>
    <w:rsid w:val="00854364"/>
    <w:rsid w:val="0085474B"/>
    <w:rsid w:val="00854F01"/>
    <w:rsid w:val="008552D7"/>
    <w:rsid w:val="00855732"/>
    <w:rsid w:val="00856233"/>
    <w:rsid w:val="0085675E"/>
    <w:rsid w:val="00856926"/>
    <w:rsid w:val="00856D5A"/>
    <w:rsid w:val="00856D7B"/>
    <w:rsid w:val="0085737B"/>
    <w:rsid w:val="0085771F"/>
    <w:rsid w:val="0085782A"/>
    <w:rsid w:val="0085786F"/>
    <w:rsid w:val="00857EB1"/>
    <w:rsid w:val="008602D8"/>
    <w:rsid w:val="0086036A"/>
    <w:rsid w:val="00860D64"/>
    <w:rsid w:val="00860E98"/>
    <w:rsid w:val="0086159F"/>
    <w:rsid w:val="00861AA8"/>
    <w:rsid w:val="00861B09"/>
    <w:rsid w:val="00861B63"/>
    <w:rsid w:val="00861C68"/>
    <w:rsid w:val="00861D51"/>
    <w:rsid w:val="00861DA2"/>
    <w:rsid w:val="00861F35"/>
    <w:rsid w:val="00862EF1"/>
    <w:rsid w:val="008638EE"/>
    <w:rsid w:val="00864425"/>
    <w:rsid w:val="0086450B"/>
    <w:rsid w:val="008647AA"/>
    <w:rsid w:val="00864C63"/>
    <w:rsid w:val="00864D8C"/>
    <w:rsid w:val="008656D4"/>
    <w:rsid w:val="00865AF8"/>
    <w:rsid w:val="00865B66"/>
    <w:rsid w:val="00865FA1"/>
    <w:rsid w:val="008661E7"/>
    <w:rsid w:val="00866930"/>
    <w:rsid w:val="008674D5"/>
    <w:rsid w:val="008679A5"/>
    <w:rsid w:val="00867AE6"/>
    <w:rsid w:val="008708AC"/>
    <w:rsid w:val="00870E1E"/>
    <w:rsid w:val="00870F2F"/>
    <w:rsid w:val="00871826"/>
    <w:rsid w:val="00871867"/>
    <w:rsid w:val="0087205C"/>
    <w:rsid w:val="008726BD"/>
    <w:rsid w:val="00872C86"/>
    <w:rsid w:val="00872E8F"/>
    <w:rsid w:val="0087301C"/>
    <w:rsid w:val="0087335C"/>
    <w:rsid w:val="0087363E"/>
    <w:rsid w:val="00873BB5"/>
    <w:rsid w:val="00874476"/>
    <w:rsid w:val="00874DB2"/>
    <w:rsid w:val="008750DE"/>
    <w:rsid w:val="008751CB"/>
    <w:rsid w:val="00875225"/>
    <w:rsid w:val="00875796"/>
    <w:rsid w:val="00875B93"/>
    <w:rsid w:val="00876471"/>
    <w:rsid w:val="008765BF"/>
    <w:rsid w:val="00876DA9"/>
    <w:rsid w:val="00876FB4"/>
    <w:rsid w:val="008770DC"/>
    <w:rsid w:val="008772F7"/>
    <w:rsid w:val="00877405"/>
    <w:rsid w:val="00877418"/>
    <w:rsid w:val="0087791E"/>
    <w:rsid w:val="00877C8A"/>
    <w:rsid w:val="00877DD0"/>
    <w:rsid w:val="00880164"/>
    <w:rsid w:val="0088052D"/>
    <w:rsid w:val="00880BA3"/>
    <w:rsid w:val="00881A62"/>
    <w:rsid w:val="00881DB1"/>
    <w:rsid w:val="00882939"/>
    <w:rsid w:val="00882B30"/>
    <w:rsid w:val="00882DE7"/>
    <w:rsid w:val="00882E90"/>
    <w:rsid w:val="00883056"/>
    <w:rsid w:val="008833A5"/>
    <w:rsid w:val="00883801"/>
    <w:rsid w:val="00883C64"/>
    <w:rsid w:val="00883D21"/>
    <w:rsid w:val="00883F2E"/>
    <w:rsid w:val="008844BF"/>
    <w:rsid w:val="0088453F"/>
    <w:rsid w:val="008847D1"/>
    <w:rsid w:val="008850C4"/>
    <w:rsid w:val="00885386"/>
    <w:rsid w:val="0088571D"/>
    <w:rsid w:val="008858A5"/>
    <w:rsid w:val="00885F28"/>
    <w:rsid w:val="00886063"/>
    <w:rsid w:val="0088638A"/>
    <w:rsid w:val="00886AD4"/>
    <w:rsid w:val="00886D02"/>
    <w:rsid w:val="00886FFC"/>
    <w:rsid w:val="008877CD"/>
    <w:rsid w:val="008879AA"/>
    <w:rsid w:val="00887C27"/>
    <w:rsid w:val="00887FA8"/>
    <w:rsid w:val="00890061"/>
    <w:rsid w:val="00890E0F"/>
    <w:rsid w:val="0089134C"/>
    <w:rsid w:val="00891559"/>
    <w:rsid w:val="00891A14"/>
    <w:rsid w:val="00891A74"/>
    <w:rsid w:val="00891D46"/>
    <w:rsid w:val="00891D87"/>
    <w:rsid w:val="00892524"/>
    <w:rsid w:val="008925FA"/>
    <w:rsid w:val="008926FE"/>
    <w:rsid w:val="00892968"/>
    <w:rsid w:val="00892B14"/>
    <w:rsid w:val="00893407"/>
    <w:rsid w:val="00893C64"/>
    <w:rsid w:val="00893FB9"/>
    <w:rsid w:val="008940EC"/>
    <w:rsid w:val="00894392"/>
    <w:rsid w:val="0089466E"/>
    <w:rsid w:val="00895060"/>
    <w:rsid w:val="00895211"/>
    <w:rsid w:val="008952A1"/>
    <w:rsid w:val="00895348"/>
    <w:rsid w:val="008955CC"/>
    <w:rsid w:val="0089575F"/>
    <w:rsid w:val="00895924"/>
    <w:rsid w:val="00895EE2"/>
    <w:rsid w:val="00896657"/>
    <w:rsid w:val="008967F2"/>
    <w:rsid w:val="008973B9"/>
    <w:rsid w:val="00897480"/>
    <w:rsid w:val="00897677"/>
    <w:rsid w:val="008979D4"/>
    <w:rsid w:val="00897AFE"/>
    <w:rsid w:val="00897D55"/>
    <w:rsid w:val="008A02F3"/>
    <w:rsid w:val="008A04BC"/>
    <w:rsid w:val="008A055E"/>
    <w:rsid w:val="008A07F9"/>
    <w:rsid w:val="008A0821"/>
    <w:rsid w:val="008A0B0D"/>
    <w:rsid w:val="008A0F2A"/>
    <w:rsid w:val="008A16BF"/>
    <w:rsid w:val="008A1744"/>
    <w:rsid w:val="008A198D"/>
    <w:rsid w:val="008A1B05"/>
    <w:rsid w:val="008A1D22"/>
    <w:rsid w:val="008A1F34"/>
    <w:rsid w:val="008A209C"/>
    <w:rsid w:val="008A23F5"/>
    <w:rsid w:val="008A2565"/>
    <w:rsid w:val="008A25D1"/>
    <w:rsid w:val="008A32A0"/>
    <w:rsid w:val="008A32B5"/>
    <w:rsid w:val="008A36AB"/>
    <w:rsid w:val="008A3970"/>
    <w:rsid w:val="008A3F12"/>
    <w:rsid w:val="008A4561"/>
    <w:rsid w:val="008A563F"/>
    <w:rsid w:val="008A58A5"/>
    <w:rsid w:val="008A5982"/>
    <w:rsid w:val="008A5B23"/>
    <w:rsid w:val="008A5DF0"/>
    <w:rsid w:val="008A60ED"/>
    <w:rsid w:val="008A637A"/>
    <w:rsid w:val="008A6655"/>
    <w:rsid w:val="008A6BEE"/>
    <w:rsid w:val="008A7243"/>
    <w:rsid w:val="008A7B6E"/>
    <w:rsid w:val="008A7C25"/>
    <w:rsid w:val="008A7C2B"/>
    <w:rsid w:val="008B096F"/>
    <w:rsid w:val="008B0B8C"/>
    <w:rsid w:val="008B0C9F"/>
    <w:rsid w:val="008B0E3D"/>
    <w:rsid w:val="008B13C1"/>
    <w:rsid w:val="008B18CD"/>
    <w:rsid w:val="008B1C71"/>
    <w:rsid w:val="008B1FAC"/>
    <w:rsid w:val="008B227C"/>
    <w:rsid w:val="008B2455"/>
    <w:rsid w:val="008B30E3"/>
    <w:rsid w:val="008B343B"/>
    <w:rsid w:val="008B468D"/>
    <w:rsid w:val="008B47BF"/>
    <w:rsid w:val="008B49E9"/>
    <w:rsid w:val="008B4B00"/>
    <w:rsid w:val="008B4BE5"/>
    <w:rsid w:val="008B5762"/>
    <w:rsid w:val="008B5F22"/>
    <w:rsid w:val="008B678E"/>
    <w:rsid w:val="008B6D76"/>
    <w:rsid w:val="008B74BB"/>
    <w:rsid w:val="008B75E6"/>
    <w:rsid w:val="008B78DD"/>
    <w:rsid w:val="008B79DF"/>
    <w:rsid w:val="008B7C2E"/>
    <w:rsid w:val="008B7C3C"/>
    <w:rsid w:val="008C0094"/>
    <w:rsid w:val="008C0744"/>
    <w:rsid w:val="008C07A1"/>
    <w:rsid w:val="008C07E0"/>
    <w:rsid w:val="008C085B"/>
    <w:rsid w:val="008C0906"/>
    <w:rsid w:val="008C0978"/>
    <w:rsid w:val="008C0B9B"/>
    <w:rsid w:val="008C0EC4"/>
    <w:rsid w:val="008C12E0"/>
    <w:rsid w:val="008C12F6"/>
    <w:rsid w:val="008C1404"/>
    <w:rsid w:val="008C161D"/>
    <w:rsid w:val="008C1C75"/>
    <w:rsid w:val="008C2052"/>
    <w:rsid w:val="008C21EF"/>
    <w:rsid w:val="008C2239"/>
    <w:rsid w:val="008C2284"/>
    <w:rsid w:val="008C23CB"/>
    <w:rsid w:val="008C252E"/>
    <w:rsid w:val="008C2A8A"/>
    <w:rsid w:val="008C2D73"/>
    <w:rsid w:val="008C2E95"/>
    <w:rsid w:val="008C3075"/>
    <w:rsid w:val="008C3239"/>
    <w:rsid w:val="008C3815"/>
    <w:rsid w:val="008C39B0"/>
    <w:rsid w:val="008C3BDF"/>
    <w:rsid w:val="008C3F96"/>
    <w:rsid w:val="008C43EB"/>
    <w:rsid w:val="008C4A96"/>
    <w:rsid w:val="008C4CB7"/>
    <w:rsid w:val="008C4DC9"/>
    <w:rsid w:val="008C504F"/>
    <w:rsid w:val="008C5237"/>
    <w:rsid w:val="008C5D94"/>
    <w:rsid w:val="008C5DA7"/>
    <w:rsid w:val="008C63E0"/>
    <w:rsid w:val="008C63EE"/>
    <w:rsid w:val="008C66AA"/>
    <w:rsid w:val="008C66B3"/>
    <w:rsid w:val="008C66FE"/>
    <w:rsid w:val="008C6899"/>
    <w:rsid w:val="008C694B"/>
    <w:rsid w:val="008C6B68"/>
    <w:rsid w:val="008C6D00"/>
    <w:rsid w:val="008C70BD"/>
    <w:rsid w:val="008C72E2"/>
    <w:rsid w:val="008C74BB"/>
    <w:rsid w:val="008C78DE"/>
    <w:rsid w:val="008C7A5E"/>
    <w:rsid w:val="008D012B"/>
    <w:rsid w:val="008D0452"/>
    <w:rsid w:val="008D050F"/>
    <w:rsid w:val="008D0846"/>
    <w:rsid w:val="008D0966"/>
    <w:rsid w:val="008D10A1"/>
    <w:rsid w:val="008D13EF"/>
    <w:rsid w:val="008D14AB"/>
    <w:rsid w:val="008D1711"/>
    <w:rsid w:val="008D1962"/>
    <w:rsid w:val="008D1BC8"/>
    <w:rsid w:val="008D20F0"/>
    <w:rsid w:val="008D2166"/>
    <w:rsid w:val="008D2308"/>
    <w:rsid w:val="008D27B9"/>
    <w:rsid w:val="008D2853"/>
    <w:rsid w:val="008D317D"/>
    <w:rsid w:val="008D334A"/>
    <w:rsid w:val="008D3E39"/>
    <w:rsid w:val="008D3EDE"/>
    <w:rsid w:val="008D449C"/>
    <w:rsid w:val="008D44BC"/>
    <w:rsid w:val="008D48E4"/>
    <w:rsid w:val="008D4D4A"/>
    <w:rsid w:val="008D5367"/>
    <w:rsid w:val="008D5A93"/>
    <w:rsid w:val="008D5AA0"/>
    <w:rsid w:val="008D5FDD"/>
    <w:rsid w:val="008D6632"/>
    <w:rsid w:val="008D66C5"/>
    <w:rsid w:val="008D6B6C"/>
    <w:rsid w:val="008D6C22"/>
    <w:rsid w:val="008D734B"/>
    <w:rsid w:val="008D783A"/>
    <w:rsid w:val="008D7DFF"/>
    <w:rsid w:val="008E006B"/>
    <w:rsid w:val="008E03C3"/>
    <w:rsid w:val="008E0492"/>
    <w:rsid w:val="008E0636"/>
    <w:rsid w:val="008E0FC9"/>
    <w:rsid w:val="008E12B2"/>
    <w:rsid w:val="008E1311"/>
    <w:rsid w:val="008E1BF2"/>
    <w:rsid w:val="008E1F1E"/>
    <w:rsid w:val="008E1F9D"/>
    <w:rsid w:val="008E2499"/>
    <w:rsid w:val="008E2788"/>
    <w:rsid w:val="008E2998"/>
    <w:rsid w:val="008E2A87"/>
    <w:rsid w:val="008E2C5E"/>
    <w:rsid w:val="008E3868"/>
    <w:rsid w:val="008E3B79"/>
    <w:rsid w:val="008E3C84"/>
    <w:rsid w:val="008E3C85"/>
    <w:rsid w:val="008E3E41"/>
    <w:rsid w:val="008E402B"/>
    <w:rsid w:val="008E444D"/>
    <w:rsid w:val="008E45F2"/>
    <w:rsid w:val="008E47FC"/>
    <w:rsid w:val="008E50A3"/>
    <w:rsid w:val="008E5203"/>
    <w:rsid w:val="008E5454"/>
    <w:rsid w:val="008E5663"/>
    <w:rsid w:val="008E607A"/>
    <w:rsid w:val="008E6702"/>
    <w:rsid w:val="008E6CF0"/>
    <w:rsid w:val="008E746D"/>
    <w:rsid w:val="008E76BD"/>
    <w:rsid w:val="008E7BF5"/>
    <w:rsid w:val="008F0081"/>
    <w:rsid w:val="008F02B2"/>
    <w:rsid w:val="008F0570"/>
    <w:rsid w:val="008F0672"/>
    <w:rsid w:val="008F0B6E"/>
    <w:rsid w:val="008F0BFC"/>
    <w:rsid w:val="008F0D80"/>
    <w:rsid w:val="008F1155"/>
    <w:rsid w:val="008F1350"/>
    <w:rsid w:val="008F1E72"/>
    <w:rsid w:val="008F2314"/>
    <w:rsid w:val="008F2702"/>
    <w:rsid w:val="008F2F7C"/>
    <w:rsid w:val="008F2F8D"/>
    <w:rsid w:val="008F36CB"/>
    <w:rsid w:val="008F37FA"/>
    <w:rsid w:val="008F4084"/>
    <w:rsid w:val="008F43AA"/>
    <w:rsid w:val="008F43DA"/>
    <w:rsid w:val="008F499D"/>
    <w:rsid w:val="008F4C6C"/>
    <w:rsid w:val="008F5309"/>
    <w:rsid w:val="008F534F"/>
    <w:rsid w:val="008F5407"/>
    <w:rsid w:val="008F54B1"/>
    <w:rsid w:val="008F5698"/>
    <w:rsid w:val="008F5974"/>
    <w:rsid w:val="008F5B10"/>
    <w:rsid w:val="008F5C65"/>
    <w:rsid w:val="008F5E8E"/>
    <w:rsid w:val="008F5ECB"/>
    <w:rsid w:val="008F61AC"/>
    <w:rsid w:val="008F61EF"/>
    <w:rsid w:val="008F624F"/>
    <w:rsid w:val="008F6F85"/>
    <w:rsid w:val="008F734A"/>
    <w:rsid w:val="008F73B5"/>
    <w:rsid w:val="008F73C1"/>
    <w:rsid w:val="008F7485"/>
    <w:rsid w:val="008F758D"/>
    <w:rsid w:val="008F7B2A"/>
    <w:rsid w:val="008F7D4B"/>
    <w:rsid w:val="0090013A"/>
    <w:rsid w:val="0090033B"/>
    <w:rsid w:val="009005F0"/>
    <w:rsid w:val="0090076E"/>
    <w:rsid w:val="00900CE1"/>
    <w:rsid w:val="00900D85"/>
    <w:rsid w:val="009010B8"/>
    <w:rsid w:val="009012EA"/>
    <w:rsid w:val="009013E5"/>
    <w:rsid w:val="0090152E"/>
    <w:rsid w:val="0090164B"/>
    <w:rsid w:val="00901919"/>
    <w:rsid w:val="0090191D"/>
    <w:rsid w:val="00901CCD"/>
    <w:rsid w:val="00902539"/>
    <w:rsid w:val="00902E78"/>
    <w:rsid w:val="0090308F"/>
    <w:rsid w:val="009030C8"/>
    <w:rsid w:val="00903294"/>
    <w:rsid w:val="009036C2"/>
    <w:rsid w:val="009036E9"/>
    <w:rsid w:val="0090388B"/>
    <w:rsid w:val="00903E64"/>
    <w:rsid w:val="00903EC4"/>
    <w:rsid w:val="0090432F"/>
    <w:rsid w:val="009049CB"/>
    <w:rsid w:val="00904E7A"/>
    <w:rsid w:val="00904F53"/>
    <w:rsid w:val="00904FEB"/>
    <w:rsid w:val="0090500F"/>
    <w:rsid w:val="0090502E"/>
    <w:rsid w:val="0090546E"/>
    <w:rsid w:val="00905CBA"/>
    <w:rsid w:val="0090615A"/>
    <w:rsid w:val="00906A31"/>
    <w:rsid w:val="00906CE4"/>
    <w:rsid w:val="00907C7D"/>
    <w:rsid w:val="00910417"/>
    <w:rsid w:val="00910A75"/>
    <w:rsid w:val="009116AB"/>
    <w:rsid w:val="0091190B"/>
    <w:rsid w:val="0091192B"/>
    <w:rsid w:val="00912084"/>
    <w:rsid w:val="0091271C"/>
    <w:rsid w:val="009131DF"/>
    <w:rsid w:val="00913544"/>
    <w:rsid w:val="00913744"/>
    <w:rsid w:val="009138DD"/>
    <w:rsid w:val="00913DF1"/>
    <w:rsid w:val="00913E7D"/>
    <w:rsid w:val="00913FA0"/>
    <w:rsid w:val="0091404B"/>
    <w:rsid w:val="00914D5C"/>
    <w:rsid w:val="00915A24"/>
    <w:rsid w:val="00915FA4"/>
    <w:rsid w:val="00916029"/>
    <w:rsid w:val="00916208"/>
    <w:rsid w:val="009162EE"/>
    <w:rsid w:val="00916677"/>
    <w:rsid w:val="0091693A"/>
    <w:rsid w:val="009169D6"/>
    <w:rsid w:val="00917440"/>
    <w:rsid w:val="00917527"/>
    <w:rsid w:val="00917AA2"/>
    <w:rsid w:val="00917C19"/>
    <w:rsid w:val="00917D53"/>
    <w:rsid w:val="00917E15"/>
    <w:rsid w:val="00920526"/>
    <w:rsid w:val="0092055A"/>
    <w:rsid w:val="00920705"/>
    <w:rsid w:val="00920862"/>
    <w:rsid w:val="009209A9"/>
    <w:rsid w:val="00920C59"/>
    <w:rsid w:val="00920C6C"/>
    <w:rsid w:val="00921510"/>
    <w:rsid w:val="0092224D"/>
    <w:rsid w:val="0092294F"/>
    <w:rsid w:val="00922CBD"/>
    <w:rsid w:val="00922E79"/>
    <w:rsid w:val="009236D8"/>
    <w:rsid w:val="00923C7F"/>
    <w:rsid w:val="00924189"/>
    <w:rsid w:val="009246FC"/>
    <w:rsid w:val="00924D4D"/>
    <w:rsid w:val="00924F5A"/>
    <w:rsid w:val="00925563"/>
    <w:rsid w:val="0092593E"/>
    <w:rsid w:val="00925947"/>
    <w:rsid w:val="009262E2"/>
    <w:rsid w:val="009263B7"/>
    <w:rsid w:val="009263CD"/>
    <w:rsid w:val="009264C1"/>
    <w:rsid w:val="009269FD"/>
    <w:rsid w:val="00926A0A"/>
    <w:rsid w:val="0092708E"/>
    <w:rsid w:val="009273C8"/>
    <w:rsid w:val="009277F8"/>
    <w:rsid w:val="00927CA7"/>
    <w:rsid w:val="00930096"/>
    <w:rsid w:val="0093045E"/>
    <w:rsid w:val="00930515"/>
    <w:rsid w:val="00930889"/>
    <w:rsid w:val="009309F8"/>
    <w:rsid w:val="00930D03"/>
    <w:rsid w:val="00930D7F"/>
    <w:rsid w:val="00931148"/>
    <w:rsid w:val="0093173F"/>
    <w:rsid w:val="00931B58"/>
    <w:rsid w:val="009321E4"/>
    <w:rsid w:val="0093220C"/>
    <w:rsid w:val="00932447"/>
    <w:rsid w:val="0093280B"/>
    <w:rsid w:val="00933DC5"/>
    <w:rsid w:val="00933E07"/>
    <w:rsid w:val="00933E40"/>
    <w:rsid w:val="00934776"/>
    <w:rsid w:val="009347DD"/>
    <w:rsid w:val="00934829"/>
    <w:rsid w:val="00934B86"/>
    <w:rsid w:val="00934C7A"/>
    <w:rsid w:val="00934D54"/>
    <w:rsid w:val="00935354"/>
    <w:rsid w:val="00935355"/>
    <w:rsid w:val="009354FB"/>
    <w:rsid w:val="00935690"/>
    <w:rsid w:val="009356C0"/>
    <w:rsid w:val="00935CC9"/>
    <w:rsid w:val="00935CCA"/>
    <w:rsid w:val="00936B5C"/>
    <w:rsid w:val="00937165"/>
    <w:rsid w:val="00937783"/>
    <w:rsid w:val="0093798F"/>
    <w:rsid w:val="0094002E"/>
    <w:rsid w:val="0094027D"/>
    <w:rsid w:val="0094028C"/>
    <w:rsid w:val="009406C1"/>
    <w:rsid w:val="00940706"/>
    <w:rsid w:val="0094079B"/>
    <w:rsid w:val="009410DF"/>
    <w:rsid w:val="00941208"/>
    <w:rsid w:val="00941429"/>
    <w:rsid w:val="009416C2"/>
    <w:rsid w:val="0094186C"/>
    <w:rsid w:val="0094207F"/>
    <w:rsid w:val="009422FE"/>
    <w:rsid w:val="0094290F"/>
    <w:rsid w:val="0094294E"/>
    <w:rsid w:val="009431C0"/>
    <w:rsid w:val="00943D38"/>
    <w:rsid w:val="00944120"/>
    <w:rsid w:val="009441AB"/>
    <w:rsid w:val="0094420A"/>
    <w:rsid w:val="00944211"/>
    <w:rsid w:val="0094445F"/>
    <w:rsid w:val="009448B3"/>
    <w:rsid w:val="00944D23"/>
    <w:rsid w:val="00944DD3"/>
    <w:rsid w:val="00944E82"/>
    <w:rsid w:val="00945189"/>
    <w:rsid w:val="0094527F"/>
    <w:rsid w:val="009455A9"/>
    <w:rsid w:val="009455D5"/>
    <w:rsid w:val="009456A6"/>
    <w:rsid w:val="00945767"/>
    <w:rsid w:val="00945B2A"/>
    <w:rsid w:val="00945BCE"/>
    <w:rsid w:val="00945BF4"/>
    <w:rsid w:val="00945D5E"/>
    <w:rsid w:val="00945EB7"/>
    <w:rsid w:val="00945F60"/>
    <w:rsid w:val="00946874"/>
    <w:rsid w:val="009468A4"/>
    <w:rsid w:val="00946950"/>
    <w:rsid w:val="0094696B"/>
    <w:rsid w:val="00946B27"/>
    <w:rsid w:val="00946CB5"/>
    <w:rsid w:val="009472B1"/>
    <w:rsid w:val="0094746D"/>
    <w:rsid w:val="00947DF8"/>
    <w:rsid w:val="00947E2B"/>
    <w:rsid w:val="009502FA"/>
    <w:rsid w:val="00950732"/>
    <w:rsid w:val="00950E85"/>
    <w:rsid w:val="00950F4F"/>
    <w:rsid w:val="00951856"/>
    <w:rsid w:val="00951F3A"/>
    <w:rsid w:val="00952A55"/>
    <w:rsid w:val="00952AB7"/>
    <w:rsid w:val="00952B72"/>
    <w:rsid w:val="00953207"/>
    <w:rsid w:val="00953891"/>
    <w:rsid w:val="00953B8D"/>
    <w:rsid w:val="00953FF0"/>
    <w:rsid w:val="0095402F"/>
    <w:rsid w:val="00954080"/>
    <w:rsid w:val="0095457C"/>
    <w:rsid w:val="00954823"/>
    <w:rsid w:val="00954ACC"/>
    <w:rsid w:val="00954AF4"/>
    <w:rsid w:val="0095524F"/>
    <w:rsid w:val="0095528B"/>
    <w:rsid w:val="00955596"/>
    <w:rsid w:val="0095580A"/>
    <w:rsid w:val="00955870"/>
    <w:rsid w:val="00955A7E"/>
    <w:rsid w:val="009565EA"/>
    <w:rsid w:val="0095674C"/>
    <w:rsid w:val="00956E37"/>
    <w:rsid w:val="00957D4E"/>
    <w:rsid w:val="009600A4"/>
    <w:rsid w:val="00960313"/>
    <w:rsid w:val="0096075F"/>
    <w:rsid w:val="00960B8A"/>
    <w:rsid w:val="00960EE8"/>
    <w:rsid w:val="00961084"/>
    <w:rsid w:val="009610F7"/>
    <w:rsid w:val="00961339"/>
    <w:rsid w:val="00961462"/>
    <w:rsid w:val="009617D7"/>
    <w:rsid w:val="00962D43"/>
    <w:rsid w:val="00962EF3"/>
    <w:rsid w:val="009630AD"/>
    <w:rsid w:val="009635A1"/>
    <w:rsid w:val="00963A53"/>
    <w:rsid w:val="00963CBE"/>
    <w:rsid w:val="00963D01"/>
    <w:rsid w:val="00963F58"/>
    <w:rsid w:val="00963F9D"/>
    <w:rsid w:val="009646B3"/>
    <w:rsid w:val="00964DF1"/>
    <w:rsid w:val="0096501F"/>
    <w:rsid w:val="009654DE"/>
    <w:rsid w:val="009654FE"/>
    <w:rsid w:val="009659F9"/>
    <w:rsid w:val="00966689"/>
    <w:rsid w:val="009667C3"/>
    <w:rsid w:val="00966AA5"/>
    <w:rsid w:val="00966F5A"/>
    <w:rsid w:val="00966FA5"/>
    <w:rsid w:val="00967510"/>
    <w:rsid w:val="0097063E"/>
    <w:rsid w:val="009706A9"/>
    <w:rsid w:val="009706F7"/>
    <w:rsid w:val="0097076B"/>
    <w:rsid w:val="0097083E"/>
    <w:rsid w:val="00970ACF"/>
    <w:rsid w:val="00970DA3"/>
    <w:rsid w:val="00970E00"/>
    <w:rsid w:val="00970FCA"/>
    <w:rsid w:val="00971465"/>
    <w:rsid w:val="00971A65"/>
    <w:rsid w:val="00971F06"/>
    <w:rsid w:val="00971F97"/>
    <w:rsid w:val="009724C0"/>
    <w:rsid w:val="009727C3"/>
    <w:rsid w:val="00972BDD"/>
    <w:rsid w:val="00973247"/>
    <w:rsid w:val="0097343C"/>
    <w:rsid w:val="0097393B"/>
    <w:rsid w:val="009739BE"/>
    <w:rsid w:val="00973ADC"/>
    <w:rsid w:val="00973BD6"/>
    <w:rsid w:val="00973F00"/>
    <w:rsid w:val="009741F1"/>
    <w:rsid w:val="00974770"/>
    <w:rsid w:val="009748CA"/>
    <w:rsid w:val="00975235"/>
    <w:rsid w:val="00975389"/>
    <w:rsid w:val="009758E2"/>
    <w:rsid w:val="00975D8C"/>
    <w:rsid w:val="00975E62"/>
    <w:rsid w:val="009763E3"/>
    <w:rsid w:val="009763FC"/>
    <w:rsid w:val="009765B9"/>
    <w:rsid w:val="0097664E"/>
    <w:rsid w:val="00976F66"/>
    <w:rsid w:val="00977642"/>
    <w:rsid w:val="00980094"/>
    <w:rsid w:val="0098080F"/>
    <w:rsid w:val="0098090C"/>
    <w:rsid w:val="00980F13"/>
    <w:rsid w:val="009812D8"/>
    <w:rsid w:val="00981441"/>
    <w:rsid w:val="009819EE"/>
    <w:rsid w:val="00981A52"/>
    <w:rsid w:val="00982194"/>
    <w:rsid w:val="00982546"/>
    <w:rsid w:val="0098254A"/>
    <w:rsid w:val="00982650"/>
    <w:rsid w:val="00982920"/>
    <w:rsid w:val="00982A5D"/>
    <w:rsid w:val="00982CB0"/>
    <w:rsid w:val="00983DEA"/>
    <w:rsid w:val="00983F25"/>
    <w:rsid w:val="0098456A"/>
    <w:rsid w:val="00984B14"/>
    <w:rsid w:val="009852A2"/>
    <w:rsid w:val="00985313"/>
    <w:rsid w:val="0098559C"/>
    <w:rsid w:val="00985ACB"/>
    <w:rsid w:val="00985DEC"/>
    <w:rsid w:val="00986557"/>
    <w:rsid w:val="00986729"/>
    <w:rsid w:val="00986AA7"/>
    <w:rsid w:val="00986AF6"/>
    <w:rsid w:val="00986BC7"/>
    <w:rsid w:val="00987244"/>
    <w:rsid w:val="0098728C"/>
    <w:rsid w:val="0098737B"/>
    <w:rsid w:val="0098772D"/>
    <w:rsid w:val="00987876"/>
    <w:rsid w:val="0099005D"/>
    <w:rsid w:val="00990363"/>
    <w:rsid w:val="00990CC4"/>
    <w:rsid w:val="00990CF6"/>
    <w:rsid w:val="00990FC9"/>
    <w:rsid w:val="009910EC"/>
    <w:rsid w:val="00991A8A"/>
    <w:rsid w:val="00991BCE"/>
    <w:rsid w:val="00991C2E"/>
    <w:rsid w:val="00991CD5"/>
    <w:rsid w:val="00991FB6"/>
    <w:rsid w:val="00992577"/>
    <w:rsid w:val="009926F8"/>
    <w:rsid w:val="009935CB"/>
    <w:rsid w:val="00993D48"/>
    <w:rsid w:val="00994732"/>
    <w:rsid w:val="00994765"/>
    <w:rsid w:val="0099508D"/>
    <w:rsid w:val="009953B7"/>
    <w:rsid w:val="009954D5"/>
    <w:rsid w:val="00995738"/>
    <w:rsid w:val="00995971"/>
    <w:rsid w:val="00995F11"/>
    <w:rsid w:val="00996103"/>
    <w:rsid w:val="00996443"/>
    <w:rsid w:val="00996643"/>
    <w:rsid w:val="00996710"/>
    <w:rsid w:val="00996F70"/>
    <w:rsid w:val="00997104"/>
    <w:rsid w:val="00997A77"/>
    <w:rsid w:val="00997C78"/>
    <w:rsid w:val="009A02C6"/>
    <w:rsid w:val="009A07D5"/>
    <w:rsid w:val="009A0992"/>
    <w:rsid w:val="009A1053"/>
    <w:rsid w:val="009A1342"/>
    <w:rsid w:val="009A134D"/>
    <w:rsid w:val="009A144A"/>
    <w:rsid w:val="009A167A"/>
    <w:rsid w:val="009A1761"/>
    <w:rsid w:val="009A1B09"/>
    <w:rsid w:val="009A1BA4"/>
    <w:rsid w:val="009A2130"/>
    <w:rsid w:val="009A2137"/>
    <w:rsid w:val="009A2298"/>
    <w:rsid w:val="009A26E8"/>
    <w:rsid w:val="009A2F2F"/>
    <w:rsid w:val="009A2FFB"/>
    <w:rsid w:val="009A3036"/>
    <w:rsid w:val="009A3537"/>
    <w:rsid w:val="009A3A6F"/>
    <w:rsid w:val="009A3FF0"/>
    <w:rsid w:val="009A4320"/>
    <w:rsid w:val="009A4332"/>
    <w:rsid w:val="009A4C91"/>
    <w:rsid w:val="009A504B"/>
    <w:rsid w:val="009A5280"/>
    <w:rsid w:val="009A540A"/>
    <w:rsid w:val="009A5589"/>
    <w:rsid w:val="009A5609"/>
    <w:rsid w:val="009A59CF"/>
    <w:rsid w:val="009A5AA5"/>
    <w:rsid w:val="009A6A50"/>
    <w:rsid w:val="009A6F74"/>
    <w:rsid w:val="009A7104"/>
    <w:rsid w:val="009A727F"/>
    <w:rsid w:val="009A799D"/>
    <w:rsid w:val="009B0020"/>
    <w:rsid w:val="009B0045"/>
    <w:rsid w:val="009B00AF"/>
    <w:rsid w:val="009B02AD"/>
    <w:rsid w:val="009B0AED"/>
    <w:rsid w:val="009B13AE"/>
    <w:rsid w:val="009B1706"/>
    <w:rsid w:val="009B2E40"/>
    <w:rsid w:val="009B3523"/>
    <w:rsid w:val="009B3E14"/>
    <w:rsid w:val="009B4278"/>
    <w:rsid w:val="009B446C"/>
    <w:rsid w:val="009B4520"/>
    <w:rsid w:val="009B465C"/>
    <w:rsid w:val="009B4748"/>
    <w:rsid w:val="009B49ED"/>
    <w:rsid w:val="009B51E9"/>
    <w:rsid w:val="009B5F6C"/>
    <w:rsid w:val="009B6312"/>
    <w:rsid w:val="009B6471"/>
    <w:rsid w:val="009B6A2A"/>
    <w:rsid w:val="009B6EA6"/>
    <w:rsid w:val="009B73BD"/>
    <w:rsid w:val="009B7D06"/>
    <w:rsid w:val="009B7E65"/>
    <w:rsid w:val="009C0236"/>
    <w:rsid w:val="009C0A8A"/>
    <w:rsid w:val="009C0A9C"/>
    <w:rsid w:val="009C172D"/>
    <w:rsid w:val="009C1819"/>
    <w:rsid w:val="009C1BE4"/>
    <w:rsid w:val="009C21C9"/>
    <w:rsid w:val="009C2BE2"/>
    <w:rsid w:val="009C2D02"/>
    <w:rsid w:val="009C3153"/>
    <w:rsid w:val="009C3A40"/>
    <w:rsid w:val="009C3C49"/>
    <w:rsid w:val="009C3EA2"/>
    <w:rsid w:val="009C455F"/>
    <w:rsid w:val="009C458B"/>
    <w:rsid w:val="009C4D70"/>
    <w:rsid w:val="009C5134"/>
    <w:rsid w:val="009C5303"/>
    <w:rsid w:val="009C552E"/>
    <w:rsid w:val="009C5B54"/>
    <w:rsid w:val="009C5D35"/>
    <w:rsid w:val="009C60DB"/>
    <w:rsid w:val="009C62B8"/>
    <w:rsid w:val="009C6B85"/>
    <w:rsid w:val="009C747B"/>
    <w:rsid w:val="009C74E4"/>
    <w:rsid w:val="009D05D7"/>
    <w:rsid w:val="009D061C"/>
    <w:rsid w:val="009D0BD9"/>
    <w:rsid w:val="009D0E39"/>
    <w:rsid w:val="009D16AD"/>
    <w:rsid w:val="009D174C"/>
    <w:rsid w:val="009D2022"/>
    <w:rsid w:val="009D2107"/>
    <w:rsid w:val="009D2676"/>
    <w:rsid w:val="009D2A7B"/>
    <w:rsid w:val="009D2CC1"/>
    <w:rsid w:val="009D2D3A"/>
    <w:rsid w:val="009D3147"/>
    <w:rsid w:val="009D352C"/>
    <w:rsid w:val="009D3573"/>
    <w:rsid w:val="009D3E05"/>
    <w:rsid w:val="009D3F13"/>
    <w:rsid w:val="009D4206"/>
    <w:rsid w:val="009D47F4"/>
    <w:rsid w:val="009D49B8"/>
    <w:rsid w:val="009D5430"/>
    <w:rsid w:val="009D5888"/>
    <w:rsid w:val="009D6402"/>
    <w:rsid w:val="009D6425"/>
    <w:rsid w:val="009D64B5"/>
    <w:rsid w:val="009D68BD"/>
    <w:rsid w:val="009D6FEC"/>
    <w:rsid w:val="009D7227"/>
    <w:rsid w:val="009D72F5"/>
    <w:rsid w:val="009D73DD"/>
    <w:rsid w:val="009D759E"/>
    <w:rsid w:val="009D7D59"/>
    <w:rsid w:val="009E0041"/>
    <w:rsid w:val="009E0112"/>
    <w:rsid w:val="009E02FC"/>
    <w:rsid w:val="009E04C7"/>
    <w:rsid w:val="009E0BBC"/>
    <w:rsid w:val="009E0CA1"/>
    <w:rsid w:val="009E1349"/>
    <w:rsid w:val="009E135E"/>
    <w:rsid w:val="009E13EF"/>
    <w:rsid w:val="009E15F5"/>
    <w:rsid w:val="009E196D"/>
    <w:rsid w:val="009E1C60"/>
    <w:rsid w:val="009E2A9A"/>
    <w:rsid w:val="009E2B3B"/>
    <w:rsid w:val="009E2ECB"/>
    <w:rsid w:val="009E2FE0"/>
    <w:rsid w:val="009E323F"/>
    <w:rsid w:val="009E32CF"/>
    <w:rsid w:val="009E330B"/>
    <w:rsid w:val="009E3635"/>
    <w:rsid w:val="009E3EE6"/>
    <w:rsid w:val="009E3F26"/>
    <w:rsid w:val="009E3FFA"/>
    <w:rsid w:val="009E4026"/>
    <w:rsid w:val="009E46CB"/>
    <w:rsid w:val="009E494B"/>
    <w:rsid w:val="009E4B9B"/>
    <w:rsid w:val="009E4BCD"/>
    <w:rsid w:val="009E4C92"/>
    <w:rsid w:val="009E4FA8"/>
    <w:rsid w:val="009E51DB"/>
    <w:rsid w:val="009E5509"/>
    <w:rsid w:val="009E5631"/>
    <w:rsid w:val="009E57B2"/>
    <w:rsid w:val="009E58A4"/>
    <w:rsid w:val="009E5945"/>
    <w:rsid w:val="009E645E"/>
    <w:rsid w:val="009E68C1"/>
    <w:rsid w:val="009E68CC"/>
    <w:rsid w:val="009E6D82"/>
    <w:rsid w:val="009E6E16"/>
    <w:rsid w:val="009E6E7C"/>
    <w:rsid w:val="009E6F8C"/>
    <w:rsid w:val="009E7E5C"/>
    <w:rsid w:val="009F074D"/>
    <w:rsid w:val="009F0D10"/>
    <w:rsid w:val="009F0E1D"/>
    <w:rsid w:val="009F0FAB"/>
    <w:rsid w:val="009F156D"/>
    <w:rsid w:val="009F1F45"/>
    <w:rsid w:val="009F20A0"/>
    <w:rsid w:val="009F25F1"/>
    <w:rsid w:val="009F2633"/>
    <w:rsid w:val="009F2BC1"/>
    <w:rsid w:val="009F3083"/>
    <w:rsid w:val="009F3436"/>
    <w:rsid w:val="009F3B10"/>
    <w:rsid w:val="009F3B49"/>
    <w:rsid w:val="009F3B86"/>
    <w:rsid w:val="009F4484"/>
    <w:rsid w:val="009F4755"/>
    <w:rsid w:val="009F5603"/>
    <w:rsid w:val="009F5B64"/>
    <w:rsid w:val="009F610E"/>
    <w:rsid w:val="009F61C0"/>
    <w:rsid w:val="009F6A61"/>
    <w:rsid w:val="009F6E91"/>
    <w:rsid w:val="009F766C"/>
    <w:rsid w:val="009F7F58"/>
    <w:rsid w:val="00A013F3"/>
    <w:rsid w:val="00A01641"/>
    <w:rsid w:val="00A0189D"/>
    <w:rsid w:val="00A02385"/>
    <w:rsid w:val="00A028D3"/>
    <w:rsid w:val="00A02B9C"/>
    <w:rsid w:val="00A02D03"/>
    <w:rsid w:val="00A031FE"/>
    <w:rsid w:val="00A03CEC"/>
    <w:rsid w:val="00A03FF1"/>
    <w:rsid w:val="00A04951"/>
    <w:rsid w:val="00A049AE"/>
    <w:rsid w:val="00A04D60"/>
    <w:rsid w:val="00A04F79"/>
    <w:rsid w:val="00A05106"/>
    <w:rsid w:val="00A05156"/>
    <w:rsid w:val="00A05887"/>
    <w:rsid w:val="00A064CB"/>
    <w:rsid w:val="00A06557"/>
    <w:rsid w:val="00A0685F"/>
    <w:rsid w:val="00A06B2F"/>
    <w:rsid w:val="00A06FA2"/>
    <w:rsid w:val="00A07017"/>
    <w:rsid w:val="00A071EA"/>
    <w:rsid w:val="00A0789E"/>
    <w:rsid w:val="00A07C76"/>
    <w:rsid w:val="00A10062"/>
    <w:rsid w:val="00A1008D"/>
    <w:rsid w:val="00A10C4E"/>
    <w:rsid w:val="00A10DA1"/>
    <w:rsid w:val="00A10E69"/>
    <w:rsid w:val="00A10E79"/>
    <w:rsid w:val="00A11511"/>
    <w:rsid w:val="00A11C06"/>
    <w:rsid w:val="00A11E09"/>
    <w:rsid w:val="00A12277"/>
    <w:rsid w:val="00A12331"/>
    <w:rsid w:val="00A12350"/>
    <w:rsid w:val="00A1270D"/>
    <w:rsid w:val="00A12A15"/>
    <w:rsid w:val="00A12A84"/>
    <w:rsid w:val="00A12CE8"/>
    <w:rsid w:val="00A1327C"/>
    <w:rsid w:val="00A1377F"/>
    <w:rsid w:val="00A13921"/>
    <w:rsid w:val="00A1419F"/>
    <w:rsid w:val="00A14308"/>
    <w:rsid w:val="00A1482C"/>
    <w:rsid w:val="00A149F0"/>
    <w:rsid w:val="00A14C87"/>
    <w:rsid w:val="00A1508E"/>
    <w:rsid w:val="00A15146"/>
    <w:rsid w:val="00A15247"/>
    <w:rsid w:val="00A1578D"/>
    <w:rsid w:val="00A15A07"/>
    <w:rsid w:val="00A161B9"/>
    <w:rsid w:val="00A162B3"/>
    <w:rsid w:val="00A164E7"/>
    <w:rsid w:val="00A166E5"/>
    <w:rsid w:val="00A1673E"/>
    <w:rsid w:val="00A16AC6"/>
    <w:rsid w:val="00A16E70"/>
    <w:rsid w:val="00A1784C"/>
    <w:rsid w:val="00A17D7D"/>
    <w:rsid w:val="00A2052D"/>
    <w:rsid w:val="00A20539"/>
    <w:rsid w:val="00A20A46"/>
    <w:rsid w:val="00A20BE9"/>
    <w:rsid w:val="00A20EB7"/>
    <w:rsid w:val="00A20F35"/>
    <w:rsid w:val="00A20FDA"/>
    <w:rsid w:val="00A214CD"/>
    <w:rsid w:val="00A21743"/>
    <w:rsid w:val="00A21A8E"/>
    <w:rsid w:val="00A21C80"/>
    <w:rsid w:val="00A21D10"/>
    <w:rsid w:val="00A21DC1"/>
    <w:rsid w:val="00A220BB"/>
    <w:rsid w:val="00A228F6"/>
    <w:rsid w:val="00A22D61"/>
    <w:rsid w:val="00A2300B"/>
    <w:rsid w:val="00A23165"/>
    <w:rsid w:val="00A23221"/>
    <w:rsid w:val="00A23768"/>
    <w:rsid w:val="00A23900"/>
    <w:rsid w:val="00A24667"/>
    <w:rsid w:val="00A24728"/>
    <w:rsid w:val="00A2477A"/>
    <w:rsid w:val="00A247AA"/>
    <w:rsid w:val="00A24C00"/>
    <w:rsid w:val="00A24C24"/>
    <w:rsid w:val="00A24D96"/>
    <w:rsid w:val="00A25117"/>
    <w:rsid w:val="00A256B3"/>
    <w:rsid w:val="00A259CB"/>
    <w:rsid w:val="00A25B49"/>
    <w:rsid w:val="00A2633E"/>
    <w:rsid w:val="00A264C8"/>
    <w:rsid w:val="00A268B5"/>
    <w:rsid w:val="00A26BDA"/>
    <w:rsid w:val="00A26FB9"/>
    <w:rsid w:val="00A270E7"/>
    <w:rsid w:val="00A2765E"/>
    <w:rsid w:val="00A27802"/>
    <w:rsid w:val="00A2783D"/>
    <w:rsid w:val="00A2795A"/>
    <w:rsid w:val="00A27C81"/>
    <w:rsid w:val="00A30556"/>
    <w:rsid w:val="00A30661"/>
    <w:rsid w:val="00A30A03"/>
    <w:rsid w:val="00A30EFE"/>
    <w:rsid w:val="00A30FA3"/>
    <w:rsid w:val="00A3121C"/>
    <w:rsid w:val="00A312E9"/>
    <w:rsid w:val="00A318B0"/>
    <w:rsid w:val="00A31EC4"/>
    <w:rsid w:val="00A32554"/>
    <w:rsid w:val="00A32881"/>
    <w:rsid w:val="00A33272"/>
    <w:rsid w:val="00A33D31"/>
    <w:rsid w:val="00A33DE1"/>
    <w:rsid w:val="00A343E1"/>
    <w:rsid w:val="00A34970"/>
    <w:rsid w:val="00A35917"/>
    <w:rsid w:val="00A36002"/>
    <w:rsid w:val="00A360BC"/>
    <w:rsid w:val="00A3646F"/>
    <w:rsid w:val="00A367CA"/>
    <w:rsid w:val="00A36A79"/>
    <w:rsid w:val="00A37482"/>
    <w:rsid w:val="00A3757B"/>
    <w:rsid w:val="00A3757E"/>
    <w:rsid w:val="00A376AC"/>
    <w:rsid w:val="00A379B1"/>
    <w:rsid w:val="00A37B47"/>
    <w:rsid w:val="00A37BCC"/>
    <w:rsid w:val="00A37BDA"/>
    <w:rsid w:val="00A37C7F"/>
    <w:rsid w:val="00A37C9F"/>
    <w:rsid w:val="00A37E2D"/>
    <w:rsid w:val="00A40C77"/>
    <w:rsid w:val="00A40EBF"/>
    <w:rsid w:val="00A414B5"/>
    <w:rsid w:val="00A416EA"/>
    <w:rsid w:val="00A41725"/>
    <w:rsid w:val="00A4176A"/>
    <w:rsid w:val="00A41E4E"/>
    <w:rsid w:val="00A4240F"/>
    <w:rsid w:val="00A42571"/>
    <w:rsid w:val="00A42A8F"/>
    <w:rsid w:val="00A42BD1"/>
    <w:rsid w:val="00A43900"/>
    <w:rsid w:val="00A43996"/>
    <w:rsid w:val="00A43ED9"/>
    <w:rsid w:val="00A43FDA"/>
    <w:rsid w:val="00A440EE"/>
    <w:rsid w:val="00A440F1"/>
    <w:rsid w:val="00A44250"/>
    <w:rsid w:val="00A44294"/>
    <w:rsid w:val="00A44391"/>
    <w:rsid w:val="00A44584"/>
    <w:rsid w:val="00A447FB"/>
    <w:rsid w:val="00A452E6"/>
    <w:rsid w:val="00A4540D"/>
    <w:rsid w:val="00A457E6"/>
    <w:rsid w:val="00A46031"/>
    <w:rsid w:val="00A46302"/>
    <w:rsid w:val="00A4648C"/>
    <w:rsid w:val="00A469EB"/>
    <w:rsid w:val="00A46EE2"/>
    <w:rsid w:val="00A4766C"/>
    <w:rsid w:val="00A47938"/>
    <w:rsid w:val="00A50E1C"/>
    <w:rsid w:val="00A5120D"/>
    <w:rsid w:val="00A51728"/>
    <w:rsid w:val="00A51781"/>
    <w:rsid w:val="00A51CA8"/>
    <w:rsid w:val="00A51E2C"/>
    <w:rsid w:val="00A52285"/>
    <w:rsid w:val="00A52592"/>
    <w:rsid w:val="00A5391D"/>
    <w:rsid w:val="00A53CE6"/>
    <w:rsid w:val="00A54298"/>
    <w:rsid w:val="00A542DA"/>
    <w:rsid w:val="00A54A99"/>
    <w:rsid w:val="00A54CC7"/>
    <w:rsid w:val="00A54D70"/>
    <w:rsid w:val="00A55A84"/>
    <w:rsid w:val="00A55A88"/>
    <w:rsid w:val="00A55CB8"/>
    <w:rsid w:val="00A55D9B"/>
    <w:rsid w:val="00A55E18"/>
    <w:rsid w:val="00A55F64"/>
    <w:rsid w:val="00A5625F"/>
    <w:rsid w:val="00A563AE"/>
    <w:rsid w:val="00A56B3B"/>
    <w:rsid w:val="00A56CE2"/>
    <w:rsid w:val="00A57312"/>
    <w:rsid w:val="00A57639"/>
    <w:rsid w:val="00A57D05"/>
    <w:rsid w:val="00A6027D"/>
    <w:rsid w:val="00A605B1"/>
    <w:rsid w:val="00A6064E"/>
    <w:rsid w:val="00A607DB"/>
    <w:rsid w:val="00A608F3"/>
    <w:rsid w:val="00A60B06"/>
    <w:rsid w:val="00A60F8F"/>
    <w:rsid w:val="00A6195A"/>
    <w:rsid w:val="00A6204D"/>
    <w:rsid w:val="00A62331"/>
    <w:rsid w:val="00A62BCC"/>
    <w:rsid w:val="00A62DAF"/>
    <w:rsid w:val="00A63179"/>
    <w:rsid w:val="00A631FC"/>
    <w:rsid w:val="00A63264"/>
    <w:rsid w:val="00A6341E"/>
    <w:rsid w:val="00A63712"/>
    <w:rsid w:val="00A63B57"/>
    <w:rsid w:val="00A63C1B"/>
    <w:rsid w:val="00A64070"/>
    <w:rsid w:val="00A641E5"/>
    <w:rsid w:val="00A6475B"/>
    <w:rsid w:val="00A6479D"/>
    <w:rsid w:val="00A647EB"/>
    <w:rsid w:val="00A6493B"/>
    <w:rsid w:val="00A64B28"/>
    <w:rsid w:val="00A64D02"/>
    <w:rsid w:val="00A6512C"/>
    <w:rsid w:val="00A6521C"/>
    <w:rsid w:val="00A6525B"/>
    <w:rsid w:val="00A658E6"/>
    <w:rsid w:val="00A665C5"/>
    <w:rsid w:val="00A66C8C"/>
    <w:rsid w:val="00A671F0"/>
    <w:rsid w:val="00A6782D"/>
    <w:rsid w:val="00A6788A"/>
    <w:rsid w:val="00A67904"/>
    <w:rsid w:val="00A67A6E"/>
    <w:rsid w:val="00A67AD5"/>
    <w:rsid w:val="00A67B03"/>
    <w:rsid w:val="00A70142"/>
    <w:rsid w:val="00A707CA"/>
    <w:rsid w:val="00A710B8"/>
    <w:rsid w:val="00A7119F"/>
    <w:rsid w:val="00A71801"/>
    <w:rsid w:val="00A71825"/>
    <w:rsid w:val="00A72385"/>
    <w:rsid w:val="00A72D8C"/>
    <w:rsid w:val="00A72DA0"/>
    <w:rsid w:val="00A731F2"/>
    <w:rsid w:val="00A74557"/>
    <w:rsid w:val="00A749E8"/>
    <w:rsid w:val="00A74D26"/>
    <w:rsid w:val="00A75036"/>
    <w:rsid w:val="00A7545E"/>
    <w:rsid w:val="00A75746"/>
    <w:rsid w:val="00A75B5A"/>
    <w:rsid w:val="00A7634C"/>
    <w:rsid w:val="00A76AC6"/>
    <w:rsid w:val="00A76D97"/>
    <w:rsid w:val="00A76F2F"/>
    <w:rsid w:val="00A774C8"/>
    <w:rsid w:val="00A77D26"/>
    <w:rsid w:val="00A80930"/>
    <w:rsid w:val="00A80C6E"/>
    <w:rsid w:val="00A80CDD"/>
    <w:rsid w:val="00A80D7F"/>
    <w:rsid w:val="00A80E4A"/>
    <w:rsid w:val="00A812E7"/>
    <w:rsid w:val="00A812FF"/>
    <w:rsid w:val="00A81584"/>
    <w:rsid w:val="00A81CFE"/>
    <w:rsid w:val="00A81F5C"/>
    <w:rsid w:val="00A8210E"/>
    <w:rsid w:val="00A82497"/>
    <w:rsid w:val="00A8267A"/>
    <w:rsid w:val="00A82897"/>
    <w:rsid w:val="00A828EF"/>
    <w:rsid w:val="00A838C5"/>
    <w:rsid w:val="00A83D83"/>
    <w:rsid w:val="00A84633"/>
    <w:rsid w:val="00A8539D"/>
    <w:rsid w:val="00A853D4"/>
    <w:rsid w:val="00A8570C"/>
    <w:rsid w:val="00A85B5F"/>
    <w:rsid w:val="00A85C90"/>
    <w:rsid w:val="00A867DE"/>
    <w:rsid w:val="00A869DB"/>
    <w:rsid w:val="00A86CB9"/>
    <w:rsid w:val="00A8795D"/>
    <w:rsid w:val="00A90944"/>
    <w:rsid w:val="00A90973"/>
    <w:rsid w:val="00A90EE2"/>
    <w:rsid w:val="00A9102F"/>
    <w:rsid w:val="00A9108A"/>
    <w:rsid w:val="00A91991"/>
    <w:rsid w:val="00A91EBB"/>
    <w:rsid w:val="00A92134"/>
    <w:rsid w:val="00A92296"/>
    <w:rsid w:val="00A92537"/>
    <w:rsid w:val="00A9298A"/>
    <w:rsid w:val="00A92C44"/>
    <w:rsid w:val="00A93093"/>
    <w:rsid w:val="00A935D0"/>
    <w:rsid w:val="00A93BCC"/>
    <w:rsid w:val="00A93D78"/>
    <w:rsid w:val="00A93FE8"/>
    <w:rsid w:val="00A944B1"/>
    <w:rsid w:val="00A94B8A"/>
    <w:rsid w:val="00A94DF0"/>
    <w:rsid w:val="00A94E09"/>
    <w:rsid w:val="00A955E7"/>
    <w:rsid w:val="00A9565B"/>
    <w:rsid w:val="00A95880"/>
    <w:rsid w:val="00A9593A"/>
    <w:rsid w:val="00A95A01"/>
    <w:rsid w:val="00A96184"/>
    <w:rsid w:val="00A9640F"/>
    <w:rsid w:val="00A96674"/>
    <w:rsid w:val="00A96C4C"/>
    <w:rsid w:val="00A97136"/>
    <w:rsid w:val="00A9717D"/>
    <w:rsid w:val="00A97596"/>
    <w:rsid w:val="00AA010A"/>
    <w:rsid w:val="00AA0987"/>
    <w:rsid w:val="00AA0A2C"/>
    <w:rsid w:val="00AA0E84"/>
    <w:rsid w:val="00AA1065"/>
    <w:rsid w:val="00AA13C6"/>
    <w:rsid w:val="00AA1703"/>
    <w:rsid w:val="00AA1824"/>
    <w:rsid w:val="00AA23D4"/>
    <w:rsid w:val="00AA2543"/>
    <w:rsid w:val="00AA2968"/>
    <w:rsid w:val="00AA2A66"/>
    <w:rsid w:val="00AA2C4F"/>
    <w:rsid w:val="00AA2C94"/>
    <w:rsid w:val="00AA310E"/>
    <w:rsid w:val="00AA3625"/>
    <w:rsid w:val="00AA3E82"/>
    <w:rsid w:val="00AA406B"/>
    <w:rsid w:val="00AA411A"/>
    <w:rsid w:val="00AA46BB"/>
    <w:rsid w:val="00AA46F3"/>
    <w:rsid w:val="00AA5B4F"/>
    <w:rsid w:val="00AA5BFA"/>
    <w:rsid w:val="00AA6572"/>
    <w:rsid w:val="00AA65D7"/>
    <w:rsid w:val="00AA6F62"/>
    <w:rsid w:val="00AA731E"/>
    <w:rsid w:val="00AA73E2"/>
    <w:rsid w:val="00AA77B2"/>
    <w:rsid w:val="00AA7CC1"/>
    <w:rsid w:val="00AA7DEE"/>
    <w:rsid w:val="00AA7F5A"/>
    <w:rsid w:val="00AB075A"/>
    <w:rsid w:val="00AB0C92"/>
    <w:rsid w:val="00AB0EA8"/>
    <w:rsid w:val="00AB1153"/>
    <w:rsid w:val="00AB132D"/>
    <w:rsid w:val="00AB1B84"/>
    <w:rsid w:val="00AB1E3A"/>
    <w:rsid w:val="00AB29C9"/>
    <w:rsid w:val="00AB2E99"/>
    <w:rsid w:val="00AB3232"/>
    <w:rsid w:val="00AB3260"/>
    <w:rsid w:val="00AB34E1"/>
    <w:rsid w:val="00AB39C1"/>
    <w:rsid w:val="00AB3B2B"/>
    <w:rsid w:val="00AB431F"/>
    <w:rsid w:val="00AB4809"/>
    <w:rsid w:val="00AB4E43"/>
    <w:rsid w:val="00AB5EB2"/>
    <w:rsid w:val="00AB5F71"/>
    <w:rsid w:val="00AB6033"/>
    <w:rsid w:val="00AB62A3"/>
    <w:rsid w:val="00AB67F3"/>
    <w:rsid w:val="00AB6919"/>
    <w:rsid w:val="00AB6C3C"/>
    <w:rsid w:val="00AB6CD2"/>
    <w:rsid w:val="00AB71C3"/>
    <w:rsid w:val="00AB74F4"/>
    <w:rsid w:val="00AB7AFF"/>
    <w:rsid w:val="00AB7B2B"/>
    <w:rsid w:val="00AC00DE"/>
    <w:rsid w:val="00AC08E6"/>
    <w:rsid w:val="00AC0DEF"/>
    <w:rsid w:val="00AC1385"/>
    <w:rsid w:val="00AC13D0"/>
    <w:rsid w:val="00AC141D"/>
    <w:rsid w:val="00AC294F"/>
    <w:rsid w:val="00AC2BE6"/>
    <w:rsid w:val="00AC2F76"/>
    <w:rsid w:val="00AC3316"/>
    <w:rsid w:val="00AC3494"/>
    <w:rsid w:val="00AC3685"/>
    <w:rsid w:val="00AC373A"/>
    <w:rsid w:val="00AC3825"/>
    <w:rsid w:val="00AC3CF3"/>
    <w:rsid w:val="00AC4315"/>
    <w:rsid w:val="00AC47C5"/>
    <w:rsid w:val="00AC4816"/>
    <w:rsid w:val="00AC4C5F"/>
    <w:rsid w:val="00AC5303"/>
    <w:rsid w:val="00AC551A"/>
    <w:rsid w:val="00AC5AC6"/>
    <w:rsid w:val="00AC5C32"/>
    <w:rsid w:val="00AC5FF3"/>
    <w:rsid w:val="00AC6067"/>
    <w:rsid w:val="00AC61BB"/>
    <w:rsid w:val="00AC63E1"/>
    <w:rsid w:val="00AC671F"/>
    <w:rsid w:val="00AC6936"/>
    <w:rsid w:val="00AC7338"/>
    <w:rsid w:val="00AC7923"/>
    <w:rsid w:val="00AC7AAD"/>
    <w:rsid w:val="00AD0212"/>
    <w:rsid w:val="00AD0877"/>
    <w:rsid w:val="00AD1404"/>
    <w:rsid w:val="00AD14C0"/>
    <w:rsid w:val="00AD14F0"/>
    <w:rsid w:val="00AD22EE"/>
    <w:rsid w:val="00AD2649"/>
    <w:rsid w:val="00AD2881"/>
    <w:rsid w:val="00AD2B72"/>
    <w:rsid w:val="00AD2DE8"/>
    <w:rsid w:val="00AD2F88"/>
    <w:rsid w:val="00AD2FF9"/>
    <w:rsid w:val="00AD32F1"/>
    <w:rsid w:val="00AD351D"/>
    <w:rsid w:val="00AD3D75"/>
    <w:rsid w:val="00AD41B9"/>
    <w:rsid w:val="00AD448C"/>
    <w:rsid w:val="00AD44C8"/>
    <w:rsid w:val="00AD4854"/>
    <w:rsid w:val="00AD4B15"/>
    <w:rsid w:val="00AD4B37"/>
    <w:rsid w:val="00AD4C62"/>
    <w:rsid w:val="00AD4EF3"/>
    <w:rsid w:val="00AD5D73"/>
    <w:rsid w:val="00AD5D84"/>
    <w:rsid w:val="00AD5EFA"/>
    <w:rsid w:val="00AD5F11"/>
    <w:rsid w:val="00AD6A41"/>
    <w:rsid w:val="00AD6BCC"/>
    <w:rsid w:val="00AD7121"/>
    <w:rsid w:val="00AD7682"/>
    <w:rsid w:val="00AD7D26"/>
    <w:rsid w:val="00AE079E"/>
    <w:rsid w:val="00AE0F1A"/>
    <w:rsid w:val="00AE0FBD"/>
    <w:rsid w:val="00AE1169"/>
    <w:rsid w:val="00AE1245"/>
    <w:rsid w:val="00AE17DA"/>
    <w:rsid w:val="00AE20A6"/>
    <w:rsid w:val="00AE22C0"/>
    <w:rsid w:val="00AE234B"/>
    <w:rsid w:val="00AE2A31"/>
    <w:rsid w:val="00AE391C"/>
    <w:rsid w:val="00AE3D8F"/>
    <w:rsid w:val="00AE3D9B"/>
    <w:rsid w:val="00AE3EA7"/>
    <w:rsid w:val="00AE42FC"/>
    <w:rsid w:val="00AE43D0"/>
    <w:rsid w:val="00AE47CE"/>
    <w:rsid w:val="00AE48F4"/>
    <w:rsid w:val="00AE4E61"/>
    <w:rsid w:val="00AE5015"/>
    <w:rsid w:val="00AE571E"/>
    <w:rsid w:val="00AE595D"/>
    <w:rsid w:val="00AE5AC4"/>
    <w:rsid w:val="00AE728C"/>
    <w:rsid w:val="00AE7A3C"/>
    <w:rsid w:val="00AE7C54"/>
    <w:rsid w:val="00AE7E1F"/>
    <w:rsid w:val="00AE7E45"/>
    <w:rsid w:val="00AF02B4"/>
    <w:rsid w:val="00AF09AF"/>
    <w:rsid w:val="00AF0A41"/>
    <w:rsid w:val="00AF0A7D"/>
    <w:rsid w:val="00AF1138"/>
    <w:rsid w:val="00AF2A41"/>
    <w:rsid w:val="00AF2A70"/>
    <w:rsid w:val="00AF2D25"/>
    <w:rsid w:val="00AF2E80"/>
    <w:rsid w:val="00AF2EA7"/>
    <w:rsid w:val="00AF33C7"/>
    <w:rsid w:val="00AF3A54"/>
    <w:rsid w:val="00AF4902"/>
    <w:rsid w:val="00AF4968"/>
    <w:rsid w:val="00AF4D06"/>
    <w:rsid w:val="00AF5028"/>
    <w:rsid w:val="00AF57C8"/>
    <w:rsid w:val="00AF601B"/>
    <w:rsid w:val="00AF61CF"/>
    <w:rsid w:val="00AF63EE"/>
    <w:rsid w:val="00AF6FC1"/>
    <w:rsid w:val="00AF7B58"/>
    <w:rsid w:val="00AF7CFA"/>
    <w:rsid w:val="00AF7F6E"/>
    <w:rsid w:val="00B002CF"/>
    <w:rsid w:val="00B004E9"/>
    <w:rsid w:val="00B008AB"/>
    <w:rsid w:val="00B0090F"/>
    <w:rsid w:val="00B00D2C"/>
    <w:rsid w:val="00B00D8A"/>
    <w:rsid w:val="00B0178D"/>
    <w:rsid w:val="00B01D82"/>
    <w:rsid w:val="00B02474"/>
    <w:rsid w:val="00B0299C"/>
    <w:rsid w:val="00B02DB5"/>
    <w:rsid w:val="00B03168"/>
    <w:rsid w:val="00B03520"/>
    <w:rsid w:val="00B04826"/>
    <w:rsid w:val="00B054B6"/>
    <w:rsid w:val="00B0588B"/>
    <w:rsid w:val="00B05F65"/>
    <w:rsid w:val="00B0633E"/>
    <w:rsid w:val="00B06863"/>
    <w:rsid w:val="00B06A68"/>
    <w:rsid w:val="00B06A91"/>
    <w:rsid w:val="00B06FCA"/>
    <w:rsid w:val="00B07039"/>
    <w:rsid w:val="00B072D8"/>
    <w:rsid w:val="00B073E6"/>
    <w:rsid w:val="00B075A8"/>
    <w:rsid w:val="00B07843"/>
    <w:rsid w:val="00B103C1"/>
    <w:rsid w:val="00B1061C"/>
    <w:rsid w:val="00B109FA"/>
    <w:rsid w:val="00B10EB6"/>
    <w:rsid w:val="00B10EC9"/>
    <w:rsid w:val="00B1105C"/>
    <w:rsid w:val="00B111A6"/>
    <w:rsid w:val="00B116DA"/>
    <w:rsid w:val="00B11784"/>
    <w:rsid w:val="00B12016"/>
    <w:rsid w:val="00B12301"/>
    <w:rsid w:val="00B127CB"/>
    <w:rsid w:val="00B129EA"/>
    <w:rsid w:val="00B12D09"/>
    <w:rsid w:val="00B12F08"/>
    <w:rsid w:val="00B135C4"/>
    <w:rsid w:val="00B143B0"/>
    <w:rsid w:val="00B1480D"/>
    <w:rsid w:val="00B1487C"/>
    <w:rsid w:val="00B148F5"/>
    <w:rsid w:val="00B14BE2"/>
    <w:rsid w:val="00B14C86"/>
    <w:rsid w:val="00B14DFA"/>
    <w:rsid w:val="00B1514D"/>
    <w:rsid w:val="00B154A0"/>
    <w:rsid w:val="00B154E3"/>
    <w:rsid w:val="00B156E7"/>
    <w:rsid w:val="00B1597F"/>
    <w:rsid w:val="00B15EF7"/>
    <w:rsid w:val="00B16126"/>
    <w:rsid w:val="00B1668B"/>
    <w:rsid w:val="00B16C95"/>
    <w:rsid w:val="00B16DFF"/>
    <w:rsid w:val="00B16E50"/>
    <w:rsid w:val="00B17184"/>
    <w:rsid w:val="00B1720B"/>
    <w:rsid w:val="00B17308"/>
    <w:rsid w:val="00B1752D"/>
    <w:rsid w:val="00B1756A"/>
    <w:rsid w:val="00B17753"/>
    <w:rsid w:val="00B177A4"/>
    <w:rsid w:val="00B2025E"/>
    <w:rsid w:val="00B2056B"/>
    <w:rsid w:val="00B20C70"/>
    <w:rsid w:val="00B20DAE"/>
    <w:rsid w:val="00B20F2C"/>
    <w:rsid w:val="00B213B4"/>
    <w:rsid w:val="00B21B40"/>
    <w:rsid w:val="00B21E78"/>
    <w:rsid w:val="00B22551"/>
    <w:rsid w:val="00B2259C"/>
    <w:rsid w:val="00B22618"/>
    <w:rsid w:val="00B229DC"/>
    <w:rsid w:val="00B22C21"/>
    <w:rsid w:val="00B22D12"/>
    <w:rsid w:val="00B2306D"/>
    <w:rsid w:val="00B231AE"/>
    <w:rsid w:val="00B240C1"/>
    <w:rsid w:val="00B247D7"/>
    <w:rsid w:val="00B24D9D"/>
    <w:rsid w:val="00B25FB0"/>
    <w:rsid w:val="00B26281"/>
    <w:rsid w:val="00B26341"/>
    <w:rsid w:val="00B2655B"/>
    <w:rsid w:val="00B26562"/>
    <w:rsid w:val="00B26632"/>
    <w:rsid w:val="00B26E52"/>
    <w:rsid w:val="00B27161"/>
    <w:rsid w:val="00B27457"/>
    <w:rsid w:val="00B275D6"/>
    <w:rsid w:val="00B2784E"/>
    <w:rsid w:val="00B27E39"/>
    <w:rsid w:val="00B27FD3"/>
    <w:rsid w:val="00B3046E"/>
    <w:rsid w:val="00B3056E"/>
    <w:rsid w:val="00B305BD"/>
    <w:rsid w:val="00B30632"/>
    <w:rsid w:val="00B30AFC"/>
    <w:rsid w:val="00B30F26"/>
    <w:rsid w:val="00B31661"/>
    <w:rsid w:val="00B31991"/>
    <w:rsid w:val="00B319C2"/>
    <w:rsid w:val="00B31AA4"/>
    <w:rsid w:val="00B31D1B"/>
    <w:rsid w:val="00B32402"/>
    <w:rsid w:val="00B3268E"/>
    <w:rsid w:val="00B32851"/>
    <w:rsid w:val="00B32B05"/>
    <w:rsid w:val="00B32E92"/>
    <w:rsid w:val="00B330D0"/>
    <w:rsid w:val="00B3350C"/>
    <w:rsid w:val="00B3406E"/>
    <w:rsid w:val="00B3439E"/>
    <w:rsid w:val="00B3483C"/>
    <w:rsid w:val="00B34847"/>
    <w:rsid w:val="00B34964"/>
    <w:rsid w:val="00B350DA"/>
    <w:rsid w:val="00B3552D"/>
    <w:rsid w:val="00B3561C"/>
    <w:rsid w:val="00B359C3"/>
    <w:rsid w:val="00B359CC"/>
    <w:rsid w:val="00B359FB"/>
    <w:rsid w:val="00B35AFC"/>
    <w:rsid w:val="00B35EC2"/>
    <w:rsid w:val="00B35F1A"/>
    <w:rsid w:val="00B3655A"/>
    <w:rsid w:val="00B37217"/>
    <w:rsid w:val="00B3749F"/>
    <w:rsid w:val="00B376AA"/>
    <w:rsid w:val="00B3780D"/>
    <w:rsid w:val="00B37BF3"/>
    <w:rsid w:val="00B400C0"/>
    <w:rsid w:val="00B40516"/>
    <w:rsid w:val="00B40898"/>
    <w:rsid w:val="00B40F1B"/>
    <w:rsid w:val="00B41032"/>
    <w:rsid w:val="00B4118F"/>
    <w:rsid w:val="00B420D2"/>
    <w:rsid w:val="00B42261"/>
    <w:rsid w:val="00B42412"/>
    <w:rsid w:val="00B4244D"/>
    <w:rsid w:val="00B4308A"/>
    <w:rsid w:val="00B4363E"/>
    <w:rsid w:val="00B443E1"/>
    <w:rsid w:val="00B44405"/>
    <w:rsid w:val="00B44527"/>
    <w:rsid w:val="00B44632"/>
    <w:rsid w:val="00B4463D"/>
    <w:rsid w:val="00B44C24"/>
    <w:rsid w:val="00B44EE7"/>
    <w:rsid w:val="00B45190"/>
    <w:rsid w:val="00B4581D"/>
    <w:rsid w:val="00B458A5"/>
    <w:rsid w:val="00B45A27"/>
    <w:rsid w:val="00B45BF8"/>
    <w:rsid w:val="00B45CEB"/>
    <w:rsid w:val="00B46174"/>
    <w:rsid w:val="00B4678E"/>
    <w:rsid w:val="00B479AB"/>
    <w:rsid w:val="00B47DE1"/>
    <w:rsid w:val="00B502C1"/>
    <w:rsid w:val="00B50E2F"/>
    <w:rsid w:val="00B51036"/>
    <w:rsid w:val="00B513AB"/>
    <w:rsid w:val="00B51505"/>
    <w:rsid w:val="00B51AB5"/>
    <w:rsid w:val="00B51E05"/>
    <w:rsid w:val="00B5217E"/>
    <w:rsid w:val="00B525E3"/>
    <w:rsid w:val="00B526BA"/>
    <w:rsid w:val="00B52836"/>
    <w:rsid w:val="00B52860"/>
    <w:rsid w:val="00B52A61"/>
    <w:rsid w:val="00B52A84"/>
    <w:rsid w:val="00B52BBE"/>
    <w:rsid w:val="00B52D22"/>
    <w:rsid w:val="00B53201"/>
    <w:rsid w:val="00B5325F"/>
    <w:rsid w:val="00B53722"/>
    <w:rsid w:val="00B53A3A"/>
    <w:rsid w:val="00B53B7D"/>
    <w:rsid w:val="00B53CA6"/>
    <w:rsid w:val="00B53EFC"/>
    <w:rsid w:val="00B543B4"/>
    <w:rsid w:val="00B54479"/>
    <w:rsid w:val="00B5479F"/>
    <w:rsid w:val="00B55228"/>
    <w:rsid w:val="00B55AFC"/>
    <w:rsid w:val="00B55CE0"/>
    <w:rsid w:val="00B5607C"/>
    <w:rsid w:val="00B567BF"/>
    <w:rsid w:val="00B56843"/>
    <w:rsid w:val="00B56EEE"/>
    <w:rsid w:val="00B57E05"/>
    <w:rsid w:val="00B57EA8"/>
    <w:rsid w:val="00B602C9"/>
    <w:rsid w:val="00B608DF"/>
    <w:rsid w:val="00B60EE1"/>
    <w:rsid w:val="00B615B7"/>
    <w:rsid w:val="00B6194E"/>
    <w:rsid w:val="00B623BC"/>
    <w:rsid w:val="00B62736"/>
    <w:rsid w:val="00B629F8"/>
    <w:rsid w:val="00B62ADC"/>
    <w:rsid w:val="00B63632"/>
    <w:rsid w:val="00B63C55"/>
    <w:rsid w:val="00B64461"/>
    <w:rsid w:val="00B6452A"/>
    <w:rsid w:val="00B6488D"/>
    <w:rsid w:val="00B64F54"/>
    <w:rsid w:val="00B64FD5"/>
    <w:rsid w:val="00B65209"/>
    <w:rsid w:val="00B65555"/>
    <w:rsid w:val="00B6579E"/>
    <w:rsid w:val="00B65BCA"/>
    <w:rsid w:val="00B65E1D"/>
    <w:rsid w:val="00B6657C"/>
    <w:rsid w:val="00B66CA7"/>
    <w:rsid w:val="00B67369"/>
    <w:rsid w:val="00B674A9"/>
    <w:rsid w:val="00B6798C"/>
    <w:rsid w:val="00B67B2C"/>
    <w:rsid w:val="00B704FD"/>
    <w:rsid w:val="00B709CC"/>
    <w:rsid w:val="00B70DE5"/>
    <w:rsid w:val="00B70F37"/>
    <w:rsid w:val="00B7120D"/>
    <w:rsid w:val="00B7171A"/>
    <w:rsid w:val="00B71C7E"/>
    <w:rsid w:val="00B71E79"/>
    <w:rsid w:val="00B72050"/>
    <w:rsid w:val="00B72084"/>
    <w:rsid w:val="00B72701"/>
    <w:rsid w:val="00B728EC"/>
    <w:rsid w:val="00B72AEA"/>
    <w:rsid w:val="00B72AFA"/>
    <w:rsid w:val="00B736D1"/>
    <w:rsid w:val="00B7371C"/>
    <w:rsid w:val="00B737A2"/>
    <w:rsid w:val="00B738FF"/>
    <w:rsid w:val="00B73D9A"/>
    <w:rsid w:val="00B74023"/>
    <w:rsid w:val="00B74269"/>
    <w:rsid w:val="00B74605"/>
    <w:rsid w:val="00B74744"/>
    <w:rsid w:val="00B74861"/>
    <w:rsid w:val="00B749A8"/>
    <w:rsid w:val="00B74C39"/>
    <w:rsid w:val="00B74E13"/>
    <w:rsid w:val="00B75AE0"/>
    <w:rsid w:val="00B75E72"/>
    <w:rsid w:val="00B75EF5"/>
    <w:rsid w:val="00B7701A"/>
    <w:rsid w:val="00B77493"/>
    <w:rsid w:val="00B77990"/>
    <w:rsid w:val="00B77A44"/>
    <w:rsid w:val="00B77BE9"/>
    <w:rsid w:val="00B77D83"/>
    <w:rsid w:val="00B803E6"/>
    <w:rsid w:val="00B805EA"/>
    <w:rsid w:val="00B80ABC"/>
    <w:rsid w:val="00B80EF7"/>
    <w:rsid w:val="00B81051"/>
    <w:rsid w:val="00B8169C"/>
    <w:rsid w:val="00B81F81"/>
    <w:rsid w:val="00B827CD"/>
    <w:rsid w:val="00B827FA"/>
    <w:rsid w:val="00B829C9"/>
    <w:rsid w:val="00B82CFE"/>
    <w:rsid w:val="00B82F15"/>
    <w:rsid w:val="00B83183"/>
    <w:rsid w:val="00B83667"/>
    <w:rsid w:val="00B83B13"/>
    <w:rsid w:val="00B83ED7"/>
    <w:rsid w:val="00B83F8C"/>
    <w:rsid w:val="00B84173"/>
    <w:rsid w:val="00B843EC"/>
    <w:rsid w:val="00B84414"/>
    <w:rsid w:val="00B846C8"/>
    <w:rsid w:val="00B847C6"/>
    <w:rsid w:val="00B84817"/>
    <w:rsid w:val="00B84C6B"/>
    <w:rsid w:val="00B853AD"/>
    <w:rsid w:val="00B859BE"/>
    <w:rsid w:val="00B85F14"/>
    <w:rsid w:val="00B85FFD"/>
    <w:rsid w:val="00B8609E"/>
    <w:rsid w:val="00B86B77"/>
    <w:rsid w:val="00B86D10"/>
    <w:rsid w:val="00B86D3C"/>
    <w:rsid w:val="00B87167"/>
    <w:rsid w:val="00B871CA"/>
    <w:rsid w:val="00B8775C"/>
    <w:rsid w:val="00B905A3"/>
    <w:rsid w:val="00B905BE"/>
    <w:rsid w:val="00B9077E"/>
    <w:rsid w:val="00B91068"/>
    <w:rsid w:val="00B913E1"/>
    <w:rsid w:val="00B913E5"/>
    <w:rsid w:val="00B91521"/>
    <w:rsid w:val="00B9173F"/>
    <w:rsid w:val="00B91FF6"/>
    <w:rsid w:val="00B923A3"/>
    <w:rsid w:val="00B93CFD"/>
    <w:rsid w:val="00B93E0C"/>
    <w:rsid w:val="00B9470A"/>
    <w:rsid w:val="00B94F90"/>
    <w:rsid w:val="00B95450"/>
    <w:rsid w:val="00B9546A"/>
    <w:rsid w:val="00B957BD"/>
    <w:rsid w:val="00B957CE"/>
    <w:rsid w:val="00B95B26"/>
    <w:rsid w:val="00B95EF9"/>
    <w:rsid w:val="00B967E4"/>
    <w:rsid w:val="00B97291"/>
    <w:rsid w:val="00B972AC"/>
    <w:rsid w:val="00B974DA"/>
    <w:rsid w:val="00B9754A"/>
    <w:rsid w:val="00B9771C"/>
    <w:rsid w:val="00BA0142"/>
    <w:rsid w:val="00BA0227"/>
    <w:rsid w:val="00BA0244"/>
    <w:rsid w:val="00BA058B"/>
    <w:rsid w:val="00BA0644"/>
    <w:rsid w:val="00BA07FF"/>
    <w:rsid w:val="00BA0892"/>
    <w:rsid w:val="00BA0ACB"/>
    <w:rsid w:val="00BA0C0F"/>
    <w:rsid w:val="00BA0E9B"/>
    <w:rsid w:val="00BA1071"/>
    <w:rsid w:val="00BA11C8"/>
    <w:rsid w:val="00BA143A"/>
    <w:rsid w:val="00BA177A"/>
    <w:rsid w:val="00BA1888"/>
    <w:rsid w:val="00BA21FA"/>
    <w:rsid w:val="00BA2630"/>
    <w:rsid w:val="00BA279E"/>
    <w:rsid w:val="00BA2D10"/>
    <w:rsid w:val="00BA2E2F"/>
    <w:rsid w:val="00BA3B01"/>
    <w:rsid w:val="00BA3DBC"/>
    <w:rsid w:val="00BA4635"/>
    <w:rsid w:val="00BA5689"/>
    <w:rsid w:val="00BA5A06"/>
    <w:rsid w:val="00BA5CFD"/>
    <w:rsid w:val="00BA614D"/>
    <w:rsid w:val="00BA6162"/>
    <w:rsid w:val="00BA6455"/>
    <w:rsid w:val="00BA651F"/>
    <w:rsid w:val="00BA65BC"/>
    <w:rsid w:val="00BA6631"/>
    <w:rsid w:val="00BA6BFE"/>
    <w:rsid w:val="00BA6D2B"/>
    <w:rsid w:val="00BA6E40"/>
    <w:rsid w:val="00BA719A"/>
    <w:rsid w:val="00BA719E"/>
    <w:rsid w:val="00BA723A"/>
    <w:rsid w:val="00BA77B1"/>
    <w:rsid w:val="00BA77FC"/>
    <w:rsid w:val="00BA7B0A"/>
    <w:rsid w:val="00BA7D3A"/>
    <w:rsid w:val="00BB0BA6"/>
    <w:rsid w:val="00BB0DFC"/>
    <w:rsid w:val="00BB0F50"/>
    <w:rsid w:val="00BB10F9"/>
    <w:rsid w:val="00BB1486"/>
    <w:rsid w:val="00BB1E3A"/>
    <w:rsid w:val="00BB1F89"/>
    <w:rsid w:val="00BB2243"/>
    <w:rsid w:val="00BB23A2"/>
    <w:rsid w:val="00BB288B"/>
    <w:rsid w:val="00BB2B23"/>
    <w:rsid w:val="00BB2C69"/>
    <w:rsid w:val="00BB2CA9"/>
    <w:rsid w:val="00BB319E"/>
    <w:rsid w:val="00BB3547"/>
    <w:rsid w:val="00BB35CE"/>
    <w:rsid w:val="00BB394F"/>
    <w:rsid w:val="00BB3E91"/>
    <w:rsid w:val="00BB46A5"/>
    <w:rsid w:val="00BB49C9"/>
    <w:rsid w:val="00BB4B09"/>
    <w:rsid w:val="00BB4D94"/>
    <w:rsid w:val="00BB4EF9"/>
    <w:rsid w:val="00BB540F"/>
    <w:rsid w:val="00BB586A"/>
    <w:rsid w:val="00BB6632"/>
    <w:rsid w:val="00BB665E"/>
    <w:rsid w:val="00BB6671"/>
    <w:rsid w:val="00BB68E9"/>
    <w:rsid w:val="00BB6AB6"/>
    <w:rsid w:val="00BB6E55"/>
    <w:rsid w:val="00BB6F44"/>
    <w:rsid w:val="00BB70AB"/>
    <w:rsid w:val="00BC0586"/>
    <w:rsid w:val="00BC066B"/>
    <w:rsid w:val="00BC0700"/>
    <w:rsid w:val="00BC07D2"/>
    <w:rsid w:val="00BC0B3E"/>
    <w:rsid w:val="00BC129B"/>
    <w:rsid w:val="00BC1417"/>
    <w:rsid w:val="00BC174F"/>
    <w:rsid w:val="00BC1A77"/>
    <w:rsid w:val="00BC1E91"/>
    <w:rsid w:val="00BC274E"/>
    <w:rsid w:val="00BC2926"/>
    <w:rsid w:val="00BC29E4"/>
    <w:rsid w:val="00BC398B"/>
    <w:rsid w:val="00BC3DDA"/>
    <w:rsid w:val="00BC3DF0"/>
    <w:rsid w:val="00BC48D5"/>
    <w:rsid w:val="00BC52D8"/>
    <w:rsid w:val="00BC5345"/>
    <w:rsid w:val="00BC598D"/>
    <w:rsid w:val="00BC5AEF"/>
    <w:rsid w:val="00BC5E92"/>
    <w:rsid w:val="00BC670A"/>
    <w:rsid w:val="00BC6F5C"/>
    <w:rsid w:val="00BC78B2"/>
    <w:rsid w:val="00BD01FC"/>
    <w:rsid w:val="00BD035A"/>
    <w:rsid w:val="00BD0767"/>
    <w:rsid w:val="00BD07E9"/>
    <w:rsid w:val="00BD094A"/>
    <w:rsid w:val="00BD0ED2"/>
    <w:rsid w:val="00BD1039"/>
    <w:rsid w:val="00BD1226"/>
    <w:rsid w:val="00BD149D"/>
    <w:rsid w:val="00BD19D1"/>
    <w:rsid w:val="00BD2ACA"/>
    <w:rsid w:val="00BD2FF6"/>
    <w:rsid w:val="00BD38C0"/>
    <w:rsid w:val="00BD3A3F"/>
    <w:rsid w:val="00BD3B6D"/>
    <w:rsid w:val="00BD4183"/>
    <w:rsid w:val="00BD41BA"/>
    <w:rsid w:val="00BD4838"/>
    <w:rsid w:val="00BD52EC"/>
    <w:rsid w:val="00BD5A6B"/>
    <w:rsid w:val="00BD6AF6"/>
    <w:rsid w:val="00BD74C2"/>
    <w:rsid w:val="00BD793D"/>
    <w:rsid w:val="00BD7AA6"/>
    <w:rsid w:val="00BD7BDE"/>
    <w:rsid w:val="00BD7DB9"/>
    <w:rsid w:val="00BD7F64"/>
    <w:rsid w:val="00BE05FF"/>
    <w:rsid w:val="00BE0694"/>
    <w:rsid w:val="00BE0759"/>
    <w:rsid w:val="00BE0CA6"/>
    <w:rsid w:val="00BE12C1"/>
    <w:rsid w:val="00BE1304"/>
    <w:rsid w:val="00BE1823"/>
    <w:rsid w:val="00BE1A6D"/>
    <w:rsid w:val="00BE1B60"/>
    <w:rsid w:val="00BE1BFB"/>
    <w:rsid w:val="00BE1CE2"/>
    <w:rsid w:val="00BE1D34"/>
    <w:rsid w:val="00BE241E"/>
    <w:rsid w:val="00BE2C2D"/>
    <w:rsid w:val="00BE306A"/>
    <w:rsid w:val="00BE3492"/>
    <w:rsid w:val="00BE35AF"/>
    <w:rsid w:val="00BE3CF5"/>
    <w:rsid w:val="00BE3D55"/>
    <w:rsid w:val="00BE3F53"/>
    <w:rsid w:val="00BE3F75"/>
    <w:rsid w:val="00BE467E"/>
    <w:rsid w:val="00BE48B2"/>
    <w:rsid w:val="00BE4956"/>
    <w:rsid w:val="00BE5001"/>
    <w:rsid w:val="00BE50C6"/>
    <w:rsid w:val="00BE515E"/>
    <w:rsid w:val="00BE51F3"/>
    <w:rsid w:val="00BE5603"/>
    <w:rsid w:val="00BE5678"/>
    <w:rsid w:val="00BE58EA"/>
    <w:rsid w:val="00BE5AF8"/>
    <w:rsid w:val="00BE5B6A"/>
    <w:rsid w:val="00BE6592"/>
    <w:rsid w:val="00BE6B8B"/>
    <w:rsid w:val="00BE7106"/>
    <w:rsid w:val="00BE78EE"/>
    <w:rsid w:val="00BE7F35"/>
    <w:rsid w:val="00BE7F60"/>
    <w:rsid w:val="00BF054B"/>
    <w:rsid w:val="00BF0714"/>
    <w:rsid w:val="00BF0784"/>
    <w:rsid w:val="00BF0954"/>
    <w:rsid w:val="00BF0C3D"/>
    <w:rsid w:val="00BF0DE0"/>
    <w:rsid w:val="00BF1081"/>
    <w:rsid w:val="00BF122F"/>
    <w:rsid w:val="00BF21E7"/>
    <w:rsid w:val="00BF22A2"/>
    <w:rsid w:val="00BF239A"/>
    <w:rsid w:val="00BF26DA"/>
    <w:rsid w:val="00BF2C4F"/>
    <w:rsid w:val="00BF302D"/>
    <w:rsid w:val="00BF3033"/>
    <w:rsid w:val="00BF3964"/>
    <w:rsid w:val="00BF39AD"/>
    <w:rsid w:val="00BF3ADD"/>
    <w:rsid w:val="00BF3C53"/>
    <w:rsid w:val="00BF3DAB"/>
    <w:rsid w:val="00BF3DEB"/>
    <w:rsid w:val="00BF3FDD"/>
    <w:rsid w:val="00BF442F"/>
    <w:rsid w:val="00BF4A7F"/>
    <w:rsid w:val="00BF4B3F"/>
    <w:rsid w:val="00BF4FA1"/>
    <w:rsid w:val="00BF54F2"/>
    <w:rsid w:val="00BF58E9"/>
    <w:rsid w:val="00BF5DF8"/>
    <w:rsid w:val="00BF5FD4"/>
    <w:rsid w:val="00BF61B9"/>
    <w:rsid w:val="00BF63D1"/>
    <w:rsid w:val="00BF6951"/>
    <w:rsid w:val="00BF6B38"/>
    <w:rsid w:val="00BF71D5"/>
    <w:rsid w:val="00BF750F"/>
    <w:rsid w:val="00BF755D"/>
    <w:rsid w:val="00BF796F"/>
    <w:rsid w:val="00BF7F68"/>
    <w:rsid w:val="00C00009"/>
    <w:rsid w:val="00C004E2"/>
    <w:rsid w:val="00C00762"/>
    <w:rsid w:val="00C007B3"/>
    <w:rsid w:val="00C0099B"/>
    <w:rsid w:val="00C00A43"/>
    <w:rsid w:val="00C00E70"/>
    <w:rsid w:val="00C01052"/>
    <w:rsid w:val="00C016D3"/>
    <w:rsid w:val="00C01C54"/>
    <w:rsid w:val="00C0291E"/>
    <w:rsid w:val="00C02B4A"/>
    <w:rsid w:val="00C033AE"/>
    <w:rsid w:val="00C03543"/>
    <w:rsid w:val="00C036ED"/>
    <w:rsid w:val="00C03728"/>
    <w:rsid w:val="00C03C54"/>
    <w:rsid w:val="00C03D69"/>
    <w:rsid w:val="00C0400D"/>
    <w:rsid w:val="00C045DE"/>
    <w:rsid w:val="00C04CC3"/>
    <w:rsid w:val="00C05A4F"/>
    <w:rsid w:val="00C05C72"/>
    <w:rsid w:val="00C05D46"/>
    <w:rsid w:val="00C0659F"/>
    <w:rsid w:val="00C0707B"/>
    <w:rsid w:val="00C07304"/>
    <w:rsid w:val="00C07D56"/>
    <w:rsid w:val="00C1040D"/>
    <w:rsid w:val="00C1085A"/>
    <w:rsid w:val="00C10A8E"/>
    <w:rsid w:val="00C10B62"/>
    <w:rsid w:val="00C10B84"/>
    <w:rsid w:val="00C111D6"/>
    <w:rsid w:val="00C1131E"/>
    <w:rsid w:val="00C11652"/>
    <w:rsid w:val="00C1169A"/>
    <w:rsid w:val="00C11734"/>
    <w:rsid w:val="00C11753"/>
    <w:rsid w:val="00C11E86"/>
    <w:rsid w:val="00C11EA0"/>
    <w:rsid w:val="00C11FFB"/>
    <w:rsid w:val="00C12210"/>
    <w:rsid w:val="00C12512"/>
    <w:rsid w:val="00C12884"/>
    <w:rsid w:val="00C129B0"/>
    <w:rsid w:val="00C130CA"/>
    <w:rsid w:val="00C131BD"/>
    <w:rsid w:val="00C134E2"/>
    <w:rsid w:val="00C1362B"/>
    <w:rsid w:val="00C13FF7"/>
    <w:rsid w:val="00C14474"/>
    <w:rsid w:val="00C14947"/>
    <w:rsid w:val="00C14BCF"/>
    <w:rsid w:val="00C15078"/>
    <w:rsid w:val="00C1541C"/>
    <w:rsid w:val="00C15D16"/>
    <w:rsid w:val="00C160A2"/>
    <w:rsid w:val="00C16437"/>
    <w:rsid w:val="00C169EB"/>
    <w:rsid w:val="00C16E25"/>
    <w:rsid w:val="00C16EF2"/>
    <w:rsid w:val="00C16EF5"/>
    <w:rsid w:val="00C17795"/>
    <w:rsid w:val="00C178EF"/>
    <w:rsid w:val="00C179A0"/>
    <w:rsid w:val="00C20453"/>
    <w:rsid w:val="00C2096E"/>
    <w:rsid w:val="00C20AE2"/>
    <w:rsid w:val="00C20BA0"/>
    <w:rsid w:val="00C20FEC"/>
    <w:rsid w:val="00C216CE"/>
    <w:rsid w:val="00C216F6"/>
    <w:rsid w:val="00C21730"/>
    <w:rsid w:val="00C2181A"/>
    <w:rsid w:val="00C21BFE"/>
    <w:rsid w:val="00C226A6"/>
    <w:rsid w:val="00C2277D"/>
    <w:rsid w:val="00C227D9"/>
    <w:rsid w:val="00C22D93"/>
    <w:rsid w:val="00C231C4"/>
    <w:rsid w:val="00C23292"/>
    <w:rsid w:val="00C2361C"/>
    <w:rsid w:val="00C23726"/>
    <w:rsid w:val="00C23A48"/>
    <w:rsid w:val="00C23C80"/>
    <w:rsid w:val="00C23D9F"/>
    <w:rsid w:val="00C23E85"/>
    <w:rsid w:val="00C23F79"/>
    <w:rsid w:val="00C240C1"/>
    <w:rsid w:val="00C2416E"/>
    <w:rsid w:val="00C241CA"/>
    <w:rsid w:val="00C246BD"/>
    <w:rsid w:val="00C24A17"/>
    <w:rsid w:val="00C24BB5"/>
    <w:rsid w:val="00C2585B"/>
    <w:rsid w:val="00C25938"/>
    <w:rsid w:val="00C25C14"/>
    <w:rsid w:val="00C25F9B"/>
    <w:rsid w:val="00C26109"/>
    <w:rsid w:val="00C2629D"/>
    <w:rsid w:val="00C266E2"/>
    <w:rsid w:val="00C2735A"/>
    <w:rsid w:val="00C273C4"/>
    <w:rsid w:val="00C27404"/>
    <w:rsid w:val="00C27440"/>
    <w:rsid w:val="00C274B1"/>
    <w:rsid w:val="00C275A4"/>
    <w:rsid w:val="00C275BA"/>
    <w:rsid w:val="00C276A4"/>
    <w:rsid w:val="00C279FB"/>
    <w:rsid w:val="00C3018A"/>
    <w:rsid w:val="00C305F7"/>
    <w:rsid w:val="00C30769"/>
    <w:rsid w:val="00C307F5"/>
    <w:rsid w:val="00C30A08"/>
    <w:rsid w:val="00C30C4D"/>
    <w:rsid w:val="00C30EE4"/>
    <w:rsid w:val="00C31CBA"/>
    <w:rsid w:val="00C31D74"/>
    <w:rsid w:val="00C32369"/>
    <w:rsid w:val="00C32C0B"/>
    <w:rsid w:val="00C32C73"/>
    <w:rsid w:val="00C32ED0"/>
    <w:rsid w:val="00C33498"/>
    <w:rsid w:val="00C33B30"/>
    <w:rsid w:val="00C34252"/>
    <w:rsid w:val="00C345E6"/>
    <w:rsid w:val="00C34AEA"/>
    <w:rsid w:val="00C34F8F"/>
    <w:rsid w:val="00C35975"/>
    <w:rsid w:val="00C35E25"/>
    <w:rsid w:val="00C36702"/>
    <w:rsid w:val="00C367F5"/>
    <w:rsid w:val="00C36A56"/>
    <w:rsid w:val="00C375F7"/>
    <w:rsid w:val="00C37F20"/>
    <w:rsid w:val="00C40014"/>
    <w:rsid w:val="00C404B9"/>
    <w:rsid w:val="00C408A6"/>
    <w:rsid w:val="00C40E88"/>
    <w:rsid w:val="00C412CC"/>
    <w:rsid w:val="00C4150E"/>
    <w:rsid w:val="00C417CA"/>
    <w:rsid w:val="00C41889"/>
    <w:rsid w:val="00C41C53"/>
    <w:rsid w:val="00C41F38"/>
    <w:rsid w:val="00C41F51"/>
    <w:rsid w:val="00C4206D"/>
    <w:rsid w:val="00C4211B"/>
    <w:rsid w:val="00C42435"/>
    <w:rsid w:val="00C43531"/>
    <w:rsid w:val="00C4370E"/>
    <w:rsid w:val="00C44927"/>
    <w:rsid w:val="00C44999"/>
    <w:rsid w:val="00C44ABD"/>
    <w:rsid w:val="00C452C6"/>
    <w:rsid w:val="00C45D73"/>
    <w:rsid w:val="00C45F1F"/>
    <w:rsid w:val="00C46136"/>
    <w:rsid w:val="00C463A4"/>
    <w:rsid w:val="00C46532"/>
    <w:rsid w:val="00C46BB6"/>
    <w:rsid w:val="00C46F05"/>
    <w:rsid w:val="00C477D9"/>
    <w:rsid w:val="00C47BD2"/>
    <w:rsid w:val="00C47E96"/>
    <w:rsid w:val="00C47F51"/>
    <w:rsid w:val="00C50729"/>
    <w:rsid w:val="00C507CB"/>
    <w:rsid w:val="00C50A94"/>
    <w:rsid w:val="00C514AA"/>
    <w:rsid w:val="00C5158D"/>
    <w:rsid w:val="00C51786"/>
    <w:rsid w:val="00C51926"/>
    <w:rsid w:val="00C51B6B"/>
    <w:rsid w:val="00C51DCC"/>
    <w:rsid w:val="00C51FEB"/>
    <w:rsid w:val="00C52963"/>
    <w:rsid w:val="00C52C08"/>
    <w:rsid w:val="00C52F2A"/>
    <w:rsid w:val="00C5348D"/>
    <w:rsid w:val="00C539B4"/>
    <w:rsid w:val="00C53A92"/>
    <w:rsid w:val="00C53C16"/>
    <w:rsid w:val="00C53C96"/>
    <w:rsid w:val="00C54090"/>
    <w:rsid w:val="00C54620"/>
    <w:rsid w:val="00C549D8"/>
    <w:rsid w:val="00C553A9"/>
    <w:rsid w:val="00C55B88"/>
    <w:rsid w:val="00C56041"/>
    <w:rsid w:val="00C56C32"/>
    <w:rsid w:val="00C5735F"/>
    <w:rsid w:val="00C573CA"/>
    <w:rsid w:val="00C5742A"/>
    <w:rsid w:val="00C57541"/>
    <w:rsid w:val="00C577B6"/>
    <w:rsid w:val="00C57986"/>
    <w:rsid w:val="00C60669"/>
    <w:rsid w:val="00C6082D"/>
    <w:rsid w:val="00C60920"/>
    <w:rsid w:val="00C60C24"/>
    <w:rsid w:val="00C60DA7"/>
    <w:rsid w:val="00C60F9D"/>
    <w:rsid w:val="00C613E2"/>
    <w:rsid w:val="00C619AD"/>
    <w:rsid w:val="00C61BDC"/>
    <w:rsid w:val="00C61D39"/>
    <w:rsid w:val="00C61EAD"/>
    <w:rsid w:val="00C6243F"/>
    <w:rsid w:val="00C62453"/>
    <w:rsid w:val="00C62CBD"/>
    <w:rsid w:val="00C62F2C"/>
    <w:rsid w:val="00C630B4"/>
    <w:rsid w:val="00C6351F"/>
    <w:rsid w:val="00C63677"/>
    <w:rsid w:val="00C6384D"/>
    <w:rsid w:val="00C644DF"/>
    <w:rsid w:val="00C6493D"/>
    <w:rsid w:val="00C649E8"/>
    <w:rsid w:val="00C651F4"/>
    <w:rsid w:val="00C65644"/>
    <w:rsid w:val="00C65821"/>
    <w:rsid w:val="00C659FF"/>
    <w:rsid w:val="00C66702"/>
    <w:rsid w:val="00C66908"/>
    <w:rsid w:val="00C66C0A"/>
    <w:rsid w:val="00C66CBE"/>
    <w:rsid w:val="00C67832"/>
    <w:rsid w:val="00C678ED"/>
    <w:rsid w:val="00C7021E"/>
    <w:rsid w:val="00C703B0"/>
    <w:rsid w:val="00C70EEA"/>
    <w:rsid w:val="00C71608"/>
    <w:rsid w:val="00C716C5"/>
    <w:rsid w:val="00C71A6E"/>
    <w:rsid w:val="00C724F4"/>
    <w:rsid w:val="00C72CFD"/>
    <w:rsid w:val="00C72DA0"/>
    <w:rsid w:val="00C7308A"/>
    <w:rsid w:val="00C73387"/>
    <w:rsid w:val="00C734F9"/>
    <w:rsid w:val="00C74155"/>
    <w:rsid w:val="00C74A93"/>
    <w:rsid w:val="00C754B3"/>
    <w:rsid w:val="00C75573"/>
    <w:rsid w:val="00C756D1"/>
    <w:rsid w:val="00C75BF8"/>
    <w:rsid w:val="00C75F73"/>
    <w:rsid w:val="00C763FF"/>
    <w:rsid w:val="00C76E7B"/>
    <w:rsid w:val="00C778C4"/>
    <w:rsid w:val="00C804C2"/>
    <w:rsid w:val="00C807BD"/>
    <w:rsid w:val="00C80C8C"/>
    <w:rsid w:val="00C80CF6"/>
    <w:rsid w:val="00C81215"/>
    <w:rsid w:val="00C8131D"/>
    <w:rsid w:val="00C813FD"/>
    <w:rsid w:val="00C813FE"/>
    <w:rsid w:val="00C8147B"/>
    <w:rsid w:val="00C8167A"/>
    <w:rsid w:val="00C82016"/>
    <w:rsid w:val="00C821D5"/>
    <w:rsid w:val="00C8253E"/>
    <w:rsid w:val="00C82B52"/>
    <w:rsid w:val="00C82CFA"/>
    <w:rsid w:val="00C831BC"/>
    <w:rsid w:val="00C83207"/>
    <w:rsid w:val="00C83369"/>
    <w:rsid w:val="00C834C6"/>
    <w:rsid w:val="00C8383B"/>
    <w:rsid w:val="00C83AD8"/>
    <w:rsid w:val="00C83F49"/>
    <w:rsid w:val="00C84AE5"/>
    <w:rsid w:val="00C8537F"/>
    <w:rsid w:val="00C856ED"/>
    <w:rsid w:val="00C86039"/>
    <w:rsid w:val="00C8642A"/>
    <w:rsid w:val="00C8698B"/>
    <w:rsid w:val="00C86FDF"/>
    <w:rsid w:val="00C876D1"/>
    <w:rsid w:val="00C87803"/>
    <w:rsid w:val="00C87B8D"/>
    <w:rsid w:val="00C9018A"/>
    <w:rsid w:val="00C9107F"/>
    <w:rsid w:val="00C91E0B"/>
    <w:rsid w:val="00C92007"/>
    <w:rsid w:val="00C923A4"/>
    <w:rsid w:val="00C928D3"/>
    <w:rsid w:val="00C92BC7"/>
    <w:rsid w:val="00C931B5"/>
    <w:rsid w:val="00C93511"/>
    <w:rsid w:val="00C93B2B"/>
    <w:rsid w:val="00C945A5"/>
    <w:rsid w:val="00C9497A"/>
    <w:rsid w:val="00C94CB7"/>
    <w:rsid w:val="00C950DB"/>
    <w:rsid w:val="00C9546A"/>
    <w:rsid w:val="00C9564A"/>
    <w:rsid w:val="00C959D6"/>
    <w:rsid w:val="00C95A7F"/>
    <w:rsid w:val="00C95B08"/>
    <w:rsid w:val="00C95C94"/>
    <w:rsid w:val="00C95EB6"/>
    <w:rsid w:val="00C96201"/>
    <w:rsid w:val="00C96323"/>
    <w:rsid w:val="00C9633E"/>
    <w:rsid w:val="00C965E3"/>
    <w:rsid w:val="00C96765"/>
    <w:rsid w:val="00C969EA"/>
    <w:rsid w:val="00C96A29"/>
    <w:rsid w:val="00C96A70"/>
    <w:rsid w:val="00C96C00"/>
    <w:rsid w:val="00C96CB8"/>
    <w:rsid w:val="00C96DDB"/>
    <w:rsid w:val="00C97016"/>
    <w:rsid w:val="00C97050"/>
    <w:rsid w:val="00C976B0"/>
    <w:rsid w:val="00C97F60"/>
    <w:rsid w:val="00CA0377"/>
    <w:rsid w:val="00CA0677"/>
    <w:rsid w:val="00CA0679"/>
    <w:rsid w:val="00CA093B"/>
    <w:rsid w:val="00CA0971"/>
    <w:rsid w:val="00CA0DBE"/>
    <w:rsid w:val="00CA1106"/>
    <w:rsid w:val="00CA1265"/>
    <w:rsid w:val="00CA12B0"/>
    <w:rsid w:val="00CA138B"/>
    <w:rsid w:val="00CA1D3F"/>
    <w:rsid w:val="00CA2304"/>
    <w:rsid w:val="00CA2590"/>
    <w:rsid w:val="00CA26C4"/>
    <w:rsid w:val="00CA278B"/>
    <w:rsid w:val="00CA2886"/>
    <w:rsid w:val="00CA2B5A"/>
    <w:rsid w:val="00CA315C"/>
    <w:rsid w:val="00CA3FB6"/>
    <w:rsid w:val="00CA420A"/>
    <w:rsid w:val="00CA476A"/>
    <w:rsid w:val="00CA4970"/>
    <w:rsid w:val="00CA4A05"/>
    <w:rsid w:val="00CA4C16"/>
    <w:rsid w:val="00CA508A"/>
    <w:rsid w:val="00CA53E7"/>
    <w:rsid w:val="00CA5F21"/>
    <w:rsid w:val="00CA7185"/>
    <w:rsid w:val="00CA71DF"/>
    <w:rsid w:val="00CA7804"/>
    <w:rsid w:val="00CA7F2C"/>
    <w:rsid w:val="00CB00E3"/>
    <w:rsid w:val="00CB0233"/>
    <w:rsid w:val="00CB0AC2"/>
    <w:rsid w:val="00CB0D2C"/>
    <w:rsid w:val="00CB0E08"/>
    <w:rsid w:val="00CB0F5C"/>
    <w:rsid w:val="00CB153A"/>
    <w:rsid w:val="00CB17C2"/>
    <w:rsid w:val="00CB1968"/>
    <w:rsid w:val="00CB1D28"/>
    <w:rsid w:val="00CB1D93"/>
    <w:rsid w:val="00CB1DFC"/>
    <w:rsid w:val="00CB238F"/>
    <w:rsid w:val="00CB268F"/>
    <w:rsid w:val="00CB291C"/>
    <w:rsid w:val="00CB2ACD"/>
    <w:rsid w:val="00CB2E34"/>
    <w:rsid w:val="00CB3562"/>
    <w:rsid w:val="00CB36BE"/>
    <w:rsid w:val="00CB4058"/>
    <w:rsid w:val="00CB42E8"/>
    <w:rsid w:val="00CB4EA6"/>
    <w:rsid w:val="00CB4F08"/>
    <w:rsid w:val="00CB569D"/>
    <w:rsid w:val="00CB5740"/>
    <w:rsid w:val="00CB5940"/>
    <w:rsid w:val="00CB5AD1"/>
    <w:rsid w:val="00CB5E84"/>
    <w:rsid w:val="00CB5E92"/>
    <w:rsid w:val="00CB5ED2"/>
    <w:rsid w:val="00CB6C9F"/>
    <w:rsid w:val="00CB6D44"/>
    <w:rsid w:val="00CB6DA6"/>
    <w:rsid w:val="00CB7553"/>
    <w:rsid w:val="00CB7AC1"/>
    <w:rsid w:val="00CB7FB6"/>
    <w:rsid w:val="00CC035B"/>
    <w:rsid w:val="00CC06F5"/>
    <w:rsid w:val="00CC099F"/>
    <w:rsid w:val="00CC10C2"/>
    <w:rsid w:val="00CC11FC"/>
    <w:rsid w:val="00CC125B"/>
    <w:rsid w:val="00CC1433"/>
    <w:rsid w:val="00CC1713"/>
    <w:rsid w:val="00CC1781"/>
    <w:rsid w:val="00CC1B07"/>
    <w:rsid w:val="00CC1DA1"/>
    <w:rsid w:val="00CC1E2F"/>
    <w:rsid w:val="00CC2007"/>
    <w:rsid w:val="00CC2034"/>
    <w:rsid w:val="00CC270D"/>
    <w:rsid w:val="00CC2F5E"/>
    <w:rsid w:val="00CC3049"/>
    <w:rsid w:val="00CC3127"/>
    <w:rsid w:val="00CC3420"/>
    <w:rsid w:val="00CC3615"/>
    <w:rsid w:val="00CC3955"/>
    <w:rsid w:val="00CC3BC5"/>
    <w:rsid w:val="00CC3FD6"/>
    <w:rsid w:val="00CC4028"/>
    <w:rsid w:val="00CC47E8"/>
    <w:rsid w:val="00CC49F1"/>
    <w:rsid w:val="00CC4AFB"/>
    <w:rsid w:val="00CC4E35"/>
    <w:rsid w:val="00CC524C"/>
    <w:rsid w:val="00CC58DE"/>
    <w:rsid w:val="00CC5BCD"/>
    <w:rsid w:val="00CC5EB8"/>
    <w:rsid w:val="00CC629D"/>
    <w:rsid w:val="00CC6728"/>
    <w:rsid w:val="00CC68C9"/>
    <w:rsid w:val="00CC6927"/>
    <w:rsid w:val="00CC6996"/>
    <w:rsid w:val="00CC6C48"/>
    <w:rsid w:val="00CC6C7F"/>
    <w:rsid w:val="00CC6D08"/>
    <w:rsid w:val="00CC6F5D"/>
    <w:rsid w:val="00CC6F88"/>
    <w:rsid w:val="00CC6FC8"/>
    <w:rsid w:val="00CC705B"/>
    <w:rsid w:val="00CC72DD"/>
    <w:rsid w:val="00CC746D"/>
    <w:rsid w:val="00CC7CF0"/>
    <w:rsid w:val="00CC7DB4"/>
    <w:rsid w:val="00CC7FBF"/>
    <w:rsid w:val="00CD00FD"/>
    <w:rsid w:val="00CD0610"/>
    <w:rsid w:val="00CD07C8"/>
    <w:rsid w:val="00CD0FCB"/>
    <w:rsid w:val="00CD1757"/>
    <w:rsid w:val="00CD1AC1"/>
    <w:rsid w:val="00CD1C25"/>
    <w:rsid w:val="00CD2045"/>
    <w:rsid w:val="00CD20A9"/>
    <w:rsid w:val="00CD2248"/>
    <w:rsid w:val="00CD28A3"/>
    <w:rsid w:val="00CD316F"/>
    <w:rsid w:val="00CD392E"/>
    <w:rsid w:val="00CD41F1"/>
    <w:rsid w:val="00CD47D1"/>
    <w:rsid w:val="00CD4A1D"/>
    <w:rsid w:val="00CD5698"/>
    <w:rsid w:val="00CD56C9"/>
    <w:rsid w:val="00CD5BC8"/>
    <w:rsid w:val="00CD64B8"/>
    <w:rsid w:val="00CD6B56"/>
    <w:rsid w:val="00CD6CF0"/>
    <w:rsid w:val="00CD717E"/>
    <w:rsid w:val="00CD7477"/>
    <w:rsid w:val="00CD7DD2"/>
    <w:rsid w:val="00CE000B"/>
    <w:rsid w:val="00CE096A"/>
    <w:rsid w:val="00CE10EF"/>
    <w:rsid w:val="00CE1147"/>
    <w:rsid w:val="00CE1203"/>
    <w:rsid w:val="00CE1264"/>
    <w:rsid w:val="00CE16F7"/>
    <w:rsid w:val="00CE1E9D"/>
    <w:rsid w:val="00CE24BF"/>
    <w:rsid w:val="00CE28CB"/>
    <w:rsid w:val="00CE299F"/>
    <w:rsid w:val="00CE29DD"/>
    <w:rsid w:val="00CE34BE"/>
    <w:rsid w:val="00CE35DE"/>
    <w:rsid w:val="00CE3615"/>
    <w:rsid w:val="00CE3CF3"/>
    <w:rsid w:val="00CE3D0D"/>
    <w:rsid w:val="00CE3E7F"/>
    <w:rsid w:val="00CE41C2"/>
    <w:rsid w:val="00CE43D8"/>
    <w:rsid w:val="00CE4A91"/>
    <w:rsid w:val="00CE5393"/>
    <w:rsid w:val="00CE55DC"/>
    <w:rsid w:val="00CE562C"/>
    <w:rsid w:val="00CE61EB"/>
    <w:rsid w:val="00CE63EA"/>
    <w:rsid w:val="00CE6541"/>
    <w:rsid w:val="00CE6867"/>
    <w:rsid w:val="00CE7321"/>
    <w:rsid w:val="00CE7364"/>
    <w:rsid w:val="00CE7518"/>
    <w:rsid w:val="00CE7524"/>
    <w:rsid w:val="00CE764F"/>
    <w:rsid w:val="00CE76D8"/>
    <w:rsid w:val="00CE787A"/>
    <w:rsid w:val="00CE7A7D"/>
    <w:rsid w:val="00CF04EF"/>
    <w:rsid w:val="00CF0B31"/>
    <w:rsid w:val="00CF0B4E"/>
    <w:rsid w:val="00CF0BAE"/>
    <w:rsid w:val="00CF0C47"/>
    <w:rsid w:val="00CF0D41"/>
    <w:rsid w:val="00CF1123"/>
    <w:rsid w:val="00CF12A9"/>
    <w:rsid w:val="00CF12B6"/>
    <w:rsid w:val="00CF13C1"/>
    <w:rsid w:val="00CF18C8"/>
    <w:rsid w:val="00CF1C96"/>
    <w:rsid w:val="00CF1D60"/>
    <w:rsid w:val="00CF2245"/>
    <w:rsid w:val="00CF23E2"/>
    <w:rsid w:val="00CF29CE"/>
    <w:rsid w:val="00CF2E62"/>
    <w:rsid w:val="00CF308C"/>
    <w:rsid w:val="00CF40C5"/>
    <w:rsid w:val="00CF441A"/>
    <w:rsid w:val="00CF47E4"/>
    <w:rsid w:val="00CF567C"/>
    <w:rsid w:val="00CF5C1D"/>
    <w:rsid w:val="00CF62CA"/>
    <w:rsid w:val="00CF6759"/>
    <w:rsid w:val="00CF67A3"/>
    <w:rsid w:val="00CF6A74"/>
    <w:rsid w:val="00CF6F03"/>
    <w:rsid w:val="00CF70E0"/>
    <w:rsid w:val="00CF727E"/>
    <w:rsid w:val="00CF773A"/>
    <w:rsid w:val="00CF7AD4"/>
    <w:rsid w:val="00CF7BE8"/>
    <w:rsid w:val="00D008C1"/>
    <w:rsid w:val="00D00B91"/>
    <w:rsid w:val="00D00C45"/>
    <w:rsid w:val="00D00C4C"/>
    <w:rsid w:val="00D00EA7"/>
    <w:rsid w:val="00D01801"/>
    <w:rsid w:val="00D020AC"/>
    <w:rsid w:val="00D020FD"/>
    <w:rsid w:val="00D02110"/>
    <w:rsid w:val="00D0213B"/>
    <w:rsid w:val="00D0249D"/>
    <w:rsid w:val="00D025BC"/>
    <w:rsid w:val="00D02C0F"/>
    <w:rsid w:val="00D02D6F"/>
    <w:rsid w:val="00D033E8"/>
    <w:rsid w:val="00D03429"/>
    <w:rsid w:val="00D03473"/>
    <w:rsid w:val="00D034A4"/>
    <w:rsid w:val="00D0365E"/>
    <w:rsid w:val="00D038B5"/>
    <w:rsid w:val="00D04A32"/>
    <w:rsid w:val="00D054E6"/>
    <w:rsid w:val="00D05723"/>
    <w:rsid w:val="00D06116"/>
    <w:rsid w:val="00D06B6E"/>
    <w:rsid w:val="00D06DF9"/>
    <w:rsid w:val="00D06F43"/>
    <w:rsid w:val="00D07017"/>
    <w:rsid w:val="00D072BA"/>
    <w:rsid w:val="00D073A6"/>
    <w:rsid w:val="00D078BC"/>
    <w:rsid w:val="00D079CD"/>
    <w:rsid w:val="00D079F2"/>
    <w:rsid w:val="00D1054C"/>
    <w:rsid w:val="00D10784"/>
    <w:rsid w:val="00D10840"/>
    <w:rsid w:val="00D110AB"/>
    <w:rsid w:val="00D1122A"/>
    <w:rsid w:val="00D11D84"/>
    <w:rsid w:val="00D11EEA"/>
    <w:rsid w:val="00D1285E"/>
    <w:rsid w:val="00D12DBB"/>
    <w:rsid w:val="00D12E16"/>
    <w:rsid w:val="00D12F7B"/>
    <w:rsid w:val="00D13079"/>
    <w:rsid w:val="00D1355F"/>
    <w:rsid w:val="00D137C6"/>
    <w:rsid w:val="00D13D21"/>
    <w:rsid w:val="00D14675"/>
    <w:rsid w:val="00D1499F"/>
    <w:rsid w:val="00D14BFB"/>
    <w:rsid w:val="00D14D00"/>
    <w:rsid w:val="00D15AE1"/>
    <w:rsid w:val="00D15EB1"/>
    <w:rsid w:val="00D160AA"/>
    <w:rsid w:val="00D1619E"/>
    <w:rsid w:val="00D16321"/>
    <w:rsid w:val="00D1666D"/>
    <w:rsid w:val="00D168BD"/>
    <w:rsid w:val="00D16CB7"/>
    <w:rsid w:val="00D17219"/>
    <w:rsid w:val="00D17AC9"/>
    <w:rsid w:val="00D17B2E"/>
    <w:rsid w:val="00D17B70"/>
    <w:rsid w:val="00D17BA5"/>
    <w:rsid w:val="00D17C6B"/>
    <w:rsid w:val="00D2004B"/>
    <w:rsid w:val="00D20068"/>
    <w:rsid w:val="00D20089"/>
    <w:rsid w:val="00D2018D"/>
    <w:rsid w:val="00D20833"/>
    <w:rsid w:val="00D20863"/>
    <w:rsid w:val="00D20960"/>
    <w:rsid w:val="00D20A1D"/>
    <w:rsid w:val="00D20C1C"/>
    <w:rsid w:val="00D20F12"/>
    <w:rsid w:val="00D21232"/>
    <w:rsid w:val="00D21538"/>
    <w:rsid w:val="00D21EAD"/>
    <w:rsid w:val="00D224D7"/>
    <w:rsid w:val="00D2262C"/>
    <w:rsid w:val="00D22B9A"/>
    <w:rsid w:val="00D230C5"/>
    <w:rsid w:val="00D231F0"/>
    <w:rsid w:val="00D23215"/>
    <w:rsid w:val="00D2336C"/>
    <w:rsid w:val="00D236A3"/>
    <w:rsid w:val="00D23712"/>
    <w:rsid w:val="00D23760"/>
    <w:rsid w:val="00D23BB1"/>
    <w:rsid w:val="00D23FCF"/>
    <w:rsid w:val="00D24081"/>
    <w:rsid w:val="00D242C4"/>
    <w:rsid w:val="00D2445E"/>
    <w:rsid w:val="00D24699"/>
    <w:rsid w:val="00D24955"/>
    <w:rsid w:val="00D24A5E"/>
    <w:rsid w:val="00D24B0E"/>
    <w:rsid w:val="00D252DC"/>
    <w:rsid w:val="00D25420"/>
    <w:rsid w:val="00D25F0A"/>
    <w:rsid w:val="00D25FA9"/>
    <w:rsid w:val="00D26390"/>
    <w:rsid w:val="00D26530"/>
    <w:rsid w:val="00D265B7"/>
    <w:rsid w:val="00D26814"/>
    <w:rsid w:val="00D268D5"/>
    <w:rsid w:val="00D26B2A"/>
    <w:rsid w:val="00D26D04"/>
    <w:rsid w:val="00D26DD6"/>
    <w:rsid w:val="00D26ECB"/>
    <w:rsid w:val="00D26F43"/>
    <w:rsid w:val="00D2704C"/>
    <w:rsid w:val="00D27181"/>
    <w:rsid w:val="00D2756D"/>
    <w:rsid w:val="00D27642"/>
    <w:rsid w:val="00D276DA"/>
    <w:rsid w:val="00D27953"/>
    <w:rsid w:val="00D279CD"/>
    <w:rsid w:val="00D27BC8"/>
    <w:rsid w:val="00D27E15"/>
    <w:rsid w:val="00D303F9"/>
    <w:rsid w:val="00D30CFE"/>
    <w:rsid w:val="00D310AD"/>
    <w:rsid w:val="00D315D9"/>
    <w:rsid w:val="00D31B65"/>
    <w:rsid w:val="00D31D9C"/>
    <w:rsid w:val="00D32100"/>
    <w:rsid w:val="00D323F6"/>
    <w:rsid w:val="00D324AF"/>
    <w:rsid w:val="00D32828"/>
    <w:rsid w:val="00D32AEE"/>
    <w:rsid w:val="00D32DEF"/>
    <w:rsid w:val="00D33040"/>
    <w:rsid w:val="00D33389"/>
    <w:rsid w:val="00D33521"/>
    <w:rsid w:val="00D33C3A"/>
    <w:rsid w:val="00D34155"/>
    <w:rsid w:val="00D34247"/>
    <w:rsid w:val="00D345E1"/>
    <w:rsid w:val="00D34B51"/>
    <w:rsid w:val="00D34DBB"/>
    <w:rsid w:val="00D35388"/>
    <w:rsid w:val="00D35443"/>
    <w:rsid w:val="00D355C8"/>
    <w:rsid w:val="00D3565F"/>
    <w:rsid w:val="00D35DB0"/>
    <w:rsid w:val="00D35F89"/>
    <w:rsid w:val="00D361FA"/>
    <w:rsid w:val="00D362E1"/>
    <w:rsid w:val="00D366A9"/>
    <w:rsid w:val="00D366EA"/>
    <w:rsid w:val="00D36AE9"/>
    <w:rsid w:val="00D37424"/>
    <w:rsid w:val="00D402A2"/>
    <w:rsid w:val="00D40376"/>
    <w:rsid w:val="00D40586"/>
    <w:rsid w:val="00D40728"/>
    <w:rsid w:val="00D4094D"/>
    <w:rsid w:val="00D40DB7"/>
    <w:rsid w:val="00D41465"/>
    <w:rsid w:val="00D414DB"/>
    <w:rsid w:val="00D41649"/>
    <w:rsid w:val="00D4168A"/>
    <w:rsid w:val="00D41F8C"/>
    <w:rsid w:val="00D42569"/>
    <w:rsid w:val="00D42591"/>
    <w:rsid w:val="00D42A98"/>
    <w:rsid w:val="00D432EB"/>
    <w:rsid w:val="00D43CA8"/>
    <w:rsid w:val="00D44218"/>
    <w:rsid w:val="00D442B6"/>
    <w:rsid w:val="00D44332"/>
    <w:rsid w:val="00D4465E"/>
    <w:rsid w:val="00D447E3"/>
    <w:rsid w:val="00D447EB"/>
    <w:rsid w:val="00D45AA2"/>
    <w:rsid w:val="00D45B43"/>
    <w:rsid w:val="00D45B7B"/>
    <w:rsid w:val="00D462EB"/>
    <w:rsid w:val="00D4668F"/>
    <w:rsid w:val="00D46E87"/>
    <w:rsid w:val="00D4752F"/>
    <w:rsid w:val="00D479DE"/>
    <w:rsid w:val="00D47C95"/>
    <w:rsid w:val="00D50359"/>
    <w:rsid w:val="00D50448"/>
    <w:rsid w:val="00D50E6B"/>
    <w:rsid w:val="00D50E78"/>
    <w:rsid w:val="00D50FB5"/>
    <w:rsid w:val="00D5140F"/>
    <w:rsid w:val="00D51A3B"/>
    <w:rsid w:val="00D51B8F"/>
    <w:rsid w:val="00D51BE1"/>
    <w:rsid w:val="00D51DE7"/>
    <w:rsid w:val="00D52831"/>
    <w:rsid w:val="00D5298C"/>
    <w:rsid w:val="00D52BAC"/>
    <w:rsid w:val="00D53967"/>
    <w:rsid w:val="00D5443C"/>
    <w:rsid w:val="00D54F62"/>
    <w:rsid w:val="00D55C6C"/>
    <w:rsid w:val="00D563D2"/>
    <w:rsid w:val="00D56A4C"/>
    <w:rsid w:val="00D56B2B"/>
    <w:rsid w:val="00D56CDA"/>
    <w:rsid w:val="00D56E6F"/>
    <w:rsid w:val="00D5713E"/>
    <w:rsid w:val="00D575F8"/>
    <w:rsid w:val="00D57ADF"/>
    <w:rsid w:val="00D57D45"/>
    <w:rsid w:val="00D60070"/>
    <w:rsid w:val="00D60465"/>
    <w:rsid w:val="00D60B59"/>
    <w:rsid w:val="00D611A7"/>
    <w:rsid w:val="00D61806"/>
    <w:rsid w:val="00D61887"/>
    <w:rsid w:val="00D61DAD"/>
    <w:rsid w:val="00D62E1E"/>
    <w:rsid w:val="00D637D7"/>
    <w:rsid w:val="00D63986"/>
    <w:rsid w:val="00D63B97"/>
    <w:rsid w:val="00D63C8E"/>
    <w:rsid w:val="00D6443F"/>
    <w:rsid w:val="00D6483F"/>
    <w:rsid w:val="00D648B9"/>
    <w:rsid w:val="00D649AA"/>
    <w:rsid w:val="00D65176"/>
    <w:rsid w:val="00D6524C"/>
    <w:rsid w:val="00D6569C"/>
    <w:rsid w:val="00D65832"/>
    <w:rsid w:val="00D65AC9"/>
    <w:rsid w:val="00D65F71"/>
    <w:rsid w:val="00D6686E"/>
    <w:rsid w:val="00D66CF9"/>
    <w:rsid w:val="00D67307"/>
    <w:rsid w:val="00D6733B"/>
    <w:rsid w:val="00D674FD"/>
    <w:rsid w:val="00D70435"/>
    <w:rsid w:val="00D70911"/>
    <w:rsid w:val="00D70F91"/>
    <w:rsid w:val="00D7107A"/>
    <w:rsid w:val="00D713C4"/>
    <w:rsid w:val="00D71857"/>
    <w:rsid w:val="00D71B9A"/>
    <w:rsid w:val="00D71F55"/>
    <w:rsid w:val="00D72BC3"/>
    <w:rsid w:val="00D72D79"/>
    <w:rsid w:val="00D72E2D"/>
    <w:rsid w:val="00D73C9B"/>
    <w:rsid w:val="00D74152"/>
    <w:rsid w:val="00D74314"/>
    <w:rsid w:val="00D74787"/>
    <w:rsid w:val="00D74C65"/>
    <w:rsid w:val="00D75401"/>
    <w:rsid w:val="00D757B2"/>
    <w:rsid w:val="00D7585F"/>
    <w:rsid w:val="00D759D1"/>
    <w:rsid w:val="00D75D5A"/>
    <w:rsid w:val="00D76321"/>
    <w:rsid w:val="00D7656F"/>
    <w:rsid w:val="00D76B3B"/>
    <w:rsid w:val="00D77D62"/>
    <w:rsid w:val="00D8007F"/>
    <w:rsid w:val="00D800E4"/>
    <w:rsid w:val="00D80105"/>
    <w:rsid w:val="00D80169"/>
    <w:rsid w:val="00D802A7"/>
    <w:rsid w:val="00D803D2"/>
    <w:rsid w:val="00D810C9"/>
    <w:rsid w:val="00D811B3"/>
    <w:rsid w:val="00D81258"/>
    <w:rsid w:val="00D81547"/>
    <w:rsid w:val="00D81733"/>
    <w:rsid w:val="00D82463"/>
    <w:rsid w:val="00D827F3"/>
    <w:rsid w:val="00D82CC8"/>
    <w:rsid w:val="00D833BA"/>
    <w:rsid w:val="00D83460"/>
    <w:rsid w:val="00D837DA"/>
    <w:rsid w:val="00D83B33"/>
    <w:rsid w:val="00D84364"/>
    <w:rsid w:val="00D8439E"/>
    <w:rsid w:val="00D8475E"/>
    <w:rsid w:val="00D84838"/>
    <w:rsid w:val="00D8490C"/>
    <w:rsid w:val="00D849E7"/>
    <w:rsid w:val="00D84A50"/>
    <w:rsid w:val="00D852C5"/>
    <w:rsid w:val="00D8530E"/>
    <w:rsid w:val="00D8542F"/>
    <w:rsid w:val="00D85ABE"/>
    <w:rsid w:val="00D85B13"/>
    <w:rsid w:val="00D86066"/>
    <w:rsid w:val="00D860C1"/>
    <w:rsid w:val="00D860C8"/>
    <w:rsid w:val="00D8648F"/>
    <w:rsid w:val="00D869C5"/>
    <w:rsid w:val="00D86A77"/>
    <w:rsid w:val="00D86CEF"/>
    <w:rsid w:val="00D86D0E"/>
    <w:rsid w:val="00D86E0F"/>
    <w:rsid w:val="00D86ECB"/>
    <w:rsid w:val="00D87048"/>
    <w:rsid w:val="00D87729"/>
    <w:rsid w:val="00D87A7F"/>
    <w:rsid w:val="00D87D4D"/>
    <w:rsid w:val="00D87E89"/>
    <w:rsid w:val="00D87E8E"/>
    <w:rsid w:val="00D909DF"/>
    <w:rsid w:val="00D910E5"/>
    <w:rsid w:val="00D91343"/>
    <w:rsid w:val="00D913AA"/>
    <w:rsid w:val="00D917F8"/>
    <w:rsid w:val="00D91A4D"/>
    <w:rsid w:val="00D92486"/>
    <w:rsid w:val="00D924B6"/>
    <w:rsid w:val="00D92930"/>
    <w:rsid w:val="00D92A92"/>
    <w:rsid w:val="00D93151"/>
    <w:rsid w:val="00D9330C"/>
    <w:rsid w:val="00D93347"/>
    <w:rsid w:val="00D935E4"/>
    <w:rsid w:val="00D93787"/>
    <w:rsid w:val="00D93D13"/>
    <w:rsid w:val="00D93F58"/>
    <w:rsid w:val="00D94328"/>
    <w:rsid w:val="00D94940"/>
    <w:rsid w:val="00D94F63"/>
    <w:rsid w:val="00D9554F"/>
    <w:rsid w:val="00D959E6"/>
    <w:rsid w:val="00D95C7C"/>
    <w:rsid w:val="00D95DE1"/>
    <w:rsid w:val="00D968C2"/>
    <w:rsid w:val="00D969B8"/>
    <w:rsid w:val="00D9758D"/>
    <w:rsid w:val="00D9766D"/>
    <w:rsid w:val="00D97CDF"/>
    <w:rsid w:val="00DA0EEA"/>
    <w:rsid w:val="00DA1303"/>
    <w:rsid w:val="00DA1495"/>
    <w:rsid w:val="00DA16E3"/>
    <w:rsid w:val="00DA1FD3"/>
    <w:rsid w:val="00DA1FE4"/>
    <w:rsid w:val="00DA22C4"/>
    <w:rsid w:val="00DA2A3C"/>
    <w:rsid w:val="00DA2C37"/>
    <w:rsid w:val="00DA2CBE"/>
    <w:rsid w:val="00DA326A"/>
    <w:rsid w:val="00DA3638"/>
    <w:rsid w:val="00DA3789"/>
    <w:rsid w:val="00DA42A7"/>
    <w:rsid w:val="00DA4768"/>
    <w:rsid w:val="00DA47F3"/>
    <w:rsid w:val="00DA4FD3"/>
    <w:rsid w:val="00DA52EB"/>
    <w:rsid w:val="00DA5544"/>
    <w:rsid w:val="00DA5957"/>
    <w:rsid w:val="00DA61CC"/>
    <w:rsid w:val="00DA649A"/>
    <w:rsid w:val="00DA6A82"/>
    <w:rsid w:val="00DA770A"/>
    <w:rsid w:val="00DA7CD0"/>
    <w:rsid w:val="00DB01E4"/>
    <w:rsid w:val="00DB0D0C"/>
    <w:rsid w:val="00DB15B6"/>
    <w:rsid w:val="00DB1AA4"/>
    <w:rsid w:val="00DB1B61"/>
    <w:rsid w:val="00DB1D98"/>
    <w:rsid w:val="00DB2111"/>
    <w:rsid w:val="00DB2533"/>
    <w:rsid w:val="00DB2717"/>
    <w:rsid w:val="00DB3212"/>
    <w:rsid w:val="00DB3AB0"/>
    <w:rsid w:val="00DB3C8A"/>
    <w:rsid w:val="00DB3E83"/>
    <w:rsid w:val="00DB41E6"/>
    <w:rsid w:val="00DB438B"/>
    <w:rsid w:val="00DB46CC"/>
    <w:rsid w:val="00DB4B9F"/>
    <w:rsid w:val="00DB4DB8"/>
    <w:rsid w:val="00DB5879"/>
    <w:rsid w:val="00DB587D"/>
    <w:rsid w:val="00DB5B6D"/>
    <w:rsid w:val="00DB5E59"/>
    <w:rsid w:val="00DB5F68"/>
    <w:rsid w:val="00DB5F95"/>
    <w:rsid w:val="00DB639C"/>
    <w:rsid w:val="00DB6E2D"/>
    <w:rsid w:val="00DB7380"/>
    <w:rsid w:val="00DB79D8"/>
    <w:rsid w:val="00DB7A1B"/>
    <w:rsid w:val="00DB7C59"/>
    <w:rsid w:val="00DB7F31"/>
    <w:rsid w:val="00DC07E3"/>
    <w:rsid w:val="00DC08F7"/>
    <w:rsid w:val="00DC10EB"/>
    <w:rsid w:val="00DC11A1"/>
    <w:rsid w:val="00DC1C95"/>
    <w:rsid w:val="00DC1F40"/>
    <w:rsid w:val="00DC1FF4"/>
    <w:rsid w:val="00DC20FA"/>
    <w:rsid w:val="00DC28DE"/>
    <w:rsid w:val="00DC3298"/>
    <w:rsid w:val="00DC32CD"/>
    <w:rsid w:val="00DC32F1"/>
    <w:rsid w:val="00DC3850"/>
    <w:rsid w:val="00DC4526"/>
    <w:rsid w:val="00DC45F8"/>
    <w:rsid w:val="00DC491B"/>
    <w:rsid w:val="00DC4CFC"/>
    <w:rsid w:val="00DC513F"/>
    <w:rsid w:val="00DC523A"/>
    <w:rsid w:val="00DC561D"/>
    <w:rsid w:val="00DC646E"/>
    <w:rsid w:val="00DC67C5"/>
    <w:rsid w:val="00DC6B8F"/>
    <w:rsid w:val="00DC6EF3"/>
    <w:rsid w:val="00DC702C"/>
    <w:rsid w:val="00DC7A16"/>
    <w:rsid w:val="00DC7DDC"/>
    <w:rsid w:val="00DD0018"/>
    <w:rsid w:val="00DD01A1"/>
    <w:rsid w:val="00DD02B3"/>
    <w:rsid w:val="00DD0A57"/>
    <w:rsid w:val="00DD0D2E"/>
    <w:rsid w:val="00DD1657"/>
    <w:rsid w:val="00DD18D6"/>
    <w:rsid w:val="00DD1AA1"/>
    <w:rsid w:val="00DD2786"/>
    <w:rsid w:val="00DD2C49"/>
    <w:rsid w:val="00DD2D34"/>
    <w:rsid w:val="00DD2E38"/>
    <w:rsid w:val="00DD312A"/>
    <w:rsid w:val="00DD3C8C"/>
    <w:rsid w:val="00DD3ECB"/>
    <w:rsid w:val="00DD3FE0"/>
    <w:rsid w:val="00DD454A"/>
    <w:rsid w:val="00DD4958"/>
    <w:rsid w:val="00DD518D"/>
    <w:rsid w:val="00DD5613"/>
    <w:rsid w:val="00DD5A99"/>
    <w:rsid w:val="00DD5D86"/>
    <w:rsid w:val="00DD61B5"/>
    <w:rsid w:val="00DD6F53"/>
    <w:rsid w:val="00DD7519"/>
    <w:rsid w:val="00DD7617"/>
    <w:rsid w:val="00DD7A62"/>
    <w:rsid w:val="00DD7DF7"/>
    <w:rsid w:val="00DD7F7D"/>
    <w:rsid w:val="00DE00B1"/>
    <w:rsid w:val="00DE00C6"/>
    <w:rsid w:val="00DE01B1"/>
    <w:rsid w:val="00DE022E"/>
    <w:rsid w:val="00DE0C76"/>
    <w:rsid w:val="00DE1174"/>
    <w:rsid w:val="00DE1FB8"/>
    <w:rsid w:val="00DE27AC"/>
    <w:rsid w:val="00DE2933"/>
    <w:rsid w:val="00DE2BDC"/>
    <w:rsid w:val="00DE3112"/>
    <w:rsid w:val="00DE3343"/>
    <w:rsid w:val="00DE3B32"/>
    <w:rsid w:val="00DE4071"/>
    <w:rsid w:val="00DE407C"/>
    <w:rsid w:val="00DE438F"/>
    <w:rsid w:val="00DE4785"/>
    <w:rsid w:val="00DE4B77"/>
    <w:rsid w:val="00DE4CE3"/>
    <w:rsid w:val="00DE4DCF"/>
    <w:rsid w:val="00DE5903"/>
    <w:rsid w:val="00DE5A17"/>
    <w:rsid w:val="00DE6A41"/>
    <w:rsid w:val="00DE6C56"/>
    <w:rsid w:val="00DE6D9C"/>
    <w:rsid w:val="00DE7119"/>
    <w:rsid w:val="00DE74E3"/>
    <w:rsid w:val="00DE7501"/>
    <w:rsid w:val="00DE7D0C"/>
    <w:rsid w:val="00DE7FC3"/>
    <w:rsid w:val="00DF006D"/>
    <w:rsid w:val="00DF095B"/>
    <w:rsid w:val="00DF0C37"/>
    <w:rsid w:val="00DF123D"/>
    <w:rsid w:val="00DF13C8"/>
    <w:rsid w:val="00DF25E3"/>
    <w:rsid w:val="00DF2B7C"/>
    <w:rsid w:val="00DF2CAD"/>
    <w:rsid w:val="00DF358E"/>
    <w:rsid w:val="00DF371A"/>
    <w:rsid w:val="00DF3A37"/>
    <w:rsid w:val="00DF3B5C"/>
    <w:rsid w:val="00DF3C6E"/>
    <w:rsid w:val="00DF4265"/>
    <w:rsid w:val="00DF428E"/>
    <w:rsid w:val="00DF4588"/>
    <w:rsid w:val="00DF4F79"/>
    <w:rsid w:val="00DF5109"/>
    <w:rsid w:val="00DF5303"/>
    <w:rsid w:val="00DF571B"/>
    <w:rsid w:val="00DF572B"/>
    <w:rsid w:val="00DF5DA8"/>
    <w:rsid w:val="00DF5E0B"/>
    <w:rsid w:val="00DF6108"/>
    <w:rsid w:val="00DF6D82"/>
    <w:rsid w:val="00DF6E49"/>
    <w:rsid w:val="00DF721E"/>
    <w:rsid w:val="00DF72DA"/>
    <w:rsid w:val="00DF743A"/>
    <w:rsid w:val="00DF797F"/>
    <w:rsid w:val="00DF7B30"/>
    <w:rsid w:val="00DF7D22"/>
    <w:rsid w:val="00DF7FC5"/>
    <w:rsid w:val="00E005CA"/>
    <w:rsid w:val="00E00829"/>
    <w:rsid w:val="00E00E99"/>
    <w:rsid w:val="00E01027"/>
    <w:rsid w:val="00E012A2"/>
    <w:rsid w:val="00E01679"/>
    <w:rsid w:val="00E01C08"/>
    <w:rsid w:val="00E01C3C"/>
    <w:rsid w:val="00E01DFA"/>
    <w:rsid w:val="00E01EF5"/>
    <w:rsid w:val="00E01F2D"/>
    <w:rsid w:val="00E02140"/>
    <w:rsid w:val="00E0219F"/>
    <w:rsid w:val="00E022D4"/>
    <w:rsid w:val="00E027E3"/>
    <w:rsid w:val="00E02B2C"/>
    <w:rsid w:val="00E0328D"/>
    <w:rsid w:val="00E03B44"/>
    <w:rsid w:val="00E03EFD"/>
    <w:rsid w:val="00E03F16"/>
    <w:rsid w:val="00E042CC"/>
    <w:rsid w:val="00E0436A"/>
    <w:rsid w:val="00E0454E"/>
    <w:rsid w:val="00E04AAF"/>
    <w:rsid w:val="00E04DA6"/>
    <w:rsid w:val="00E04E7E"/>
    <w:rsid w:val="00E0565C"/>
    <w:rsid w:val="00E05A46"/>
    <w:rsid w:val="00E06637"/>
    <w:rsid w:val="00E0676A"/>
    <w:rsid w:val="00E0685C"/>
    <w:rsid w:val="00E06B82"/>
    <w:rsid w:val="00E06C5C"/>
    <w:rsid w:val="00E07018"/>
    <w:rsid w:val="00E0796E"/>
    <w:rsid w:val="00E100BD"/>
    <w:rsid w:val="00E10112"/>
    <w:rsid w:val="00E10BBE"/>
    <w:rsid w:val="00E10DDD"/>
    <w:rsid w:val="00E1144F"/>
    <w:rsid w:val="00E11A19"/>
    <w:rsid w:val="00E11AE5"/>
    <w:rsid w:val="00E11B9A"/>
    <w:rsid w:val="00E12109"/>
    <w:rsid w:val="00E124D0"/>
    <w:rsid w:val="00E12862"/>
    <w:rsid w:val="00E129EE"/>
    <w:rsid w:val="00E12C6B"/>
    <w:rsid w:val="00E12CC2"/>
    <w:rsid w:val="00E12F17"/>
    <w:rsid w:val="00E1367A"/>
    <w:rsid w:val="00E138A0"/>
    <w:rsid w:val="00E13BD0"/>
    <w:rsid w:val="00E13F5D"/>
    <w:rsid w:val="00E14028"/>
    <w:rsid w:val="00E1472F"/>
    <w:rsid w:val="00E15177"/>
    <w:rsid w:val="00E1560E"/>
    <w:rsid w:val="00E15CF6"/>
    <w:rsid w:val="00E15D7E"/>
    <w:rsid w:val="00E15EA3"/>
    <w:rsid w:val="00E163BE"/>
    <w:rsid w:val="00E16FDD"/>
    <w:rsid w:val="00E17646"/>
    <w:rsid w:val="00E17662"/>
    <w:rsid w:val="00E17D2E"/>
    <w:rsid w:val="00E208A5"/>
    <w:rsid w:val="00E20A20"/>
    <w:rsid w:val="00E20E17"/>
    <w:rsid w:val="00E21309"/>
    <w:rsid w:val="00E218CA"/>
    <w:rsid w:val="00E21D4D"/>
    <w:rsid w:val="00E21EBD"/>
    <w:rsid w:val="00E22024"/>
    <w:rsid w:val="00E22400"/>
    <w:rsid w:val="00E224B9"/>
    <w:rsid w:val="00E22918"/>
    <w:rsid w:val="00E2315A"/>
    <w:rsid w:val="00E231AC"/>
    <w:rsid w:val="00E236B9"/>
    <w:rsid w:val="00E239CB"/>
    <w:rsid w:val="00E23C8F"/>
    <w:rsid w:val="00E243D9"/>
    <w:rsid w:val="00E24415"/>
    <w:rsid w:val="00E24EF4"/>
    <w:rsid w:val="00E2567B"/>
    <w:rsid w:val="00E258E8"/>
    <w:rsid w:val="00E25968"/>
    <w:rsid w:val="00E260C6"/>
    <w:rsid w:val="00E2616A"/>
    <w:rsid w:val="00E262BA"/>
    <w:rsid w:val="00E266DA"/>
    <w:rsid w:val="00E27092"/>
    <w:rsid w:val="00E27397"/>
    <w:rsid w:val="00E273F1"/>
    <w:rsid w:val="00E27768"/>
    <w:rsid w:val="00E27963"/>
    <w:rsid w:val="00E30119"/>
    <w:rsid w:val="00E303BA"/>
    <w:rsid w:val="00E305CB"/>
    <w:rsid w:val="00E3060D"/>
    <w:rsid w:val="00E30BF8"/>
    <w:rsid w:val="00E30C94"/>
    <w:rsid w:val="00E30D89"/>
    <w:rsid w:val="00E31A41"/>
    <w:rsid w:val="00E31AC7"/>
    <w:rsid w:val="00E31DF7"/>
    <w:rsid w:val="00E324CF"/>
    <w:rsid w:val="00E333F0"/>
    <w:rsid w:val="00E33694"/>
    <w:rsid w:val="00E33771"/>
    <w:rsid w:val="00E3392F"/>
    <w:rsid w:val="00E33C39"/>
    <w:rsid w:val="00E33D03"/>
    <w:rsid w:val="00E344DD"/>
    <w:rsid w:val="00E34819"/>
    <w:rsid w:val="00E34958"/>
    <w:rsid w:val="00E34CDE"/>
    <w:rsid w:val="00E356AF"/>
    <w:rsid w:val="00E3578B"/>
    <w:rsid w:val="00E35D1D"/>
    <w:rsid w:val="00E35ED3"/>
    <w:rsid w:val="00E365F6"/>
    <w:rsid w:val="00E3739F"/>
    <w:rsid w:val="00E375F9"/>
    <w:rsid w:val="00E3763B"/>
    <w:rsid w:val="00E376FA"/>
    <w:rsid w:val="00E37AB8"/>
    <w:rsid w:val="00E37D0C"/>
    <w:rsid w:val="00E40254"/>
    <w:rsid w:val="00E40558"/>
    <w:rsid w:val="00E416D4"/>
    <w:rsid w:val="00E417E6"/>
    <w:rsid w:val="00E41B10"/>
    <w:rsid w:val="00E423E4"/>
    <w:rsid w:val="00E425CF"/>
    <w:rsid w:val="00E42696"/>
    <w:rsid w:val="00E426DA"/>
    <w:rsid w:val="00E42B03"/>
    <w:rsid w:val="00E42DDA"/>
    <w:rsid w:val="00E42E12"/>
    <w:rsid w:val="00E43584"/>
    <w:rsid w:val="00E435D4"/>
    <w:rsid w:val="00E43CED"/>
    <w:rsid w:val="00E43CF3"/>
    <w:rsid w:val="00E43CFB"/>
    <w:rsid w:val="00E441A1"/>
    <w:rsid w:val="00E4423C"/>
    <w:rsid w:val="00E442F0"/>
    <w:rsid w:val="00E4437B"/>
    <w:rsid w:val="00E446AF"/>
    <w:rsid w:val="00E44AC0"/>
    <w:rsid w:val="00E44E25"/>
    <w:rsid w:val="00E456C7"/>
    <w:rsid w:val="00E45CA7"/>
    <w:rsid w:val="00E45DCA"/>
    <w:rsid w:val="00E45E7E"/>
    <w:rsid w:val="00E46335"/>
    <w:rsid w:val="00E465B0"/>
    <w:rsid w:val="00E46789"/>
    <w:rsid w:val="00E46CE1"/>
    <w:rsid w:val="00E46E01"/>
    <w:rsid w:val="00E4738C"/>
    <w:rsid w:val="00E47A0E"/>
    <w:rsid w:val="00E50140"/>
    <w:rsid w:val="00E5031E"/>
    <w:rsid w:val="00E5059F"/>
    <w:rsid w:val="00E507FF"/>
    <w:rsid w:val="00E5083B"/>
    <w:rsid w:val="00E5094C"/>
    <w:rsid w:val="00E50CDC"/>
    <w:rsid w:val="00E50FCD"/>
    <w:rsid w:val="00E510B1"/>
    <w:rsid w:val="00E5188B"/>
    <w:rsid w:val="00E52751"/>
    <w:rsid w:val="00E52C01"/>
    <w:rsid w:val="00E52D79"/>
    <w:rsid w:val="00E52E35"/>
    <w:rsid w:val="00E52F8E"/>
    <w:rsid w:val="00E531DC"/>
    <w:rsid w:val="00E53864"/>
    <w:rsid w:val="00E53BCF"/>
    <w:rsid w:val="00E53C60"/>
    <w:rsid w:val="00E53DC7"/>
    <w:rsid w:val="00E54616"/>
    <w:rsid w:val="00E546CC"/>
    <w:rsid w:val="00E546EC"/>
    <w:rsid w:val="00E548D2"/>
    <w:rsid w:val="00E549F3"/>
    <w:rsid w:val="00E54A65"/>
    <w:rsid w:val="00E54A75"/>
    <w:rsid w:val="00E54BC0"/>
    <w:rsid w:val="00E54D9E"/>
    <w:rsid w:val="00E54DC4"/>
    <w:rsid w:val="00E54F1D"/>
    <w:rsid w:val="00E5548F"/>
    <w:rsid w:val="00E555E3"/>
    <w:rsid w:val="00E55747"/>
    <w:rsid w:val="00E55FC7"/>
    <w:rsid w:val="00E5604C"/>
    <w:rsid w:val="00E5646E"/>
    <w:rsid w:val="00E566A2"/>
    <w:rsid w:val="00E5675F"/>
    <w:rsid w:val="00E56DC7"/>
    <w:rsid w:val="00E60277"/>
    <w:rsid w:val="00E60B4D"/>
    <w:rsid w:val="00E60C21"/>
    <w:rsid w:val="00E610FE"/>
    <w:rsid w:val="00E62063"/>
    <w:rsid w:val="00E62339"/>
    <w:rsid w:val="00E62387"/>
    <w:rsid w:val="00E626C4"/>
    <w:rsid w:val="00E62935"/>
    <w:rsid w:val="00E62BD5"/>
    <w:rsid w:val="00E63315"/>
    <w:rsid w:val="00E63551"/>
    <w:rsid w:val="00E63771"/>
    <w:rsid w:val="00E63984"/>
    <w:rsid w:val="00E63C2B"/>
    <w:rsid w:val="00E63DB4"/>
    <w:rsid w:val="00E63EC5"/>
    <w:rsid w:val="00E63F7B"/>
    <w:rsid w:val="00E63FDD"/>
    <w:rsid w:val="00E64038"/>
    <w:rsid w:val="00E6458A"/>
    <w:rsid w:val="00E645A6"/>
    <w:rsid w:val="00E64AA8"/>
    <w:rsid w:val="00E64DE7"/>
    <w:rsid w:val="00E64DFD"/>
    <w:rsid w:val="00E64FC6"/>
    <w:rsid w:val="00E65068"/>
    <w:rsid w:val="00E65257"/>
    <w:rsid w:val="00E653A5"/>
    <w:rsid w:val="00E65679"/>
    <w:rsid w:val="00E65EFA"/>
    <w:rsid w:val="00E661C9"/>
    <w:rsid w:val="00E662A6"/>
    <w:rsid w:val="00E66490"/>
    <w:rsid w:val="00E666A5"/>
    <w:rsid w:val="00E66A99"/>
    <w:rsid w:val="00E66C77"/>
    <w:rsid w:val="00E6705B"/>
    <w:rsid w:val="00E674F7"/>
    <w:rsid w:val="00E70028"/>
    <w:rsid w:val="00E70969"/>
    <w:rsid w:val="00E70DAB"/>
    <w:rsid w:val="00E70DE7"/>
    <w:rsid w:val="00E7111E"/>
    <w:rsid w:val="00E71585"/>
    <w:rsid w:val="00E71D70"/>
    <w:rsid w:val="00E71F08"/>
    <w:rsid w:val="00E724BA"/>
    <w:rsid w:val="00E72B49"/>
    <w:rsid w:val="00E72C91"/>
    <w:rsid w:val="00E738BA"/>
    <w:rsid w:val="00E73CFA"/>
    <w:rsid w:val="00E73CFF"/>
    <w:rsid w:val="00E74120"/>
    <w:rsid w:val="00E742F4"/>
    <w:rsid w:val="00E743FA"/>
    <w:rsid w:val="00E74623"/>
    <w:rsid w:val="00E74629"/>
    <w:rsid w:val="00E74B0E"/>
    <w:rsid w:val="00E74EC1"/>
    <w:rsid w:val="00E75132"/>
    <w:rsid w:val="00E75393"/>
    <w:rsid w:val="00E756D4"/>
    <w:rsid w:val="00E75E0A"/>
    <w:rsid w:val="00E763FD"/>
    <w:rsid w:val="00E76959"/>
    <w:rsid w:val="00E777DB"/>
    <w:rsid w:val="00E7789A"/>
    <w:rsid w:val="00E77B3B"/>
    <w:rsid w:val="00E77F47"/>
    <w:rsid w:val="00E77FF0"/>
    <w:rsid w:val="00E80489"/>
    <w:rsid w:val="00E8065F"/>
    <w:rsid w:val="00E80CC3"/>
    <w:rsid w:val="00E80FB7"/>
    <w:rsid w:val="00E8123F"/>
    <w:rsid w:val="00E8169D"/>
    <w:rsid w:val="00E8181A"/>
    <w:rsid w:val="00E81D2E"/>
    <w:rsid w:val="00E81DB5"/>
    <w:rsid w:val="00E81F02"/>
    <w:rsid w:val="00E827E4"/>
    <w:rsid w:val="00E82ADB"/>
    <w:rsid w:val="00E83170"/>
    <w:rsid w:val="00E83F40"/>
    <w:rsid w:val="00E843D6"/>
    <w:rsid w:val="00E84B54"/>
    <w:rsid w:val="00E851FD"/>
    <w:rsid w:val="00E854C8"/>
    <w:rsid w:val="00E857ED"/>
    <w:rsid w:val="00E85992"/>
    <w:rsid w:val="00E85A75"/>
    <w:rsid w:val="00E8669E"/>
    <w:rsid w:val="00E86F21"/>
    <w:rsid w:val="00E874D8"/>
    <w:rsid w:val="00E875EE"/>
    <w:rsid w:val="00E877C1"/>
    <w:rsid w:val="00E87841"/>
    <w:rsid w:val="00E878CE"/>
    <w:rsid w:val="00E87BB5"/>
    <w:rsid w:val="00E87F8B"/>
    <w:rsid w:val="00E9092F"/>
    <w:rsid w:val="00E90994"/>
    <w:rsid w:val="00E90E44"/>
    <w:rsid w:val="00E90FC6"/>
    <w:rsid w:val="00E91018"/>
    <w:rsid w:val="00E9121B"/>
    <w:rsid w:val="00E91901"/>
    <w:rsid w:val="00E91A23"/>
    <w:rsid w:val="00E91E27"/>
    <w:rsid w:val="00E91E7C"/>
    <w:rsid w:val="00E9251C"/>
    <w:rsid w:val="00E927B5"/>
    <w:rsid w:val="00E92E93"/>
    <w:rsid w:val="00E934E0"/>
    <w:rsid w:val="00E93723"/>
    <w:rsid w:val="00E93C2D"/>
    <w:rsid w:val="00E93F89"/>
    <w:rsid w:val="00E940AE"/>
    <w:rsid w:val="00E94334"/>
    <w:rsid w:val="00E94408"/>
    <w:rsid w:val="00E944ED"/>
    <w:rsid w:val="00E94632"/>
    <w:rsid w:val="00E9489D"/>
    <w:rsid w:val="00E948AF"/>
    <w:rsid w:val="00E948F8"/>
    <w:rsid w:val="00E94A54"/>
    <w:rsid w:val="00E94AD6"/>
    <w:rsid w:val="00E94B1B"/>
    <w:rsid w:val="00E94CE0"/>
    <w:rsid w:val="00E951D7"/>
    <w:rsid w:val="00E95335"/>
    <w:rsid w:val="00E956DA"/>
    <w:rsid w:val="00E96783"/>
    <w:rsid w:val="00E97146"/>
    <w:rsid w:val="00E97534"/>
    <w:rsid w:val="00E97737"/>
    <w:rsid w:val="00E97C92"/>
    <w:rsid w:val="00E97EBA"/>
    <w:rsid w:val="00EA05A2"/>
    <w:rsid w:val="00EA078A"/>
    <w:rsid w:val="00EA08BF"/>
    <w:rsid w:val="00EA0F39"/>
    <w:rsid w:val="00EA137E"/>
    <w:rsid w:val="00EA1525"/>
    <w:rsid w:val="00EA17DB"/>
    <w:rsid w:val="00EA1DB8"/>
    <w:rsid w:val="00EA233F"/>
    <w:rsid w:val="00EA2EC6"/>
    <w:rsid w:val="00EA35C0"/>
    <w:rsid w:val="00EA368B"/>
    <w:rsid w:val="00EA3CD0"/>
    <w:rsid w:val="00EA41DB"/>
    <w:rsid w:val="00EA4212"/>
    <w:rsid w:val="00EA42F2"/>
    <w:rsid w:val="00EA4823"/>
    <w:rsid w:val="00EA49BB"/>
    <w:rsid w:val="00EA5BBE"/>
    <w:rsid w:val="00EA5C83"/>
    <w:rsid w:val="00EA6219"/>
    <w:rsid w:val="00EA692A"/>
    <w:rsid w:val="00EA769D"/>
    <w:rsid w:val="00EA76AF"/>
    <w:rsid w:val="00EA79AC"/>
    <w:rsid w:val="00EB0267"/>
    <w:rsid w:val="00EB02BA"/>
    <w:rsid w:val="00EB033A"/>
    <w:rsid w:val="00EB03D8"/>
    <w:rsid w:val="00EB04A6"/>
    <w:rsid w:val="00EB0A21"/>
    <w:rsid w:val="00EB0B87"/>
    <w:rsid w:val="00EB0FF8"/>
    <w:rsid w:val="00EB137B"/>
    <w:rsid w:val="00EB15B3"/>
    <w:rsid w:val="00EB1ABF"/>
    <w:rsid w:val="00EB1E3C"/>
    <w:rsid w:val="00EB1F20"/>
    <w:rsid w:val="00EB2032"/>
    <w:rsid w:val="00EB2252"/>
    <w:rsid w:val="00EB2658"/>
    <w:rsid w:val="00EB2E74"/>
    <w:rsid w:val="00EB30F6"/>
    <w:rsid w:val="00EB3774"/>
    <w:rsid w:val="00EB3AEB"/>
    <w:rsid w:val="00EB431D"/>
    <w:rsid w:val="00EB453F"/>
    <w:rsid w:val="00EB47D1"/>
    <w:rsid w:val="00EB4A16"/>
    <w:rsid w:val="00EB4E0B"/>
    <w:rsid w:val="00EB5030"/>
    <w:rsid w:val="00EB50C1"/>
    <w:rsid w:val="00EB52C5"/>
    <w:rsid w:val="00EB5C41"/>
    <w:rsid w:val="00EB5C7B"/>
    <w:rsid w:val="00EB5DA0"/>
    <w:rsid w:val="00EB5DCB"/>
    <w:rsid w:val="00EB5DEC"/>
    <w:rsid w:val="00EB5DFC"/>
    <w:rsid w:val="00EB6318"/>
    <w:rsid w:val="00EB63F2"/>
    <w:rsid w:val="00EB655A"/>
    <w:rsid w:val="00EB669A"/>
    <w:rsid w:val="00EB6A0A"/>
    <w:rsid w:val="00EB6A13"/>
    <w:rsid w:val="00EB6AF9"/>
    <w:rsid w:val="00EB70D2"/>
    <w:rsid w:val="00EB715C"/>
    <w:rsid w:val="00EB73A5"/>
    <w:rsid w:val="00EB74DB"/>
    <w:rsid w:val="00EB7500"/>
    <w:rsid w:val="00EB7A22"/>
    <w:rsid w:val="00EB7B79"/>
    <w:rsid w:val="00EB7D1C"/>
    <w:rsid w:val="00EB7FAE"/>
    <w:rsid w:val="00EC030B"/>
    <w:rsid w:val="00EC03AD"/>
    <w:rsid w:val="00EC060F"/>
    <w:rsid w:val="00EC061B"/>
    <w:rsid w:val="00EC0866"/>
    <w:rsid w:val="00EC0893"/>
    <w:rsid w:val="00EC0962"/>
    <w:rsid w:val="00EC1329"/>
    <w:rsid w:val="00EC164D"/>
    <w:rsid w:val="00EC16FA"/>
    <w:rsid w:val="00EC17B7"/>
    <w:rsid w:val="00EC17FB"/>
    <w:rsid w:val="00EC24EA"/>
    <w:rsid w:val="00EC29B0"/>
    <w:rsid w:val="00EC2B4A"/>
    <w:rsid w:val="00EC2CA8"/>
    <w:rsid w:val="00EC34D0"/>
    <w:rsid w:val="00EC39F3"/>
    <w:rsid w:val="00EC3BE5"/>
    <w:rsid w:val="00EC3DA3"/>
    <w:rsid w:val="00EC4724"/>
    <w:rsid w:val="00EC5096"/>
    <w:rsid w:val="00EC598F"/>
    <w:rsid w:val="00EC59E6"/>
    <w:rsid w:val="00EC5ADB"/>
    <w:rsid w:val="00EC5EA0"/>
    <w:rsid w:val="00EC5EEA"/>
    <w:rsid w:val="00EC658A"/>
    <w:rsid w:val="00EC66E2"/>
    <w:rsid w:val="00EC6729"/>
    <w:rsid w:val="00EC679E"/>
    <w:rsid w:val="00EC6A99"/>
    <w:rsid w:val="00EC6C52"/>
    <w:rsid w:val="00EC6DB7"/>
    <w:rsid w:val="00EC6E1E"/>
    <w:rsid w:val="00EC71D7"/>
    <w:rsid w:val="00EC7291"/>
    <w:rsid w:val="00EC78FF"/>
    <w:rsid w:val="00EC7A0A"/>
    <w:rsid w:val="00EC7CB7"/>
    <w:rsid w:val="00ED071A"/>
    <w:rsid w:val="00ED0FCE"/>
    <w:rsid w:val="00ED1440"/>
    <w:rsid w:val="00ED1594"/>
    <w:rsid w:val="00ED1754"/>
    <w:rsid w:val="00ED1D42"/>
    <w:rsid w:val="00ED24FC"/>
    <w:rsid w:val="00ED2956"/>
    <w:rsid w:val="00ED2A05"/>
    <w:rsid w:val="00ED2B28"/>
    <w:rsid w:val="00ED2C7A"/>
    <w:rsid w:val="00ED327B"/>
    <w:rsid w:val="00ED352A"/>
    <w:rsid w:val="00ED3AE0"/>
    <w:rsid w:val="00ED3DEB"/>
    <w:rsid w:val="00ED4390"/>
    <w:rsid w:val="00ED4461"/>
    <w:rsid w:val="00ED462D"/>
    <w:rsid w:val="00ED4D2C"/>
    <w:rsid w:val="00ED502D"/>
    <w:rsid w:val="00ED51A0"/>
    <w:rsid w:val="00ED5BB0"/>
    <w:rsid w:val="00ED5EB4"/>
    <w:rsid w:val="00ED5FFD"/>
    <w:rsid w:val="00ED61E0"/>
    <w:rsid w:val="00ED66BD"/>
    <w:rsid w:val="00ED717E"/>
    <w:rsid w:val="00ED74B0"/>
    <w:rsid w:val="00ED7C62"/>
    <w:rsid w:val="00EE00A5"/>
    <w:rsid w:val="00EE0457"/>
    <w:rsid w:val="00EE06C4"/>
    <w:rsid w:val="00EE0AAA"/>
    <w:rsid w:val="00EE10A0"/>
    <w:rsid w:val="00EE1769"/>
    <w:rsid w:val="00EE18AB"/>
    <w:rsid w:val="00EE1A1D"/>
    <w:rsid w:val="00EE1C25"/>
    <w:rsid w:val="00EE1F5E"/>
    <w:rsid w:val="00EE2C8E"/>
    <w:rsid w:val="00EE2D75"/>
    <w:rsid w:val="00EE3271"/>
    <w:rsid w:val="00EE3E0E"/>
    <w:rsid w:val="00EE500F"/>
    <w:rsid w:val="00EE50F3"/>
    <w:rsid w:val="00EE58B9"/>
    <w:rsid w:val="00EE5C4F"/>
    <w:rsid w:val="00EE67FC"/>
    <w:rsid w:val="00EE6C83"/>
    <w:rsid w:val="00EE6F7B"/>
    <w:rsid w:val="00EE72C7"/>
    <w:rsid w:val="00EE72EA"/>
    <w:rsid w:val="00EE7326"/>
    <w:rsid w:val="00EE75AE"/>
    <w:rsid w:val="00EE7614"/>
    <w:rsid w:val="00EE76E2"/>
    <w:rsid w:val="00EE7B24"/>
    <w:rsid w:val="00EE7E54"/>
    <w:rsid w:val="00EE7EA2"/>
    <w:rsid w:val="00EE7ED1"/>
    <w:rsid w:val="00EF0F69"/>
    <w:rsid w:val="00EF1563"/>
    <w:rsid w:val="00EF1670"/>
    <w:rsid w:val="00EF1689"/>
    <w:rsid w:val="00EF1794"/>
    <w:rsid w:val="00EF1D81"/>
    <w:rsid w:val="00EF231A"/>
    <w:rsid w:val="00EF2823"/>
    <w:rsid w:val="00EF2BE6"/>
    <w:rsid w:val="00EF2D33"/>
    <w:rsid w:val="00EF2F3D"/>
    <w:rsid w:val="00EF31F8"/>
    <w:rsid w:val="00EF3270"/>
    <w:rsid w:val="00EF401C"/>
    <w:rsid w:val="00EF425C"/>
    <w:rsid w:val="00EF428B"/>
    <w:rsid w:val="00EF4A01"/>
    <w:rsid w:val="00EF4A04"/>
    <w:rsid w:val="00EF4D01"/>
    <w:rsid w:val="00EF50F7"/>
    <w:rsid w:val="00EF5834"/>
    <w:rsid w:val="00EF623A"/>
    <w:rsid w:val="00EF6932"/>
    <w:rsid w:val="00EF73EE"/>
    <w:rsid w:val="00EF75FF"/>
    <w:rsid w:val="00EF7FD2"/>
    <w:rsid w:val="00F005E7"/>
    <w:rsid w:val="00F00915"/>
    <w:rsid w:val="00F00D35"/>
    <w:rsid w:val="00F012CE"/>
    <w:rsid w:val="00F015B1"/>
    <w:rsid w:val="00F01B44"/>
    <w:rsid w:val="00F01BDD"/>
    <w:rsid w:val="00F01CF3"/>
    <w:rsid w:val="00F01F34"/>
    <w:rsid w:val="00F02102"/>
    <w:rsid w:val="00F026CA"/>
    <w:rsid w:val="00F02819"/>
    <w:rsid w:val="00F02955"/>
    <w:rsid w:val="00F02B06"/>
    <w:rsid w:val="00F02BA4"/>
    <w:rsid w:val="00F03F9A"/>
    <w:rsid w:val="00F04FFB"/>
    <w:rsid w:val="00F0557F"/>
    <w:rsid w:val="00F05A7C"/>
    <w:rsid w:val="00F05C1D"/>
    <w:rsid w:val="00F060B1"/>
    <w:rsid w:val="00F063C5"/>
    <w:rsid w:val="00F06763"/>
    <w:rsid w:val="00F06A93"/>
    <w:rsid w:val="00F06B0F"/>
    <w:rsid w:val="00F06E03"/>
    <w:rsid w:val="00F07099"/>
    <w:rsid w:val="00F0755C"/>
    <w:rsid w:val="00F1049E"/>
    <w:rsid w:val="00F10597"/>
    <w:rsid w:val="00F10C77"/>
    <w:rsid w:val="00F10EF9"/>
    <w:rsid w:val="00F110BC"/>
    <w:rsid w:val="00F1137C"/>
    <w:rsid w:val="00F11820"/>
    <w:rsid w:val="00F1283E"/>
    <w:rsid w:val="00F12B28"/>
    <w:rsid w:val="00F12C39"/>
    <w:rsid w:val="00F137C4"/>
    <w:rsid w:val="00F1396C"/>
    <w:rsid w:val="00F13F93"/>
    <w:rsid w:val="00F142F0"/>
    <w:rsid w:val="00F14496"/>
    <w:rsid w:val="00F14BBE"/>
    <w:rsid w:val="00F14DE6"/>
    <w:rsid w:val="00F15082"/>
    <w:rsid w:val="00F157E9"/>
    <w:rsid w:val="00F15A77"/>
    <w:rsid w:val="00F15E7A"/>
    <w:rsid w:val="00F15EFE"/>
    <w:rsid w:val="00F16B1B"/>
    <w:rsid w:val="00F16BE6"/>
    <w:rsid w:val="00F16F80"/>
    <w:rsid w:val="00F1713F"/>
    <w:rsid w:val="00F17600"/>
    <w:rsid w:val="00F17FAA"/>
    <w:rsid w:val="00F205C9"/>
    <w:rsid w:val="00F21C2E"/>
    <w:rsid w:val="00F21F4E"/>
    <w:rsid w:val="00F22133"/>
    <w:rsid w:val="00F22642"/>
    <w:rsid w:val="00F22FA1"/>
    <w:rsid w:val="00F23987"/>
    <w:rsid w:val="00F23B5E"/>
    <w:rsid w:val="00F23F65"/>
    <w:rsid w:val="00F24198"/>
    <w:rsid w:val="00F24673"/>
    <w:rsid w:val="00F247E6"/>
    <w:rsid w:val="00F24C24"/>
    <w:rsid w:val="00F25492"/>
    <w:rsid w:val="00F25624"/>
    <w:rsid w:val="00F2602C"/>
    <w:rsid w:val="00F2623D"/>
    <w:rsid w:val="00F26266"/>
    <w:rsid w:val="00F262A8"/>
    <w:rsid w:val="00F26BE3"/>
    <w:rsid w:val="00F27549"/>
    <w:rsid w:val="00F275D7"/>
    <w:rsid w:val="00F27827"/>
    <w:rsid w:val="00F27CA1"/>
    <w:rsid w:val="00F27D11"/>
    <w:rsid w:val="00F27F14"/>
    <w:rsid w:val="00F300AE"/>
    <w:rsid w:val="00F304DB"/>
    <w:rsid w:val="00F30C42"/>
    <w:rsid w:val="00F316C8"/>
    <w:rsid w:val="00F3170C"/>
    <w:rsid w:val="00F318EF"/>
    <w:rsid w:val="00F31C4D"/>
    <w:rsid w:val="00F31D67"/>
    <w:rsid w:val="00F32150"/>
    <w:rsid w:val="00F324F9"/>
    <w:rsid w:val="00F33311"/>
    <w:rsid w:val="00F3334F"/>
    <w:rsid w:val="00F33893"/>
    <w:rsid w:val="00F339F4"/>
    <w:rsid w:val="00F34962"/>
    <w:rsid w:val="00F349F2"/>
    <w:rsid w:val="00F34D1F"/>
    <w:rsid w:val="00F35A57"/>
    <w:rsid w:val="00F3628F"/>
    <w:rsid w:val="00F36587"/>
    <w:rsid w:val="00F365E4"/>
    <w:rsid w:val="00F37696"/>
    <w:rsid w:val="00F37D96"/>
    <w:rsid w:val="00F37F39"/>
    <w:rsid w:val="00F40BFC"/>
    <w:rsid w:val="00F41610"/>
    <w:rsid w:val="00F41621"/>
    <w:rsid w:val="00F4218E"/>
    <w:rsid w:val="00F42333"/>
    <w:rsid w:val="00F4257B"/>
    <w:rsid w:val="00F42B90"/>
    <w:rsid w:val="00F42DAC"/>
    <w:rsid w:val="00F4310F"/>
    <w:rsid w:val="00F4311D"/>
    <w:rsid w:val="00F4322E"/>
    <w:rsid w:val="00F433C8"/>
    <w:rsid w:val="00F43530"/>
    <w:rsid w:val="00F435B1"/>
    <w:rsid w:val="00F43725"/>
    <w:rsid w:val="00F4382E"/>
    <w:rsid w:val="00F43AA7"/>
    <w:rsid w:val="00F43DD9"/>
    <w:rsid w:val="00F441A1"/>
    <w:rsid w:val="00F441A4"/>
    <w:rsid w:val="00F442FE"/>
    <w:rsid w:val="00F44388"/>
    <w:rsid w:val="00F44A82"/>
    <w:rsid w:val="00F44CD5"/>
    <w:rsid w:val="00F44FF8"/>
    <w:rsid w:val="00F45349"/>
    <w:rsid w:val="00F455DC"/>
    <w:rsid w:val="00F45A2B"/>
    <w:rsid w:val="00F45AB6"/>
    <w:rsid w:val="00F45B26"/>
    <w:rsid w:val="00F468B5"/>
    <w:rsid w:val="00F4698D"/>
    <w:rsid w:val="00F4713D"/>
    <w:rsid w:val="00F50E24"/>
    <w:rsid w:val="00F50FFE"/>
    <w:rsid w:val="00F511C5"/>
    <w:rsid w:val="00F5187D"/>
    <w:rsid w:val="00F51BAB"/>
    <w:rsid w:val="00F51BB8"/>
    <w:rsid w:val="00F51BBA"/>
    <w:rsid w:val="00F5217D"/>
    <w:rsid w:val="00F52747"/>
    <w:rsid w:val="00F52A07"/>
    <w:rsid w:val="00F52E31"/>
    <w:rsid w:val="00F5365E"/>
    <w:rsid w:val="00F54121"/>
    <w:rsid w:val="00F541B5"/>
    <w:rsid w:val="00F543D1"/>
    <w:rsid w:val="00F54794"/>
    <w:rsid w:val="00F5487E"/>
    <w:rsid w:val="00F54B7E"/>
    <w:rsid w:val="00F54B8B"/>
    <w:rsid w:val="00F54D4C"/>
    <w:rsid w:val="00F54EF2"/>
    <w:rsid w:val="00F551BB"/>
    <w:rsid w:val="00F551D9"/>
    <w:rsid w:val="00F55440"/>
    <w:rsid w:val="00F5588D"/>
    <w:rsid w:val="00F55C3A"/>
    <w:rsid w:val="00F5653F"/>
    <w:rsid w:val="00F5657F"/>
    <w:rsid w:val="00F56727"/>
    <w:rsid w:val="00F56931"/>
    <w:rsid w:val="00F56BCB"/>
    <w:rsid w:val="00F56DAE"/>
    <w:rsid w:val="00F56DDB"/>
    <w:rsid w:val="00F56E51"/>
    <w:rsid w:val="00F570A1"/>
    <w:rsid w:val="00F572EC"/>
    <w:rsid w:val="00F575C1"/>
    <w:rsid w:val="00F6030A"/>
    <w:rsid w:val="00F6052B"/>
    <w:rsid w:val="00F6060F"/>
    <w:rsid w:val="00F60923"/>
    <w:rsid w:val="00F60DE4"/>
    <w:rsid w:val="00F6158C"/>
    <w:rsid w:val="00F6221B"/>
    <w:rsid w:val="00F624E7"/>
    <w:rsid w:val="00F6290A"/>
    <w:rsid w:val="00F62A7E"/>
    <w:rsid w:val="00F62AFE"/>
    <w:rsid w:val="00F62F3A"/>
    <w:rsid w:val="00F635B1"/>
    <w:rsid w:val="00F63A5C"/>
    <w:rsid w:val="00F63AA3"/>
    <w:rsid w:val="00F63CED"/>
    <w:rsid w:val="00F63E12"/>
    <w:rsid w:val="00F63E3C"/>
    <w:rsid w:val="00F640D0"/>
    <w:rsid w:val="00F64161"/>
    <w:rsid w:val="00F647A3"/>
    <w:rsid w:val="00F64D46"/>
    <w:rsid w:val="00F64E1C"/>
    <w:rsid w:val="00F6592F"/>
    <w:rsid w:val="00F65CF6"/>
    <w:rsid w:val="00F65E42"/>
    <w:rsid w:val="00F65ED6"/>
    <w:rsid w:val="00F66350"/>
    <w:rsid w:val="00F665F9"/>
    <w:rsid w:val="00F6688D"/>
    <w:rsid w:val="00F66DA1"/>
    <w:rsid w:val="00F675FD"/>
    <w:rsid w:val="00F67C0F"/>
    <w:rsid w:val="00F70B6F"/>
    <w:rsid w:val="00F71368"/>
    <w:rsid w:val="00F71BE4"/>
    <w:rsid w:val="00F71D71"/>
    <w:rsid w:val="00F723AF"/>
    <w:rsid w:val="00F7260B"/>
    <w:rsid w:val="00F727D4"/>
    <w:rsid w:val="00F72AEF"/>
    <w:rsid w:val="00F72DBF"/>
    <w:rsid w:val="00F72FAA"/>
    <w:rsid w:val="00F731EF"/>
    <w:rsid w:val="00F73B8B"/>
    <w:rsid w:val="00F74C84"/>
    <w:rsid w:val="00F75428"/>
    <w:rsid w:val="00F758FA"/>
    <w:rsid w:val="00F75E20"/>
    <w:rsid w:val="00F75F92"/>
    <w:rsid w:val="00F7657B"/>
    <w:rsid w:val="00F765A0"/>
    <w:rsid w:val="00F76A45"/>
    <w:rsid w:val="00F77099"/>
    <w:rsid w:val="00F77322"/>
    <w:rsid w:val="00F77447"/>
    <w:rsid w:val="00F774AC"/>
    <w:rsid w:val="00F77549"/>
    <w:rsid w:val="00F77620"/>
    <w:rsid w:val="00F77677"/>
    <w:rsid w:val="00F77949"/>
    <w:rsid w:val="00F77A08"/>
    <w:rsid w:val="00F77DC8"/>
    <w:rsid w:val="00F77FAC"/>
    <w:rsid w:val="00F802B6"/>
    <w:rsid w:val="00F80856"/>
    <w:rsid w:val="00F814F6"/>
    <w:rsid w:val="00F815D4"/>
    <w:rsid w:val="00F8164E"/>
    <w:rsid w:val="00F81C6D"/>
    <w:rsid w:val="00F822F9"/>
    <w:rsid w:val="00F82877"/>
    <w:rsid w:val="00F829AC"/>
    <w:rsid w:val="00F8375F"/>
    <w:rsid w:val="00F84093"/>
    <w:rsid w:val="00F8410F"/>
    <w:rsid w:val="00F84227"/>
    <w:rsid w:val="00F8497E"/>
    <w:rsid w:val="00F84D12"/>
    <w:rsid w:val="00F85DEC"/>
    <w:rsid w:val="00F85F6A"/>
    <w:rsid w:val="00F86014"/>
    <w:rsid w:val="00F860C1"/>
    <w:rsid w:val="00F867CA"/>
    <w:rsid w:val="00F86B7F"/>
    <w:rsid w:val="00F86D21"/>
    <w:rsid w:val="00F86F83"/>
    <w:rsid w:val="00F87430"/>
    <w:rsid w:val="00F87CC5"/>
    <w:rsid w:val="00F90A22"/>
    <w:rsid w:val="00F90A72"/>
    <w:rsid w:val="00F90B6B"/>
    <w:rsid w:val="00F90F31"/>
    <w:rsid w:val="00F91103"/>
    <w:rsid w:val="00F91163"/>
    <w:rsid w:val="00F9161F"/>
    <w:rsid w:val="00F91860"/>
    <w:rsid w:val="00F92016"/>
    <w:rsid w:val="00F926BD"/>
    <w:rsid w:val="00F9273C"/>
    <w:rsid w:val="00F92B05"/>
    <w:rsid w:val="00F92C4A"/>
    <w:rsid w:val="00F93A6E"/>
    <w:rsid w:val="00F944ED"/>
    <w:rsid w:val="00F94C85"/>
    <w:rsid w:val="00F958DB"/>
    <w:rsid w:val="00F95AF1"/>
    <w:rsid w:val="00F95B32"/>
    <w:rsid w:val="00F9619F"/>
    <w:rsid w:val="00F964AA"/>
    <w:rsid w:val="00F96D69"/>
    <w:rsid w:val="00F96DD8"/>
    <w:rsid w:val="00F96E0F"/>
    <w:rsid w:val="00F97004"/>
    <w:rsid w:val="00F974AB"/>
    <w:rsid w:val="00F97580"/>
    <w:rsid w:val="00F977A4"/>
    <w:rsid w:val="00F977E0"/>
    <w:rsid w:val="00F97904"/>
    <w:rsid w:val="00F97B7D"/>
    <w:rsid w:val="00FA0344"/>
    <w:rsid w:val="00FA0780"/>
    <w:rsid w:val="00FA1BC9"/>
    <w:rsid w:val="00FA201A"/>
    <w:rsid w:val="00FA203F"/>
    <w:rsid w:val="00FA2338"/>
    <w:rsid w:val="00FA24E1"/>
    <w:rsid w:val="00FA27C4"/>
    <w:rsid w:val="00FA2871"/>
    <w:rsid w:val="00FA2C50"/>
    <w:rsid w:val="00FA2CEF"/>
    <w:rsid w:val="00FA3313"/>
    <w:rsid w:val="00FA353F"/>
    <w:rsid w:val="00FA3613"/>
    <w:rsid w:val="00FA3626"/>
    <w:rsid w:val="00FA36BE"/>
    <w:rsid w:val="00FA415A"/>
    <w:rsid w:val="00FA4292"/>
    <w:rsid w:val="00FA4360"/>
    <w:rsid w:val="00FA4B02"/>
    <w:rsid w:val="00FA4E94"/>
    <w:rsid w:val="00FA5344"/>
    <w:rsid w:val="00FA56AA"/>
    <w:rsid w:val="00FA5952"/>
    <w:rsid w:val="00FA5953"/>
    <w:rsid w:val="00FA5A64"/>
    <w:rsid w:val="00FA5A86"/>
    <w:rsid w:val="00FA622D"/>
    <w:rsid w:val="00FA63B2"/>
    <w:rsid w:val="00FA6438"/>
    <w:rsid w:val="00FA6C98"/>
    <w:rsid w:val="00FA70C1"/>
    <w:rsid w:val="00FA7167"/>
    <w:rsid w:val="00FA7D73"/>
    <w:rsid w:val="00FB0151"/>
    <w:rsid w:val="00FB0605"/>
    <w:rsid w:val="00FB07E7"/>
    <w:rsid w:val="00FB0C3D"/>
    <w:rsid w:val="00FB11A1"/>
    <w:rsid w:val="00FB1417"/>
    <w:rsid w:val="00FB14EB"/>
    <w:rsid w:val="00FB1624"/>
    <w:rsid w:val="00FB16B7"/>
    <w:rsid w:val="00FB1AC0"/>
    <w:rsid w:val="00FB1B98"/>
    <w:rsid w:val="00FB1FF6"/>
    <w:rsid w:val="00FB2025"/>
    <w:rsid w:val="00FB20CE"/>
    <w:rsid w:val="00FB2137"/>
    <w:rsid w:val="00FB2EF7"/>
    <w:rsid w:val="00FB3136"/>
    <w:rsid w:val="00FB3220"/>
    <w:rsid w:val="00FB36D8"/>
    <w:rsid w:val="00FB3F16"/>
    <w:rsid w:val="00FB3F4D"/>
    <w:rsid w:val="00FB4BAE"/>
    <w:rsid w:val="00FB5226"/>
    <w:rsid w:val="00FB5623"/>
    <w:rsid w:val="00FB5EF2"/>
    <w:rsid w:val="00FB61BF"/>
    <w:rsid w:val="00FB6672"/>
    <w:rsid w:val="00FB6BD5"/>
    <w:rsid w:val="00FB7141"/>
    <w:rsid w:val="00FB7208"/>
    <w:rsid w:val="00FB765D"/>
    <w:rsid w:val="00FB76A2"/>
    <w:rsid w:val="00FB777F"/>
    <w:rsid w:val="00FC004D"/>
    <w:rsid w:val="00FC0597"/>
    <w:rsid w:val="00FC08B1"/>
    <w:rsid w:val="00FC09E8"/>
    <w:rsid w:val="00FC0D0A"/>
    <w:rsid w:val="00FC1042"/>
    <w:rsid w:val="00FC11A0"/>
    <w:rsid w:val="00FC12EC"/>
    <w:rsid w:val="00FC1568"/>
    <w:rsid w:val="00FC1A34"/>
    <w:rsid w:val="00FC2706"/>
    <w:rsid w:val="00FC2AEC"/>
    <w:rsid w:val="00FC3A4C"/>
    <w:rsid w:val="00FC3DFF"/>
    <w:rsid w:val="00FC3EE0"/>
    <w:rsid w:val="00FC40FB"/>
    <w:rsid w:val="00FC41D2"/>
    <w:rsid w:val="00FC4240"/>
    <w:rsid w:val="00FC429B"/>
    <w:rsid w:val="00FC484D"/>
    <w:rsid w:val="00FC4AA8"/>
    <w:rsid w:val="00FC4AAC"/>
    <w:rsid w:val="00FC4BA5"/>
    <w:rsid w:val="00FC4C64"/>
    <w:rsid w:val="00FC5B28"/>
    <w:rsid w:val="00FC5CA1"/>
    <w:rsid w:val="00FC5D46"/>
    <w:rsid w:val="00FC6A8F"/>
    <w:rsid w:val="00FC6AB2"/>
    <w:rsid w:val="00FC6CC0"/>
    <w:rsid w:val="00FC6F10"/>
    <w:rsid w:val="00FC6FEF"/>
    <w:rsid w:val="00FC71C7"/>
    <w:rsid w:val="00FC728A"/>
    <w:rsid w:val="00FC761D"/>
    <w:rsid w:val="00FD027F"/>
    <w:rsid w:val="00FD07F7"/>
    <w:rsid w:val="00FD0CB2"/>
    <w:rsid w:val="00FD0D81"/>
    <w:rsid w:val="00FD0E8B"/>
    <w:rsid w:val="00FD1472"/>
    <w:rsid w:val="00FD164A"/>
    <w:rsid w:val="00FD1EC4"/>
    <w:rsid w:val="00FD1FDB"/>
    <w:rsid w:val="00FD212C"/>
    <w:rsid w:val="00FD2476"/>
    <w:rsid w:val="00FD3213"/>
    <w:rsid w:val="00FD3B4B"/>
    <w:rsid w:val="00FD3C31"/>
    <w:rsid w:val="00FD3D3C"/>
    <w:rsid w:val="00FD3FCC"/>
    <w:rsid w:val="00FD406D"/>
    <w:rsid w:val="00FD40DD"/>
    <w:rsid w:val="00FD41D3"/>
    <w:rsid w:val="00FD447A"/>
    <w:rsid w:val="00FD4568"/>
    <w:rsid w:val="00FD4724"/>
    <w:rsid w:val="00FD488B"/>
    <w:rsid w:val="00FD4A62"/>
    <w:rsid w:val="00FD4ED6"/>
    <w:rsid w:val="00FD5107"/>
    <w:rsid w:val="00FD5184"/>
    <w:rsid w:val="00FD542A"/>
    <w:rsid w:val="00FD5690"/>
    <w:rsid w:val="00FD5871"/>
    <w:rsid w:val="00FD5DFE"/>
    <w:rsid w:val="00FD5F82"/>
    <w:rsid w:val="00FD659F"/>
    <w:rsid w:val="00FD7174"/>
    <w:rsid w:val="00FD74DB"/>
    <w:rsid w:val="00FD7A89"/>
    <w:rsid w:val="00FD7AD1"/>
    <w:rsid w:val="00FD7E99"/>
    <w:rsid w:val="00FD7F3C"/>
    <w:rsid w:val="00FE02D7"/>
    <w:rsid w:val="00FE0CAA"/>
    <w:rsid w:val="00FE1044"/>
    <w:rsid w:val="00FE1118"/>
    <w:rsid w:val="00FE1B42"/>
    <w:rsid w:val="00FE1E53"/>
    <w:rsid w:val="00FE1EAA"/>
    <w:rsid w:val="00FE2467"/>
    <w:rsid w:val="00FE3343"/>
    <w:rsid w:val="00FE335A"/>
    <w:rsid w:val="00FE35BF"/>
    <w:rsid w:val="00FE396C"/>
    <w:rsid w:val="00FE3CC7"/>
    <w:rsid w:val="00FE3FCE"/>
    <w:rsid w:val="00FE47B2"/>
    <w:rsid w:val="00FE4938"/>
    <w:rsid w:val="00FE50DD"/>
    <w:rsid w:val="00FE527F"/>
    <w:rsid w:val="00FE554F"/>
    <w:rsid w:val="00FE58B8"/>
    <w:rsid w:val="00FE5A59"/>
    <w:rsid w:val="00FE5B8C"/>
    <w:rsid w:val="00FE5DFC"/>
    <w:rsid w:val="00FE68D5"/>
    <w:rsid w:val="00FE6E5C"/>
    <w:rsid w:val="00FE6EDA"/>
    <w:rsid w:val="00FE736E"/>
    <w:rsid w:val="00FE7EAF"/>
    <w:rsid w:val="00FF01E3"/>
    <w:rsid w:val="00FF0AE9"/>
    <w:rsid w:val="00FF0E64"/>
    <w:rsid w:val="00FF0F68"/>
    <w:rsid w:val="00FF150B"/>
    <w:rsid w:val="00FF1D19"/>
    <w:rsid w:val="00FF2369"/>
    <w:rsid w:val="00FF26F6"/>
    <w:rsid w:val="00FF2839"/>
    <w:rsid w:val="00FF2F13"/>
    <w:rsid w:val="00FF34DE"/>
    <w:rsid w:val="00FF35AA"/>
    <w:rsid w:val="00FF3998"/>
    <w:rsid w:val="00FF3F28"/>
    <w:rsid w:val="00FF43CB"/>
    <w:rsid w:val="00FF476E"/>
    <w:rsid w:val="00FF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1D41D880"/>
  <w15:docId w15:val="{0C7F8447-FF9D-4FDA-8701-5F0D89CE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1769"/>
    <w:pPr>
      <w:spacing w:before="240" w:after="240"/>
    </w:pPr>
    <w:rPr>
      <w:sz w:val="24"/>
      <w:szCs w:val="24"/>
    </w:rPr>
  </w:style>
  <w:style w:type="paragraph" w:styleId="Heading1">
    <w:name w:val="heading 1"/>
    <w:basedOn w:val="Normal"/>
    <w:next w:val="Normal"/>
    <w:link w:val="Heading1Char"/>
    <w:uiPriority w:val="99"/>
    <w:qFormat/>
    <w:rsid w:val="004B14EB"/>
    <w:pPr>
      <w:numPr>
        <w:numId w:val="15"/>
      </w:numPr>
      <w:pBdr>
        <w:bottom w:val="single" w:sz="12" w:space="1" w:color="auto"/>
      </w:pBdr>
      <w:ind w:left="-360"/>
      <w:jc w:val="center"/>
      <w:outlineLvl w:val="0"/>
    </w:pPr>
    <w:rPr>
      <w:b/>
      <w:bCs/>
      <w:caps/>
      <w:sz w:val="32"/>
      <w:szCs w:val="32"/>
    </w:rPr>
  </w:style>
  <w:style w:type="paragraph" w:styleId="Heading2">
    <w:name w:val="heading 2"/>
    <w:basedOn w:val="Normal"/>
    <w:next w:val="Normal"/>
    <w:link w:val="Heading2Char"/>
    <w:uiPriority w:val="99"/>
    <w:qFormat/>
    <w:rsid w:val="00952A55"/>
    <w:pPr>
      <w:keepNext/>
      <w:numPr>
        <w:ilvl w:val="1"/>
        <w:numId w:val="15"/>
      </w:numPr>
      <w:tabs>
        <w:tab w:val="left" w:pos="720"/>
      </w:tabs>
      <w:ind w:left="0"/>
      <w:outlineLvl w:val="1"/>
    </w:pPr>
    <w:rPr>
      <w:rFonts w:ascii="Times New Roman Bold" w:hAnsi="Times New Roman Bold"/>
      <w:b/>
      <w:bCs/>
      <w:caps/>
      <w:color w:val="000000"/>
      <w:sz w:val="28"/>
      <w:szCs w:val="32"/>
    </w:rPr>
  </w:style>
  <w:style w:type="paragraph" w:styleId="Heading3">
    <w:name w:val="heading 3"/>
    <w:basedOn w:val="Normal"/>
    <w:next w:val="Normal"/>
    <w:link w:val="Heading3Char"/>
    <w:uiPriority w:val="99"/>
    <w:qFormat/>
    <w:rsid w:val="008C4A96"/>
    <w:pPr>
      <w:keepNext/>
      <w:numPr>
        <w:ilvl w:val="2"/>
        <w:numId w:val="15"/>
      </w:numPr>
      <w:tabs>
        <w:tab w:val="left" w:pos="936"/>
      </w:tabs>
      <w:outlineLvl w:val="2"/>
    </w:pPr>
    <w:rPr>
      <w:b/>
      <w:bCs/>
      <w:i/>
      <w:sz w:val="28"/>
      <w:szCs w:val="28"/>
    </w:rPr>
  </w:style>
  <w:style w:type="paragraph" w:styleId="Heading4">
    <w:name w:val="heading 4"/>
    <w:basedOn w:val="Normal"/>
    <w:next w:val="Normal"/>
    <w:link w:val="Heading4Char"/>
    <w:uiPriority w:val="99"/>
    <w:qFormat/>
    <w:rsid w:val="002463D2"/>
    <w:pPr>
      <w:keepNext/>
      <w:numPr>
        <w:ilvl w:val="3"/>
        <w:numId w:val="15"/>
      </w:numPr>
      <w:tabs>
        <w:tab w:val="left" w:pos="864"/>
      </w:tabs>
      <w:outlineLvl w:val="3"/>
    </w:pPr>
    <w:rPr>
      <w:b/>
      <w:iCs/>
    </w:rPr>
  </w:style>
  <w:style w:type="paragraph" w:styleId="Heading5">
    <w:name w:val="heading 5"/>
    <w:basedOn w:val="Normal"/>
    <w:next w:val="Normal"/>
    <w:link w:val="Heading5Char"/>
    <w:uiPriority w:val="99"/>
    <w:qFormat/>
    <w:rsid w:val="002463D2"/>
    <w:pPr>
      <w:keepNext/>
      <w:numPr>
        <w:ilvl w:val="4"/>
        <w:numId w:val="15"/>
      </w:numPr>
      <w:tabs>
        <w:tab w:val="left" w:pos="1008"/>
      </w:tabs>
      <w:outlineLvl w:val="4"/>
    </w:pPr>
    <w:rPr>
      <w:b/>
      <w:bCs/>
      <w:i/>
    </w:rPr>
  </w:style>
  <w:style w:type="paragraph" w:styleId="Heading6">
    <w:name w:val="heading 6"/>
    <w:basedOn w:val="Normal"/>
    <w:next w:val="Normal"/>
    <w:link w:val="Heading6Char"/>
    <w:uiPriority w:val="99"/>
    <w:qFormat/>
    <w:rsid w:val="002463D2"/>
    <w:pPr>
      <w:keepNext/>
      <w:numPr>
        <w:ilvl w:val="5"/>
        <w:numId w:val="15"/>
      </w:numPr>
      <w:pBdr>
        <w:bottom w:val="single" w:sz="12" w:space="1" w:color="auto"/>
      </w:pBdr>
      <w:jc w:val="center"/>
      <w:outlineLvl w:val="5"/>
    </w:pPr>
    <w:rPr>
      <w:rFonts w:ascii="Times New Roman Bold" w:hAnsi="Times New Roman Bold"/>
      <w:b/>
      <w:caps/>
      <w:sz w:val="32"/>
      <w:szCs w:val="32"/>
    </w:rPr>
  </w:style>
  <w:style w:type="paragraph" w:styleId="Heading7">
    <w:name w:val="heading 7"/>
    <w:basedOn w:val="Normal"/>
    <w:next w:val="Normal"/>
    <w:link w:val="Heading7Char"/>
    <w:uiPriority w:val="99"/>
    <w:qFormat/>
    <w:rsid w:val="002463D2"/>
    <w:pPr>
      <w:keepNext/>
      <w:numPr>
        <w:ilvl w:val="6"/>
        <w:numId w:val="15"/>
      </w:numPr>
      <w:tabs>
        <w:tab w:val="left" w:pos="576"/>
      </w:tabs>
      <w:outlineLvl w:val="6"/>
    </w:pPr>
    <w:rPr>
      <w:rFonts w:ascii="Times New Roman Bold" w:hAnsi="Times New Roman Bold"/>
      <w:b/>
      <w:caps/>
      <w:sz w:val="28"/>
      <w:szCs w:val="28"/>
    </w:rPr>
  </w:style>
  <w:style w:type="paragraph" w:styleId="Heading8">
    <w:name w:val="heading 8"/>
    <w:basedOn w:val="Normal"/>
    <w:next w:val="Normal"/>
    <w:link w:val="Heading8Char"/>
    <w:uiPriority w:val="99"/>
    <w:qFormat/>
    <w:rsid w:val="002463D2"/>
    <w:pPr>
      <w:keepNext/>
      <w:numPr>
        <w:ilvl w:val="7"/>
        <w:numId w:val="15"/>
      </w:numPr>
      <w:tabs>
        <w:tab w:val="left" w:pos="720"/>
      </w:tabs>
      <w:outlineLvl w:val="7"/>
    </w:pPr>
    <w:rPr>
      <w:rFonts w:ascii="Times New Roman Bold" w:hAnsi="Times New Roman Bold"/>
      <w:b/>
      <w:i/>
      <w:iCs/>
      <w:sz w:val="28"/>
      <w:szCs w:val="28"/>
    </w:rPr>
  </w:style>
  <w:style w:type="paragraph" w:styleId="Heading9">
    <w:name w:val="heading 9"/>
    <w:basedOn w:val="Normal"/>
    <w:next w:val="Normal"/>
    <w:link w:val="Heading9Char"/>
    <w:uiPriority w:val="99"/>
    <w:qFormat/>
    <w:rsid w:val="002463D2"/>
    <w:pPr>
      <w:keepNext/>
      <w:numPr>
        <w:ilvl w:val="8"/>
        <w:numId w:val="15"/>
      </w:numPr>
      <w:tabs>
        <w:tab w:val="left" w:pos="864"/>
      </w:tabs>
      <w:outlineLvl w:val="8"/>
    </w:pPr>
    <w:rPr>
      <w:rFonts w:ascii="Times New Roman Bold" w:hAnsi="Times New Roman Bold"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semiHidden/>
    <w:rsid w:val="002463D2"/>
    <w:pPr>
      <w:numPr>
        <w:numId w:val="1"/>
      </w:numPr>
    </w:pPr>
    <w:rPr>
      <w:color w:val="FF0000"/>
    </w:rPr>
  </w:style>
  <w:style w:type="paragraph" w:customStyle="1" w:styleId="TitlePage">
    <w:name w:val="Title Page"/>
    <w:qFormat/>
    <w:rsid w:val="002463D2"/>
    <w:pPr>
      <w:pBdr>
        <w:left w:val="single" w:sz="12" w:space="4" w:color="auto"/>
      </w:pBdr>
      <w:spacing w:before="240" w:after="240"/>
      <w:jc w:val="right"/>
    </w:pPr>
    <w:rPr>
      <w:rFonts w:ascii="Times New Roman Bold" w:hAnsi="Times New Roman Bold"/>
      <w:b/>
      <w:iCs/>
      <w:noProof/>
      <w:sz w:val="40"/>
      <w:szCs w:val="40"/>
    </w:rPr>
  </w:style>
  <w:style w:type="paragraph" w:styleId="IndexHeading">
    <w:name w:val="index heading"/>
    <w:basedOn w:val="Normal"/>
    <w:next w:val="Index1"/>
    <w:uiPriority w:val="99"/>
    <w:semiHidden/>
    <w:rsid w:val="002463D2"/>
  </w:style>
  <w:style w:type="paragraph" w:styleId="TOC1">
    <w:name w:val="toc 1"/>
    <w:basedOn w:val="Normal"/>
    <w:next w:val="Normal"/>
    <w:autoRedefine/>
    <w:uiPriority w:val="39"/>
    <w:rsid w:val="00A7119F"/>
    <w:pPr>
      <w:tabs>
        <w:tab w:val="right" w:leader="dot" w:pos="9350"/>
      </w:tabs>
      <w:spacing w:before="120" w:after="0"/>
    </w:pPr>
    <w:rPr>
      <w:b/>
      <w:bCs/>
      <w:caps/>
      <w:sz w:val="20"/>
      <w:szCs w:val="20"/>
    </w:rPr>
  </w:style>
  <w:style w:type="character" w:styleId="Hyperlink">
    <w:name w:val="Hyperlink"/>
    <w:basedOn w:val="DefaultParagraphFont"/>
    <w:uiPriority w:val="99"/>
    <w:rsid w:val="00AC00DE"/>
    <w:rPr>
      <w:color w:val="0000FF"/>
      <w:u w:val="single"/>
    </w:rPr>
  </w:style>
  <w:style w:type="paragraph" w:styleId="Footer">
    <w:name w:val="footer"/>
    <w:basedOn w:val="Normal"/>
    <w:link w:val="FooterChar"/>
    <w:uiPriority w:val="99"/>
    <w:rsid w:val="00E03F16"/>
    <w:pPr>
      <w:pBdr>
        <w:top w:val="single" w:sz="6" w:space="1" w:color="auto"/>
      </w:pBdr>
      <w:tabs>
        <w:tab w:val="center" w:pos="4680"/>
        <w:tab w:val="right" w:pos="9360"/>
      </w:tabs>
      <w:spacing w:before="0" w:after="0"/>
    </w:pPr>
    <w:rPr>
      <w:sz w:val="20"/>
      <w:szCs w:val="20"/>
    </w:rPr>
  </w:style>
  <w:style w:type="paragraph" w:styleId="TOC2">
    <w:name w:val="toc 2"/>
    <w:basedOn w:val="Normal"/>
    <w:next w:val="Normal"/>
    <w:autoRedefine/>
    <w:uiPriority w:val="39"/>
    <w:rsid w:val="008A6655"/>
    <w:pPr>
      <w:spacing w:before="0" w:after="0"/>
      <w:ind w:left="240"/>
    </w:pPr>
    <w:rPr>
      <w:smallCaps/>
      <w:sz w:val="20"/>
      <w:szCs w:val="20"/>
    </w:rPr>
  </w:style>
  <w:style w:type="paragraph" w:styleId="TOC3">
    <w:name w:val="toc 3"/>
    <w:basedOn w:val="Normal"/>
    <w:next w:val="Normal"/>
    <w:autoRedefine/>
    <w:uiPriority w:val="39"/>
    <w:rsid w:val="00526A83"/>
    <w:pPr>
      <w:tabs>
        <w:tab w:val="left" w:pos="1200"/>
        <w:tab w:val="right" w:leader="dot" w:pos="9350"/>
      </w:tabs>
      <w:spacing w:before="0" w:after="0"/>
      <w:ind w:left="480"/>
    </w:pPr>
    <w:rPr>
      <w:i/>
      <w:iCs/>
      <w:noProof/>
      <w:sz w:val="20"/>
      <w:szCs w:val="20"/>
    </w:rPr>
  </w:style>
  <w:style w:type="paragraph" w:styleId="TOC4">
    <w:name w:val="toc 4"/>
    <w:basedOn w:val="Normal"/>
    <w:next w:val="Normal"/>
    <w:autoRedefine/>
    <w:uiPriority w:val="39"/>
    <w:rsid w:val="00EC4724"/>
    <w:pPr>
      <w:spacing w:before="0" w:after="0"/>
      <w:ind w:left="720"/>
    </w:pPr>
    <w:rPr>
      <w:rFonts w:asciiTheme="minorHAnsi" w:hAnsiTheme="minorHAnsi"/>
      <w:noProof/>
      <w:sz w:val="18"/>
      <w:szCs w:val="18"/>
    </w:rPr>
  </w:style>
  <w:style w:type="paragraph" w:styleId="TOC5">
    <w:name w:val="toc 5"/>
    <w:basedOn w:val="Normal"/>
    <w:next w:val="Normal"/>
    <w:autoRedefine/>
    <w:uiPriority w:val="39"/>
    <w:pPr>
      <w:spacing w:before="0" w:after="0"/>
      <w:ind w:left="960"/>
    </w:pPr>
    <w:rPr>
      <w:rFonts w:asciiTheme="minorHAnsi" w:hAnsiTheme="minorHAnsi"/>
      <w:sz w:val="18"/>
      <w:szCs w:val="18"/>
    </w:rPr>
  </w:style>
  <w:style w:type="paragraph" w:styleId="Header">
    <w:name w:val="header"/>
    <w:basedOn w:val="Normal"/>
    <w:link w:val="HeaderChar"/>
    <w:uiPriority w:val="99"/>
    <w:rsid w:val="00121E98"/>
    <w:pPr>
      <w:tabs>
        <w:tab w:val="center" w:pos="4320"/>
        <w:tab w:val="right" w:pos="8640"/>
      </w:tabs>
      <w:spacing w:before="120" w:after="120"/>
      <w:jc w:val="right"/>
    </w:pPr>
    <w:rPr>
      <w:sz w:val="20"/>
      <w:szCs w:val="20"/>
    </w:rPr>
  </w:style>
  <w:style w:type="character" w:styleId="FollowedHyperlink">
    <w:name w:val="FollowedHyperlink"/>
    <w:basedOn w:val="DefaultParagraphFont"/>
    <w:uiPriority w:val="99"/>
    <w:rPr>
      <w:color w:val="800080"/>
      <w:u w:val="single"/>
    </w:rPr>
  </w:style>
  <w:style w:type="paragraph" w:styleId="TOC6">
    <w:name w:val="toc 6"/>
    <w:basedOn w:val="Normal"/>
    <w:next w:val="Normal"/>
    <w:autoRedefine/>
    <w:uiPriority w:val="39"/>
    <w:rsid w:val="002463D2"/>
    <w:pPr>
      <w:spacing w:before="0" w:after="0"/>
      <w:ind w:left="1200"/>
    </w:pPr>
    <w:rPr>
      <w:rFonts w:asciiTheme="minorHAnsi" w:hAnsiTheme="minorHAnsi"/>
      <w:sz w:val="18"/>
      <w:szCs w:val="18"/>
    </w:rPr>
  </w:style>
  <w:style w:type="paragraph" w:styleId="TOC7">
    <w:name w:val="toc 7"/>
    <w:basedOn w:val="Normal"/>
    <w:next w:val="Normal"/>
    <w:autoRedefine/>
    <w:uiPriority w:val="39"/>
    <w:rsid w:val="002463D2"/>
    <w:pPr>
      <w:spacing w:before="0" w:after="0"/>
      <w:ind w:left="1440"/>
    </w:pPr>
    <w:rPr>
      <w:rFonts w:asciiTheme="minorHAnsi" w:hAnsiTheme="minorHAnsi"/>
      <w:sz w:val="18"/>
      <w:szCs w:val="18"/>
    </w:rPr>
  </w:style>
  <w:style w:type="paragraph" w:styleId="TOC8">
    <w:name w:val="toc 8"/>
    <w:basedOn w:val="Normal"/>
    <w:next w:val="Normal"/>
    <w:autoRedefine/>
    <w:uiPriority w:val="39"/>
    <w:rsid w:val="002463D2"/>
    <w:pPr>
      <w:spacing w:before="0" w:after="0"/>
      <w:ind w:left="1680"/>
    </w:pPr>
    <w:rPr>
      <w:rFonts w:asciiTheme="minorHAnsi" w:hAnsiTheme="minorHAnsi"/>
      <w:sz w:val="18"/>
      <w:szCs w:val="18"/>
    </w:rPr>
  </w:style>
  <w:style w:type="paragraph" w:styleId="TOC9">
    <w:name w:val="toc 9"/>
    <w:basedOn w:val="Normal"/>
    <w:next w:val="Normal"/>
    <w:autoRedefine/>
    <w:uiPriority w:val="39"/>
    <w:rsid w:val="002463D2"/>
    <w:pPr>
      <w:spacing w:before="0" w:after="0"/>
      <w:ind w:left="1920"/>
    </w:pPr>
    <w:rPr>
      <w:rFonts w:asciiTheme="minorHAnsi" w:hAnsiTheme="minorHAnsi"/>
      <w:sz w:val="18"/>
      <w:szCs w:val="18"/>
    </w:rPr>
  </w:style>
  <w:style w:type="paragraph" w:styleId="TableofFigures">
    <w:name w:val="table of figures"/>
    <w:basedOn w:val="Normal"/>
    <w:next w:val="Normal"/>
    <w:uiPriority w:val="99"/>
    <w:rsid w:val="002463D2"/>
    <w:pPr>
      <w:spacing w:before="0" w:after="0"/>
      <w:ind w:left="480" w:hanging="480"/>
    </w:pPr>
    <w:rPr>
      <w:smallCaps/>
      <w:sz w:val="20"/>
      <w:szCs w:val="20"/>
    </w:rPr>
  </w:style>
  <w:style w:type="paragraph" w:styleId="BalloonText">
    <w:name w:val="Balloon Text"/>
    <w:basedOn w:val="Normal"/>
    <w:link w:val="BalloonTextChar"/>
    <w:uiPriority w:val="99"/>
    <w:semiHidden/>
    <w:rsid w:val="002463D2"/>
    <w:rPr>
      <w:rFonts w:ascii="Tahoma" w:hAnsi="Tahoma" w:cs="Tahoma"/>
      <w:sz w:val="16"/>
      <w:szCs w:val="16"/>
    </w:rPr>
  </w:style>
  <w:style w:type="paragraph" w:styleId="Caption">
    <w:name w:val="caption"/>
    <w:basedOn w:val="Normal"/>
    <w:next w:val="Normal"/>
    <w:link w:val="CaptionChar"/>
    <w:uiPriority w:val="35"/>
    <w:qFormat/>
    <w:rsid w:val="006D2646"/>
    <w:pPr>
      <w:jc w:val="center"/>
    </w:pPr>
    <w:rPr>
      <w:b/>
      <w:bCs/>
      <w:sz w:val="20"/>
      <w:szCs w:val="20"/>
    </w:rPr>
  </w:style>
  <w:style w:type="paragraph" w:customStyle="1" w:styleId="TableHeading">
    <w:name w:val="Table Heading"/>
    <w:aliases w:val="th"/>
    <w:basedOn w:val="Normal"/>
    <w:qFormat/>
    <w:rsid w:val="002463D2"/>
    <w:pPr>
      <w:keepNext/>
      <w:spacing w:before="60" w:after="60"/>
      <w:jc w:val="center"/>
    </w:pPr>
    <w:rPr>
      <w:rFonts w:ascii="Arial" w:hAnsi="Arial"/>
      <w:b/>
      <w:sz w:val="20"/>
      <w:szCs w:val="20"/>
    </w:rPr>
  </w:style>
  <w:style w:type="paragraph" w:customStyle="1" w:styleId="TableBody">
    <w:name w:val="Table Body"/>
    <w:basedOn w:val="Normal"/>
    <w:link w:val="TableBodyChar"/>
    <w:qFormat/>
    <w:rsid w:val="002463D2"/>
    <w:pPr>
      <w:spacing w:before="60" w:after="60"/>
    </w:pPr>
    <w:rPr>
      <w:rFonts w:ascii="Arial" w:hAnsi="Arial"/>
      <w:sz w:val="20"/>
      <w:szCs w:val="20"/>
    </w:rPr>
  </w:style>
  <w:style w:type="paragraph" w:customStyle="1" w:styleId="HeadingforFrontMatterTOC">
    <w:name w:val="Heading for Front Matter (TOC"/>
    <w:aliases w:val="etc.)"/>
    <w:basedOn w:val="Normal"/>
    <w:uiPriority w:val="99"/>
    <w:rsid w:val="002463D2"/>
    <w:pPr>
      <w:pBdr>
        <w:bottom w:val="single" w:sz="12" w:space="1" w:color="auto"/>
      </w:pBdr>
      <w:jc w:val="center"/>
    </w:pPr>
    <w:rPr>
      <w:rFonts w:ascii="Times New Roman Bold" w:hAnsi="Times New Roman Bold"/>
      <w:b/>
      <w:caps/>
      <w:sz w:val="32"/>
      <w:szCs w:val="32"/>
    </w:rPr>
  </w:style>
  <w:style w:type="paragraph" w:customStyle="1" w:styleId="CoverDoSLine1">
    <w:name w:val="Cover DoS Line 1"/>
    <w:basedOn w:val="Normal"/>
    <w:uiPriority w:val="99"/>
    <w:rsid w:val="002463D2"/>
    <w:pPr>
      <w:spacing w:after="0"/>
    </w:pPr>
    <w:rPr>
      <w:rFonts w:ascii="Times New Roman Bold" w:hAnsi="Times New Roman Bold"/>
      <w:b/>
      <w:smallCaps/>
      <w:color w:val="333399"/>
      <w:sz w:val="28"/>
      <w:szCs w:val="28"/>
    </w:rPr>
  </w:style>
  <w:style w:type="paragraph" w:customStyle="1" w:styleId="CoverDoSLine2">
    <w:name w:val="Cover DoS Line 2"/>
    <w:basedOn w:val="Normal"/>
    <w:uiPriority w:val="99"/>
    <w:rsid w:val="002463D2"/>
    <w:pPr>
      <w:pBdr>
        <w:bottom w:val="single" w:sz="12" w:space="1" w:color="auto"/>
      </w:pBdr>
      <w:spacing w:before="0"/>
    </w:pPr>
    <w:rPr>
      <w:rFonts w:ascii="Times New Roman Bold" w:hAnsi="Times New Roman Bold"/>
      <w:b/>
      <w:smallCaps/>
      <w:color w:val="333399"/>
    </w:rPr>
  </w:style>
  <w:style w:type="paragraph" w:customStyle="1" w:styleId="TitlePageSubtitle">
    <w:name w:val="Title Page Subtitle"/>
    <w:basedOn w:val="Normal"/>
    <w:uiPriority w:val="99"/>
    <w:rsid w:val="002463D2"/>
    <w:pPr>
      <w:pBdr>
        <w:left w:val="single" w:sz="12" w:space="4" w:color="auto"/>
      </w:pBdr>
      <w:jc w:val="right"/>
    </w:pPr>
    <w:rPr>
      <w:rFonts w:ascii="Times New Roman Bold" w:hAnsi="Times New Roman Bold"/>
      <w:b/>
      <w:sz w:val="28"/>
      <w:szCs w:val="28"/>
    </w:rPr>
  </w:style>
  <w:style w:type="character" w:styleId="CommentReference">
    <w:name w:val="annotation reference"/>
    <w:basedOn w:val="DefaultParagraphFont"/>
    <w:uiPriority w:val="99"/>
    <w:semiHidden/>
    <w:rsid w:val="007F57B7"/>
    <w:rPr>
      <w:sz w:val="16"/>
      <w:szCs w:val="16"/>
    </w:rPr>
  </w:style>
  <w:style w:type="paragraph" w:styleId="CommentText">
    <w:name w:val="annotation text"/>
    <w:basedOn w:val="Normal"/>
    <w:link w:val="CommentTextChar"/>
    <w:uiPriority w:val="99"/>
    <w:semiHidden/>
    <w:rsid w:val="007F57B7"/>
    <w:rPr>
      <w:sz w:val="20"/>
      <w:szCs w:val="20"/>
    </w:rPr>
  </w:style>
  <w:style w:type="character" w:styleId="PageNumber">
    <w:name w:val="page number"/>
    <w:basedOn w:val="DefaultParagraphFont"/>
    <w:rsid w:val="0062052C"/>
  </w:style>
  <w:style w:type="paragraph" w:styleId="Bibliography">
    <w:name w:val="Bibliography"/>
    <w:basedOn w:val="Normal"/>
    <w:uiPriority w:val="99"/>
    <w:rsid w:val="002463D2"/>
    <w:pPr>
      <w:ind w:left="360" w:hanging="360"/>
    </w:pPr>
  </w:style>
  <w:style w:type="paragraph" w:styleId="CommentSubject">
    <w:name w:val="annotation subject"/>
    <w:basedOn w:val="CommentText"/>
    <w:next w:val="CommentText"/>
    <w:link w:val="CommentSubjectChar"/>
    <w:uiPriority w:val="99"/>
    <w:semiHidden/>
    <w:rsid w:val="007F57B7"/>
    <w:rPr>
      <w:b/>
      <w:bCs/>
    </w:rPr>
  </w:style>
  <w:style w:type="paragraph" w:styleId="FootnoteText">
    <w:name w:val="footnote text"/>
    <w:basedOn w:val="Normal"/>
    <w:link w:val="FootnoteTextChar"/>
    <w:uiPriority w:val="99"/>
    <w:semiHidden/>
    <w:rsid w:val="000F6D58"/>
    <w:rPr>
      <w:sz w:val="20"/>
      <w:szCs w:val="20"/>
    </w:rPr>
  </w:style>
  <w:style w:type="character" w:styleId="FootnoteReference">
    <w:name w:val="footnote reference"/>
    <w:basedOn w:val="DefaultParagraphFont"/>
    <w:uiPriority w:val="99"/>
    <w:semiHidden/>
    <w:rsid w:val="000F6D58"/>
    <w:rPr>
      <w:vertAlign w:val="superscript"/>
    </w:rPr>
  </w:style>
  <w:style w:type="paragraph" w:customStyle="1" w:styleId="TOCFiguresandTables">
    <w:name w:val="TOC Figures and Tables"/>
    <w:basedOn w:val="Normal"/>
    <w:uiPriority w:val="99"/>
    <w:rsid w:val="002463D2"/>
    <w:pPr>
      <w:keepNext/>
    </w:pPr>
    <w:rPr>
      <w:rFonts w:ascii="Times New Roman Bold" w:hAnsi="Times New Roman Bold"/>
      <w:b/>
      <w:caps/>
      <w:sz w:val="28"/>
      <w:szCs w:val="28"/>
    </w:rPr>
  </w:style>
  <w:style w:type="paragraph" w:styleId="DocumentMap">
    <w:name w:val="Document Map"/>
    <w:basedOn w:val="Normal"/>
    <w:link w:val="DocumentMapChar"/>
    <w:uiPriority w:val="99"/>
    <w:semiHidden/>
    <w:rsid w:val="00EC0893"/>
    <w:pPr>
      <w:shd w:val="clear" w:color="auto" w:fill="000080"/>
    </w:pPr>
    <w:rPr>
      <w:rFonts w:ascii="Tahoma" w:hAnsi="Tahoma" w:cs="Tahoma"/>
      <w:sz w:val="20"/>
      <w:szCs w:val="20"/>
    </w:rPr>
  </w:style>
  <w:style w:type="paragraph" w:customStyle="1" w:styleId="Figure">
    <w:name w:val="Figure"/>
    <w:basedOn w:val="Normal"/>
    <w:next w:val="Caption"/>
    <w:link w:val="FigureChar"/>
    <w:uiPriority w:val="99"/>
    <w:qFormat/>
    <w:rsid w:val="009F1F45"/>
    <w:pPr>
      <w:keepNext/>
      <w:jc w:val="center"/>
    </w:pPr>
  </w:style>
  <w:style w:type="paragraph" w:customStyle="1" w:styleId="CharChar1CharCharCharCharCharCharCharCharCharCharChar">
    <w:name w:val="Char Char1 Char Char Char Char Char Char Char Char Char Char Char"/>
    <w:basedOn w:val="Normal"/>
    <w:rsid w:val="006D5AD0"/>
    <w:pPr>
      <w:spacing w:before="0" w:after="160" w:line="240" w:lineRule="exact"/>
    </w:pPr>
    <w:rPr>
      <w:rFonts w:ascii="Verdana" w:hAnsi="Verdana"/>
      <w:sz w:val="20"/>
      <w:szCs w:val="20"/>
    </w:rPr>
  </w:style>
  <w:style w:type="table" w:styleId="TableGrid">
    <w:name w:val="Table Grid"/>
    <w:basedOn w:val="TableNormal"/>
    <w:uiPriority w:val="59"/>
    <w:rsid w:val="00EE72EA"/>
    <w:pPr>
      <w:spacing w:before="240"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EE72EA"/>
    <w:pPr>
      <w:spacing w:before="0" w:after="160" w:line="240" w:lineRule="exact"/>
    </w:pPr>
    <w:rPr>
      <w:rFonts w:ascii="Verdana" w:hAnsi="Verdana"/>
      <w:sz w:val="20"/>
      <w:szCs w:val="20"/>
    </w:rPr>
  </w:style>
  <w:style w:type="character" w:customStyle="1" w:styleId="TableBodyChar">
    <w:name w:val="Table Body Char"/>
    <w:link w:val="TableBody"/>
    <w:rsid w:val="00F926BD"/>
    <w:rPr>
      <w:rFonts w:ascii="Arial" w:hAnsi="Arial"/>
    </w:rPr>
  </w:style>
  <w:style w:type="paragraph" w:styleId="ListParagraph">
    <w:name w:val="List Paragraph"/>
    <w:basedOn w:val="Normal"/>
    <w:link w:val="ListParagraphChar"/>
    <w:uiPriority w:val="34"/>
    <w:qFormat/>
    <w:rsid w:val="00184468"/>
    <w:pPr>
      <w:spacing w:before="0"/>
      <w:ind w:left="720"/>
      <w:contextualSpacing/>
    </w:pPr>
  </w:style>
  <w:style w:type="paragraph" w:customStyle="1" w:styleId="tablebody0">
    <w:name w:val="tablebody"/>
    <w:basedOn w:val="Normal"/>
    <w:rsid w:val="0015047B"/>
    <w:pPr>
      <w:spacing w:before="60" w:after="60"/>
      <w:ind w:left="20"/>
    </w:pPr>
    <w:rPr>
      <w:sz w:val="20"/>
      <w:szCs w:val="20"/>
    </w:rPr>
  </w:style>
  <w:style w:type="paragraph" w:customStyle="1" w:styleId="Note1">
    <w:name w:val="Note1"/>
    <w:basedOn w:val="Normal"/>
    <w:link w:val="Note1Char"/>
    <w:qFormat/>
    <w:rsid w:val="00CA0677"/>
    <w:pPr>
      <w:spacing w:before="60" w:after="60"/>
      <w:jc w:val="center"/>
    </w:pPr>
    <w:rPr>
      <w:b/>
      <w:bCs/>
      <w:color w:val="0000FF"/>
      <w:sz w:val="44"/>
      <w:szCs w:val="44"/>
    </w:rPr>
  </w:style>
  <w:style w:type="character" w:customStyle="1" w:styleId="Note1Char">
    <w:name w:val="Note1 Char"/>
    <w:basedOn w:val="DefaultParagraphFont"/>
    <w:link w:val="Note1"/>
    <w:rsid w:val="00CA0677"/>
    <w:rPr>
      <w:b/>
      <w:bCs/>
      <w:color w:val="0000FF"/>
      <w:sz w:val="44"/>
      <w:szCs w:val="44"/>
    </w:rPr>
  </w:style>
  <w:style w:type="paragraph" w:styleId="NormalWeb">
    <w:name w:val="Normal (Web)"/>
    <w:basedOn w:val="Normal"/>
    <w:uiPriority w:val="99"/>
    <w:unhideWhenUsed/>
    <w:rsid w:val="000F3826"/>
    <w:pPr>
      <w:spacing w:before="100" w:beforeAutospacing="1" w:after="100" w:afterAutospacing="1"/>
    </w:pPr>
    <w:rPr>
      <w:rFonts w:eastAsiaTheme="minorHAnsi"/>
    </w:rPr>
  </w:style>
  <w:style w:type="paragraph" w:styleId="BodyText">
    <w:name w:val="Body Text"/>
    <w:basedOn w:val="Normal"/>
    <w:link w:val="BodyTextChar"/>
    <w:uiPriority w:val="1"/>
    <w:qFormat/>
    <w:rsid w:val="00C95C94"/>
    <w:pPr>
      <w:autoSpaceDE w:val="0"/>
      <w:autoSpaceDN w:val="0"/>
      <w:adjustRightInd w:val="0"/>
      <w:spacing w:before="0" w:after="0"/>
      <w:ind w:left="100"/>
    </w:pPr>
  </w:style>
  <w:style w:type="character" w:customStyle="1" w:styleId="BodyTextChar">
    <w:name w:val="Body Text Char"/>
    <w:basedOn w:val="DefaultParagraphFont"/>
    <w:link w:val="BodyText"/>
    <w:uiPriority w:val="1"/>
    <w:rsid w:val="00C95C94"/>
    <w:rPr>
      <w:sz w:val="24"/>
      <w:szCs w:val="24"/>
    </w:rPr>
  </w:style>
  <w:style w:type="paragraph" w:customStyle="1" w:styleId="ReferenceLink">
    <w:name w:val="ReferenceLink"/>
    <w:basedOn w:val="Normal"/>
    <w:link w:val="ReferenceLinkChar"/>
    <w:qFormat/>
    <w:rsid w:val="004D0268"/>
    <w:rPr>
      <w:color w:val="0000FF"/>
      <w:u w:val="single"/>
    </w:rPr>
  </w:style>
  <w:style w:type="character" w:customStyle="1" w:styleId="ReferenceLinkChar">
    <w:name w:val="ReferenceLink Char"/>
    <w:basedOn w:val="DefaultParagraphFont"/>
    <w:link w:val="ReferenceLink"/>
    <w:rsid w:val="004D0268"/>
    <w:rPr>
      <w:color w:val="0000FF"/>
      <w:sz w:val="24"/>
      <w:szCs w:val="24"/>
      <w:u w:val="single"/>
    </w:rPr>
  </w:style>
  <w:style w:type="paragraph" w:styleId="BlockText">
    <w:name w:val="Block Text"/>
    <w:basedOn w:val="Normal"/>
    <w:rsid w:val="003F263D"/>
    <w:pPr>
      <w:pBdr>
        <w:top w:val="single" w:sz="2" w:space="10" w:color="078488" w:themeColor="accent1" w:frame="1"/>
        <w:left w:val="single" w:sz="2" w:space="10" w:color="078488" w:themeColor="accent1" w:frame="1"/>
        <w:bottom w:val="single" w:sz="2" w:space="10" w:color="078488" w:themeColor="accent1" w:frame="1"/>
        <w:right w:val="single" w:sz="2" w:space="10" w:color="078488" w:themeColor="accent1" w:frame="1"/>
      </w:pBdr>
      <w:ind w:left="1152" w:right="1152"/>
    </w:pPr>
    <w:rPr>
      <w:rFonts w:asciiTheme="minorHAnsi" w:eastAsiaTheme="minorEastAsia" w:hAnsiTheme="minorHAnsi" w:cstheme="minorBidi"/>
      <w:i/>
      <w:iCs/>
      <w:color w:val="078488" w:themeColor="accent1"/>
    </w:rPr>
  </w:style>
  <w:style w:type="paragraph" w:styleId="BodyText2">
    <w:name w:val="Body Text 2"/>
    <w:basedOn w:val="Normal"/>
    <w:link w:val="BodyText2Char"/>
    <w:rsid w:val="003F263D"/>
    <w:pPr>
      <w:spacing w:after="120" w:line="480" w:lineRule="auto"/>
    </w:pPr>
  </w:style>
  <w:style w:type="character" w:customStyle="1" w:styleId="BodyText2Char">
    <w:name w:val="Body Text 2 Char"/>
    <w:basedOn w:val="DefaultParagraphFont"/>
    <w:link w:val="BodyText2"/>
    <w:rsid w:val="003F263D"/>
    <w:rPr>
      <w:sz w:val="24"/>
      <w:szCs w:val="24"/>
    </w:rPr>
  </w:style>
  <w:style w:type="paragraph" w:styleId="BodyText3">
    <w:name w:val="Body Text 3"/>
    <w:basedOn w:val="Normal"/>
    <w:link w:val="BodyText3Char"/>
    <w:rsid w:val="003F263D"/>
    <w:pPr>
      <w:spacing w:after="120"/>
    </w:pPr>
    <w:rPr>
      <w:sz w:val="16"/>
      <w:szCs w:val="16"/>
    </w:rPr>
  </w:style>
  <w:style w:type="character" w:customStyle="1" w:styleId="BodyText3Char">
    <w:name w:val="Body Text 3 Char"/>
    <w:basedOn w:val="DefaultParagraphFont"/>
    <w:link w:val="BodyText3"/>
    <w:rsid w:val="003F263D"/>
    <w:rPr>
      <w:sz w:val="16"/>
      <w:szCs w:val="16"/>
    </w:rPr>
  </w:style>
  <w:style w:type="paragraph" w:styleId="BodyTextFirstIndent">
    <w:name w:val="Body Text First Indent"/>
    <w:basedOn w:val="BodyText"/>
    <w:link w:val="BodyTextFirstIndentChar"/>
    <w:rsid w:val="003F263D"/>
    <w:pPr>
      <w:autoSpaceDE/>
      <w:autoSpaceDN/>
      <w:adjustRightInd/>
      <w:spacing w:before="240" w:after="240"/>
      <w:ind w:left="0" w:firstLine="360"/>
    </w:pPr>
  </w:style>
  <w:style w:type="character" w:customStyle="1" w:styleId="BodyTextFirstIndentChar">
    <w:name w:val="Body Text First Indent Char"/>
    <w:basedOn w:val="BodyTextChar"/>
    <w:link w:val="BodyTextFirstIndent"/>
    <w:rsid w:val="003F263D"/>
    <w:rPr>
      <w:sz w:val="24"/>
      <w:szCs w:val="24"/>
    </w:rPr>
  </w:style>
  <w:style w:type="paragraph" w:styleId="BodyTextIndent">
    <w:name w:val="Body Text Indent"/>
    <w:basedOn w:val="Normal"/>
    <w:link w:val="BodyTextIndentChar"/>
    <w:rsid w:val="003F263D"/>
    <w:pPr>
      <w:spacing w:after="120"/>
      <w:ind w:left="360"/>
    </w:pPr>
  </w:style>
  <w:style w:type="character" w:customStyle="1" w:styleId="BodyTextIndentChar">
    <w:name w:val="Body Text Indent Char"/>
    <w:basedOn w:val="DefaultParagraphFont"/>
    <w:link w:val="BodyTextIndent"/>
    <w:rsid w:val="003F263D"/>
    <w:rPr>
      <w:sz w:val="24"/>
      <w:szCs w:val="24"/>
    </w:rPr>
  </w:style>
  <w:style w:type="paragraph" w:styleId="BodyTextFirstIndent2">
    <w:name w:val="Body Text First Indent 2"/>
    <w:basedOn w:val="BodyTextIndent"/>
    <w:link w:val="BodyTextFirstIndent2Char"/>
    <w:rsid w:val="003F263D"/>
    <w:pPr>
      <w:spacing w:after="240"/>
      <w:ind w:firstLine="360"/>
    </w:pPr>
  </w:style>
  <w:style w:type="character" w:customStyle="1" w:styleId="BodyTextFirstIndent2Char">
    <w:name w:val="Body Text First Indent 2 Char"/>
    <w:basedOn w:val="BodyTextIndentChar"/>
    <w:link w:val="BodyTextFirstIndent2"/>
    <w:rsid w:val="003F263D"/>
    <w:rPr>
      <w:sz w:val="24"/>
      <w:szCs w:val="24"/>
    </w:rPr>
  </w:style>
  <w:style w:type="paragraph" w:styleId="BodyTextIndent2">
    <w:name w:val="Body Text Indent 2"/>
    <w:basedOn w:val="Normal"/>
    <w:link w:val="BodyTextIndent2Char"/>
    <w:rsid w:val="003F263D"/>
    <w:pPr>
      <w:spacing w:after="120" w:line="480" w:lineRule="auto"/>
      <w:ind w:left="360"/>
    </w:pPr>
  </w:style>
  <w:style w:type="character" w:customStyle="1" w:styleId="BodyTextIndent2Char">
    <w:name w:val="Body Text Indent 2 Char"/>
    <w:basedOn w:val="DefaultParagraphFont"/>
    <w:link w:val="BodyTextIndent2"/>
    <w:rsid w:val="003F263D"/>
    <w:rPr>
      <w:sz w:val="24"/>
      <w:szCs w:val="24"/>
    </w:rPr>
  </w:style>
  <w:style w:type="paragraph" w:styleId="BodyTextIndent3">
    <w:name w:val="Body Text Indent 3"/>
    <w:basedOn w:val="Normal"/>
    <w:link w:val="BodyTextIndent3Char"/>
    <w:rsid w:val="003F263D"/>
    <w:pPr>
      <w:spacing w:after="120"/>
      <w:ind w:left="360"/>
    </w:pPr>
    <w:rPr>
      <w:sz w:val="16"/>
      <w:szCs w:val="16"/>
    </w:rPr>
  </w:style>
  <w:style w:type="character" w:customStyle="1" w:styleId="BodyTextIndent3Char">
    <w:name w:val="Body Text Indent 3 Char"/>
    <w:basedOn w:val="DefaultParagraphFont"/>
    <w:link w:val="BodyTextIndent3"/>
    <w:rsid w:val="003F263D"/>
    <w:rPr>
      <w:sz w:val="16"/>
      <w:szCs w:val="16"/>
    </w:rPr>
  </w:style>
  <w:style w:type="paragraph" w:styleId="Closing">
    <w:name w:val="Closing"/>
    <w:basedOn w:val="Normal"/>
    <w:link w:val="ClosingChar"/>
    <w:rsid w:val="003F263D"/>
    <w:pPr>
      <w:spacing w:before="0" w:after="0"/>
      <w:ind w:left="4320"/>
    </w:pPr>
  </w:style>
  <w:style w:type="character" w:customStyle="1" w:styleId="ClosingChar">
    <w:name w:val="Closing Char"/>
    <w:basedOn w:val="DefaultParagraphFont"/>
    <w:link w:val="Closing"/>
    <w:rsid w:val="003F263D"/>
    <w:rPr>
      <w:sz w:val="24"/>
      <w:szCs w:val="24"/>
    </w:rPr>
  </w:style>
  <w:style w:type="paragraph" w:styleId="Date">
    <w:name w:val="Date"/>
    <w:basedOn w:val="Normal"/>
    <w:next w:val="Normal"/>
    <w:link w:val="DateChar"/>
    <w:rsid w:val="003F263D"/>
  </w:style>
  <w:style w:type="character" w:customStyle="1" w:styleId="DateChar">
    <w:name w:val="Date Char"/>
    <w:basedOn w:val="DefaultParagraphFont"/>
    <w:link w:val="Date"/>
    <w:rsid w:val="003F263D"/>
    <w:rPr>
      <w:sz w:val="24"/>
      <w:szCs w:val="24"/>
    </w:rPr>
  </w:style>
  <w:style w:type="paragraph" w:styleId="E-mailSignature">
    <w:name w:val="E-mail Signature"/>
    <w:basedOn w:val="Normal"/>
    <w:link w:val="E-mailSignatureChar"/>
    <w:rsid w:val="003F263D"/>
    <w:pPr>
      <w:spacing w:before="0" w:after="0"/>
    </w:pPr>
  </w:style>
  <w:style w:type="character" w:customStyle="1" w:styleId="E-mailSignatureChar">
    <w:name w:val="E-mail Signature Char"/>
    <w:basedOn w:val="DefaultParagraphFont"/>
    <w:link w:val="E-mailSignature"/>
    <w:rsid w:val="003F263D"/>
    <w:rPr>
      <w:sz w:val="24"/>
      <w:szCs w:val="24"/>
    </w:rPr>
  </w:style>
  <w:style w:type="paragraph" w:styleId="EndnoteText">
    <w:name w:val="endnote text"/>
    <w:basedOn w:val="Normal"/>
    <w:link w:val="EndnoteTextChar"/>
    <w:rsid w:val="003F263D"/>
    <w:pPr>
      <w:spacing w:before="0" w:after="0"/>
    </w:pPr>
    <w:rPr>
      <w:sz w:val="20"/>
      <w:szCs w:val="20"/>
    </w:rPr>
  </w:style>
  <w:style w:type="character" w:customStyle="1" w:styleId="EndnoteTextChar">
    <w:name w:val="Endnote Text Char"/>
    <w:basedOn w:val="DefaultParagraphFont"/>
    <w:link w:val="EndnoteText"/>
    <w:rsid w:val="003F263D"/>
  </w:style>
  <w:style w:type="paragraph" w:styleId="EnvelopeAddress">
    <w:name w:val="envelope address"/>
    <w:basedOn w:val="Normal"/>
    <w:rsid w:val="003F263D"/>
    <w:pPr>
      <w:framePr w:w="7920" w:h="1980" w:hRule="exact" w:hSpace="180" w:wrap="auto" w:hAnchor="page" w:xAlign="center" w:yAlign="bottom"/>
      <w:spacing w:before="0" w:after="0"/>
      <w:ind w:left="2880"/>
    </w:pPr>
    <w:rPr>
      <w:rFonts w:asciiTheme="majorHAnsi" w:eastAsiaTheme="majorEastAsia" w:hAnsiTheme="majorHAnsi" w:cstheme="majorBidi"/>
    </w:rPr>
  </w:style>
  <w:style w:type="paragraph" w:styleId="EnvelopeReturn">
    <w:name w:val="envelope return"/>
    <w:basedOn w:val="Normal"/>
    <w:rsid w:val="003F263D"/>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3F263D"/>
    <w:pPr>
      <w:spacing w:before="0" w:after="0"/>
    </w:pPr>
    <w:rPr>
      <w:i/>
      <w:iCs/>
    </w:rPr>
  </w:style>
  <w:style w:type="character" w:customStyle="1" w:styleId="HTMLAddressChar">
    <w:name w:val="HTML Address Char"/>
    <w:basedOn w:val="DefaultParagraphFont"/>
    <w:link w:val="HTMLAddress"/>
    <w:rsid w:val="003F263D"/>
    <w:rPr>
      <w:i/>
      <w:iCs/>
      <w:sz w:val="24"/>
      <w:szCs w:val="24"/>
    </w:rPr>
  </w:style>
  <w:style w:type="paragraph" w:styleId="HTMLPreformatted">
    <w:name w:val="HTML Preformatted"/>
    <w:basedOn w:val="Normal"/>
    <w:link w:val="HTMLPreformattedChar"/>
    <w:rsid w:val="003F263D"/>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3F263D"/>
    <w:rPr>
      <w:rFonts w:ascii="Consolas" w:hAnsi="Consolas"/>
    </w:rPr>
  </w:style>
  <w:style w:type="paragraph" w:styleId="Index2">
    <w:name w:val="index 2"/>
    <w:basedOn w:val="Normal"/>
    <w:next w:val="Normal"/>
    <w:autoRedefine/>
    <w:rsid w:val="003F263D"/>
    <w:pPr>
      <w:spacing w:before="0" w:after="0"/>
      <w:ind w:left="480" w:hanging="240"/>
    </w:pPr>
  </w:style>
  <w:style w:type="paragraph" w:styleId="Index3">
    <w:name w:val="index 3"/>
    <w:basedOn w:val="Normal"/>
    <w:next w:val="Normal"/>
    <w:autoRedefine/>
    <w:rsid w:val="003F263D"/>
    <w:pPr>
      <w:spacing w:before="0" w:after="0"/>
      <w:ind w:left="720" w:hanging="240"/>
    </w:pPr>
  </w:style>
  <w:style w:type="paragraph" w:styleId="Index4">
    <w:name w:val="index 4"/>
    <w:basedOn w:val="Normal"/>
    <w:next w:val="Normal"/>
    <w:autoRedefine/>
    <w:rsid w:val="003F263D"/>
    <w:pPr>
      <w:spacing w:before="0" w:after="0"/>
      <w:ind w:left="960" w:hanging="240"/>
    </w:pPr>
  </w:style>
  <w:style w:type="paragraph" w:styleId="Index5">
    <w:name w:val="index 5"/>
    <w:basedOn w:val="Normal"/>
    <w:next w:val="Normal"/>
    <w:autoRedefine/>
    <w:rsid w:val="003F263D"/>
    <w:pPr>
      <w:spacing w:before="0" w:after="0"/>
      <w:ind w:left="1200" w:hanging="240"/>
    </w:pPr>
  </w:style>
  <w:style w:type="paragraph" w:styleId="Index6">
    <w:name w:val="index 6"/>
    <w:basedOn w:val="Normal"/>
    <w:next w:val="Normal"/>
    <w:autoRedefine/>
    <w:rsid w:val="003F263D"/>
    <w:pPr>
      <w:spacing w:before="0" w:after="0"/>
      <w:ind w:left="1440" w:hanging="240"/>
    </w:pPr>
  </w:style>
  <w:style w:type="paragraph" w:styleId="Index7">
    <w:name w:val="index 7"/>
    <w:basedOn w:val="Normal"/>
    <w:next w:val="Normal"/>
    <w:autoRedefine/>
    <w:rsid w:val="003F263D"/>
    <w:pPr>
      <w:spacing w:before="0" w:after="0"/>
      <w:ind w:left="1680" w:hanging="240"/>
    </w:pPr>
  </w:style>
  <w:style w:type="paragraph" w:styleId="Index8">
    <w:name w:val="index 8"/>
    <w:basedOn w:val="Normal"/>
    <w:next w:val="Normal"/>
    <w:autoRedefine/>
    <w:rsid w:val="003F263D"/>
    <w:pPr>
      <w:spacing w:before="0" w:after="0"/>
      <w:ind w:left="1920" w:hanging="240"/>
    </w:pPr>
  </w:style>
  <w:style w:type="paragraph" w:styleId="Index9">
    <w:name w:val="index 9"/>
    <w:basedOn w:val="Normal"/>
    <w:next w:val="Normal"/>
    <w:autoRedefine/>
    <w:rsid w:val="003F263D"/>
    <w:pPr>
      <w:spacing w:before="0" w:after="0"/>
      <w:ind w:left="2160" w:hanging="240"/>
    </w:pPr>
  </w:style>
  <w:style w:type="paragraph" w:styleId="IntenseQuote">
    <w:name w:val="Intense Quote"/>
    <w:basedOn w:val="Normal"/>
    <w:next w:val="Normal"/>
    <w:link w:val="IntenseQuoteChar"/>
    <w:uiPriority w:val="30"/>
    <w:qFormat/>
    <w:rsid w:val="003F263D"/>
    <w:pPr>
      <w:pBdr>
        <w:bottom w:val="single" w:sz="4" w:space="4" w:color="078488" w:themeColor="accent1"/>
      </w:pBdr>
      <w:spacing w:before="200" w:after="280"/>
      <w:ind w:left="936" w:right="936"/>
    </w:pPr>
    <w:rPr>
      <w:b/>
      <w:bCs/>
      <w:i/>
      <w:iCs/>
      <w:color w:val="078488" w:themeColor="accent1"/>
    </w:rPr>
  </w:style>
  <w:style w:type="character" w:customStyle="1" w:styleId="IntenseQuoteChar">
    <w:name w:val="Intense Quote Char"/>
    <w:basedOn w:val="DefaultParagraphFont"/>
    <w:link w:val="IntenseQuote"/>
    <w:uiPriority w:val="30"/>
    <w:rsid w:val="003F263D"/>
    <w:rPr>
      <w:b/>
      <w:bCs/>
      <w:i/>
      <w:iCs/>
      <w:color w:val="078488" w:themeColor="accent1"/>
      <w:sz w:val="24"/>
      <w:szCs w:val="24"/>
    </w:rPr>
  </w:style>
  <w:style w:type="paragraph" w:styleId="List">
    <w:name w:val="List"/>
    <w:basedOn w:val="Normal"/>
    <w:rsid w:val="003F263D"/>
    <w:pPr>
      <w:ind w:left="360" w:hanging="360"/>
      <w:contextualSpacing/>
    </w:pPr>
  </w:style>
  <w:style w:type="paragraph" w:styleId="List2">
    <w:name w:val="List 2"/>
    <w:basedOn w:val="Normal"/>
    <w:rsid w:val="003F263D"/>
    <w:pPr>
      <w:ind w:left="720" w:hanging="360"/>
      <w:contextualSpacing/>
    </w:pPr>
  </w:style>
  <w:style w:type="paragraph" w:styleId="List3">
    <w:name w:val="List 3"/>
    <w:basedOn w:val="Normal"/>
    <w:rsid w:val="003F263D"/>
    <w:pPr>
      <w:ind w:left="1080" w:hanging="360"/>
      <w:contextualSpacing/>
    </w:pPr>
  </w:style>
  <w:style w:type="paragraph" w:styleId="List4">
    <w:name w:val="List 4"/>
    <w:basedOn w:val="Normal"/>
    <w:rsid w:val="003F263D"/>
    <w:pPr>
      <w:ind w:left="1440" w:hanging="360"/>
      <w:contextualSpacing/>
    </w:pPr>
  </w:style>
  <w:style w:type="paragraph" w:styleId="List5">
    <w:name w:val="List 5"/>
    <w:basedOn w:val="Normal"/>
    <w:rsid w:val="003F263D"/>
    <w:pPr>
      <w:ind w:left="1800" w:hanging="360"/>
      <w:contextualSpacing/>
    </w:pPr>
  </w:style>
  <w:style w:type="paragraph" w:styleId="ListBullet">
    <w:name w:val="List Bullet"/>
    <w:basedOn w:val="Normal"/>
    <w:rsid w:val="003F263D"/>
    <w:pPr>
      <w:numPr>
        <w:numId w:val="2"/>
      </w:numPr>
      <w:contextualSpacing/>
    </w:pPr>
  </w:style>
  <w:style w:type="paragraph" w:styleId="ListBullet2">
    <w:name w:val="List Bullet 2"/>
    <w:basedOn w:val="Normal"/>
    <w:rsid w:val="003F263D"/>
    <w:pPr>
      <w:numPr>
        <w:numId w:val="3"/>
      </w:numPr>
      <w:contextualSpacing/>
    </w:pPr>
  </w:style>
  <w:style w:type="paragraph" w:styleId="ListBullet3">
    <w:name w:val="List Bullet 3"/>
    <w:basedOn w:val="Normal"/>
    <w:rsid w:val="003F263D"/>
    <w:pPr>
      <w:numPr>
        <w:numId w:val="4"/>
      </w:numPr>
      <w:contextualSpacing/>
    </w:pPr>
  </w:style>
  <w:style w:type="paragraph" w:styleId="ListBullet4">
    <w:name w:val="List Bullet 4"/>
    <w:basedOn w:val="Normal"/>
    <w:rsid w:val="003F263D"/>
    <w:pPr>
      <w:numPr>
        <w:numId w:val="5"/>
      </w:numPr>
      <w:contextualSpacing/>
    </w:pPr>
  </w:style>
  <w:style w:type="paragraph" w:styleId="ListBullet5">
    <w:name w:val="List Bullet 5"/>
    <w:basedOn w:val="Normal"/>
    <w:rsid w:val="003F263D"/>
    <w:pPr>
      <w:numPr>
        <w:numId w:val="6"/>
      </w:numPr>
      <w:contextualSpacing/>
    </w:pPr>
  </w:style>
  <w:style w:type="paragraph" w:styleId="ListContinue">
    <w:name w:val="List Continue"/>
    <w:basedOn w:val="Normal"/>
    <w:rsid w:val="003F263D"/>
    <w:pPr>
      <w:spacing w:after="120"/>
      <w:ind w:left="360"/>
      <w:contextualSpacing/>
    </w:pPr>
  </w:style>
  <w:style w:type="paragraph" w:styleId="ListContinue2">
    <w:name w:val="List Continue 2"/>
    <w:basedOn w:val="Normal"/>
    <w:rsid w:val="003F263D"/>
    <w:pPr>
      <w:spacing w:after="120"/>
      <w:ind w:left="720"/>
      <w:contextualSpacing/>
    </w:pPr>
  </w:style>
  <w:style w:type="paragraph" w:styleId="ListContinue3">
    <w:name w:val="List Continue 3"/>
    <w:basedOn w:val="Normal"/>
    <w:rsid w:val="003F263D"/>
    <w:pPr>
      <w:spacing w:after="120"/>
      <w:ind w:left="1080"/>
      <w:contextualSpacing/>
    </w:pPr>
  </w:style>
  <w:style w:type="paragraph" w:styleId="ListContinue4">
    <w:name w:val="List Continue 4"/>
    <w:basedOn w:val="Normal"/>
    <w:rsid w:val="003F263D"/>
    <w:pPr>
      <w:spacing w:after="120"/>
      <w:ind w:left="1440"/>
      <w:contextualSpacing/>
    </w:pPr>
  </w:style>
  <w:style w:type="paragraph" w:styleId="ListContinue5">
    <w:name w:val="List Continue 5"/>
    <w:basedOn w:val="Normal"/>
    <w:rsid w:val="003F263D"/>
    <w:pPr>
      <w:spacing w:after="120"/>
      <w:ind w:left="1800"/>
      <w:contextualSpacing/>
    </w:pPr>
  </w:style>
  <w:style w:type="paragraph" w:styleId="ListNumber">
    <w:name w:val="List Number"/>
    <w:basedOn w:val="Normal"/>
    <w:autoRedefine/>
    <w:qFormat/>
    <w:rsid w:val="007B342B"/>
    <w:pPr>
      <w:numPr>
        <w:numId w:val="21"/>
      </w:numPr>
      <w:spacing w:before="0" w:after="360"/>
    </w:pPr>
  </w:style>
  <w:style w:type="paragraph" w:styleId="ListNumber2">
    <w:name w:val="List Number 2"/>
    <w:basedOn w:val="Normal"/>
    <w:rsid w:val="003F263D"/>
    <w:pPr>
      <w:numPr>
        <w:numId w:val="7"/>
      </w:numPr>
      <w:contextualSpacing/>
    </w:pPr>
  </w:style>
  <w:style w:type="paragraph" w:styleId="ListNumber3">
    <w:name w:val="List Number 3"/>
    <w:basedOn w:val="Normal"/>
    <w:rsid w:val="003F263D"/>
    <w:pPr>
      <w:numPr>
        <w:numId w:val="8"/>
      </w:numPr>
      <w:contextualSpacing/>
    </w:pPr>
  </w:style>
  <w:style w:type="paragraph" w:styleId="ListNumber4">
    <w:name w:val="List Number 4"/>
    <w:basedOn w:val="Normal"/>
    <w:rsid w:val="003F263D"/>
    <w:pPr>
      <w:numPr>
        <w:numId w:val="9"/>
      </w:numPr>
      <w:contextualSpacing/>
    </w:pPr>
  </w:style>
  <w:style w:type="paragraph" w:styleId="ListNumber5">
    <w:name w:val="List Number 5"/>
    <w:basedOn w:val="Normal"/>
    <w:rsid w:val="003F263D"/>
    <w:pPr>
      <w:numPr>
        <w:numId w:val="10"/>
      </w:numPr>
      <w:contextualSpacing/>
    </w:pPr>
  </w:style>
  <w:style w:type="paragraph" w:styleId="MacroText">
    <w:name w:val="macro"/>
    <w:link w:val="MacroTextChar"/>
    <w:rsid w:val="003F263D"/>
    <w:pPr>
      <w:tabs>
        <w:tab w:val="left" w:pos="480"/>
        <w:tab w:val="left" w:pos="960"/>
        <w:tab w:val="left" w:pos="1440"/>
        <w:tab w:val="left" w:pos="1920"/>
        <w:tab w:val="left" w:pos="2400"/>
        <w:tab w:val="left" w:pos="2880"/>
        <w:tab w:val="left" w:pos="3360"/>
        <w:tab w:val="left" w:pos="3840"/>
        <w:tab w:val="left" w:pos="4320"/>
      </w:tabs>
      <w:spacing w:before="240"/>
    </w:pPr>
    <w:rPr>
      <w:rFonts w:ascii="Consolas" w:hAnsi="Consolas"/>
    </w:rPr>
  </w:style>
  <w:style w:type="character" w:customStyle="1" w:styleId="MacroTextChar">
    <w:name w:val="Macro Text Char"/>
    <w:basedOn w:val="DefaultParagraphFont"/>
    <w:link w:val="MacroText"/>
    <w:rsid w:val="003F263D"/>
    <w:rPr>
      <w:rFonts w:ascii="Consolas" w:hAnsi="Consolas"/>
    </w:rPr>
  </w:style>
  <w:style w:type="paragraph" w:styleId="MessageHeader">
    <w:name w:val="Message Header"/>
    <w:basedOn w:val="Normal"/>
    <w:link w:val="MessageHeaderChar"/>
    <w:rsid w:val="003F263D"/>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3F263D"/>
    <w:rPr>
      <w:rFonts w:asciiTheme="majorHAnsi" w:eastAsiaTheme="majorEastAsia" w:hAnsiTheme="majorHAnsi" w:cstheme="majorBidi"/>
      <w:sz w:val="24"/>
      <w:szCs w:val="24"/>
      <w:shd w:val="pct20" w:color="auto" w:fill="auto"/>
    </w:rPr>
  </w:style>
  <w:style w:type="paragraph" w:styleId="NoSpacing">
    <w:name w:val="No Spacing"/>
    <w:uiPriority w:val="1"/>
    <w:qFormat/>
    <w:rsid w:val="003F263D"/>
    <w:rPr>
      <w:sz w:val="24"/>
      <w:szCs w:val="24"/>
    </w:rPr>
  </w:style>
  <w:style w:type="paragraph" w:styleId="NormalIndent">
    <w:name w:val="Normal Indent"/>
    <w:basedOn w:val="Normal"/>
    <w:rsid w:val="003F263D"/>
    <w:pPr>
      <w:ind w:left="720"/>
    </w:pPr>
  </w:style>
  <w:style w:type="paragraph" w:styleId="NoteHeading">
    <w:name w:val="Note Heading"/>
    <w:basedOn w:val="Normal"/>
    <w:next w:val="Normal"/>
    <w:link w:val="NoteHeadingChar"/>
    <w:rsid w:val="003F263D"/>
    <w:pPr>
      <w:spacing w:before="0" w:after="0"/>
    </w:pPr>
  </w:style>
  <w:style w:type="character" w:customStyle="1" w:styleId="NoteHeadingChar">
    <w:name w:val="Note Heading Char"/>
    <w:basedOn w:val="DefaultParagraphFont"/>
    <w:link w:val="NoteHeading"/>
    <w:rsid w:val="003F263D"/>
    <w:rPr>
      <w:sz w:val="24"/>
      <w:szCs w:val="24"/>
    </w:rPr>
  </w:style>
  <w:style w:type="paragraph" w:styleId="PlainText">
    <w:name w:val="Plain Text"/>
    <w:basedOn w:val="Normal"/>
    <w:link w:val="PlainTextChar"/>
    <w:rsid w:val="003F263D"/>
    <w:pPr>
      <w:spacing w:before="0" w:after="0"/>
    </w:pPr>
    <w:rPr>
      <w:rFonts w:ascii="Consolas" w:hAnsi="Consolas"/>
      <w:sz w:val="21"/>
      <w:szCs w:val="21"/>
    </w:rPr>
  </w:style>
  <w:style w:type="character" w:customStyle="1" w:styleId="PlainTextChar">
    <w:name w:val="Plain Text Char"/>
    <w:basedOn w:val="DefaultParagraphFont"/>
    <w:link w:val="PlainText"/>
    <w:rsid w:val="003F263D"/>
    <w:rPr>
      <w:rFonts w:ascii="Consolas" w:hAnsi="Consolas"/>
      <w:sz w:val="21"/>
      <w:szCs w:val="21"/>
    </w:rPr>
  </w:style>
  <w:style w:type="paragraph" w:styleId="Quote">
    <w:name w:val="Quote"/>
    <w:basedOn w:val="Normal"/>
    <w:next w:val="Normal"/>
    <w:link w:val="QuoteChar"/>
    <w:uiPriority w:val="29"/>
    <w:qFormat/>
    <w:rsid w:val="003F263D"/>
    <w:rPr>
      <w:i/>
      <w:iCs/>
      <w:color w:val="000000" w:themeColor="text1"/>
    </w:rPr>
  </w:style>
  <w:style w:type="character" w:customStyle="1" w:styleId="QuoteChar">
    <w:name w:val="Quote Char"/>
    <w:basedOn w:val="DefaultParagraphFont"/>
    <w:link w:val="Quote"/>
    <w:uiPriority w:val="29"/>
    <w:rsid w:val="003F263D"/>
    <w:rPr>
      <w:i/>
      <w:iCs/>
      <w:color w:val="000000" w:themeColor="text1"/>
      <w:sz w:val="24"/>
      <w:szCs w:val="24"/>
    </w:rPr>
  </w:style>
  <w:style w:type="paragraph" w:styleId="Salutation">
    <w:name w:val="Salutation"/>
    <w:basedOn w:val="Normal"/>
    <w:next w:val="Normal"/>
    <w:link w:val="SalutationChar"/>
    <w:rsid w:val="003F263D"/>
  </w:style>
  <w:style w:type="character" w:customStyle="1" w:styleId="SalutationChar">
    <w:name w:val="Salutation Char"/>
    <w:basedOn w:val="DefaultParagraphFont"/>
    <w:link w:val="Salutation"/>
    <w:rsid w:val="003F263D"/>
    <w:rPr>
      <w:sz w:val="24"/>
      <w:szCs w:val="24"/>
    </w:rPr>
  </w:style>
  <w:style w:type="paragraph" w:styleId="Signature">
    <w:name w:val="Signature"/>
    <w:basedOn w:val="Normal"/>
    <w:link w:val="SignatureChar"/>
    <w:rsid w:val="003F263D"/>
    <w:pPr>
      <w:spacing w:before="0" w:after="0"/>
      <w:ind w:left="4320"/>
    </w:pPr>
  </w:style>
  <w:style w:type="character" w:customStyle="1" w:styleId="SignatureChar">
    <w:name w:val="Signature Char"/>
    <w:basedOn w:val="DefaultParagraphFont"/>
    <w:link w:val="Signature"/>
    <w:rsid w:val="003F263D"/>
    <w:rPr>
      <w:sz w:val="24"/>
      <w:szCs w:val="24"/>
    </w:rPr>
  </w:style>
  <w:style w:type="paragraph" w:styleId="Subtitle">
    <w:name w:val="Subtitle"/>
    <w:basedOn w:val="Normal"/>
    <w:next w:val="Normal"/>
    <w:link w:val="SubtitleChar"/>
    <w:qFormat/>
    <w:rsid w:val="003F263D"/>
    <w:pPr>
      <w:numPr>
        <w:ilvl w:val="1"/>
      </w:numPr>
    </w:pPr>
    <w:rPr>
      <w:rFonts w:asciiTheme="majorHAnsi" w:eastAsiaTheme="majorEastAsia" w:hAnsiTheme="majorHAnsi" w:cstheme="majorBidi"/>
      <w:i/>
      <w:iCs/>
      <w:color w:val="078488" w:themeColor="accent1"/>
      <w:spacing w:val="15"/>
    </w:rPr>
  </w:style>
  <w:style w:type="character" w:customStyle="1" w:styleId="SubtitleChar">
    <w:name w:val="Subtitle Char"/>
    <w:basedOn w:val="DefaultParagraphFont"/>
    <w:link w:val="Subtitle"/>
    <w:rsid w:val="003F263D"/>
    <w:rPr>
      <w:rFonts w:asciiTheme="majorHAnsi" w:eastAsiaTheme="majorEastAsia" w:hAnsiTheme="majorHAnsi" w:cstheme="majorBidi"/>
      <w:i/>
      <w:iCs/>
      <w:color w:val="078488" w:themeColor="accent1"/>
      <w:spacing w:val="15"/>
      <w:sz w:val="24"/>
      <w:szCs w:val="24"/>
    </w:rPr>
  </w:style>
  <w:style w:type="paragraph" w:styleId="TableofAuthorities">
    <w:name w:val="table of authorities"/>
    <w:basedOn w:val="Normal"/>
    <w:next w:val="Normal"/>
    <w:rsid w:val="003F263D"/>
    <w:pPr>
      <w:spacing w:after="0"/>
      <w:ind w:left="240" w:hanging="240"/>
    </w:pPr>
  </w:style>
  <w:style w:type="paragraph" w:styleId="Title">
    <w:name w:val="Title"/>
    <w:basedOn w:val="Normal"/>
    <w:next w:val="Normal"/>
    <w:link w:val="TitleChar"/>
    <w:uiPriority w:val="10"/>
    <w:qFormat/>
    <w:rsid w:val="003F263D"/>
    <w:pPr>
      <w:pBdr>
        <w:bottom w:val="single" w:sz="8" w:space="4" w:color="078488" w:themeColor="accent1"/>
      </w:pBdr>
      <w:spacing w:before="0" w:after="300"/>
      <w:contextualSpacing/>
    </w:pPr>
    <w:rPr>
      <w:rFonts w:asciiTheme="majorHAnsi" w:eastAsiaTheme="majorEastAsia" w:hAnsiTheme="majorHAnsi" w:cstheme="majorBidi"/>
      <w:color w:val="0E2035" w:themeColor="text2" w:themeShade="BF"/>
      <w:spacing w:val="5"/>
      <w:kern w:val="28"/>
      <w:sz w:val="52"/>
      <w:szCs w:val="52"/>
    </w:rPr>
  </w:style>
  <w:style w:type="character" w:customStyle="1" w:styleId="TitleChar">
    <w:name w:val="Title Char"/>
    <w:basedOn w:val="DefaultParagraphFont"/>
    <w:link w:val="Title"/>
    <w:uiPriority w:val="10"/>
    <w:rsid w:val="003F263D"/>
    <w:rPr>
      <w:rFonts w:asciiTheme="majorHAnsi" w:eastAsiaTheme="majorEastAsia" w:hAnsiTheme="majorHAnsi" w:cstheme="majorBidi"/>
      <w:color w:val="0E2035" w:themeColor="text2" w:themeShade="BF"/>
      <w:spacing w:val="5"/>
      <w:kern w:val="28"/>
      <w:sz w:val="52"/>
      <w:szCs w:val="52"/>
    </w:rPr>
  </w:style>
  <w:style w:type="paragraph" w:styleId="TOAHeading">
    <w:name w:val="toa heading"/>
    <w:basedOn w:val="Normal"/>
    <w:next w:val="Normal"/>
    <w:rsid w:val="003F263D"/>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3F263D"/>
    <w:pPr>
      <w:keepLines/>
      <w:numPr>
        <w:numId w:val="0"/>
      </w:numPr>
      <w:pBdr>
        <w:bottom w:val="none" w:sz="0" w:space="0" w:color="auto"/>
      </w:pBdr>
      <w:spacing w:before="480" w:after="0"/>
      <w:jc w:val="left"/>
      <w:outlineLvl w:val="9"/>
    </w:pPr>
    <w:rPr>
      <w:rFonts w:asciiTheme="majorHAnsi" w:eastAsiaTheme="majorEastAsia" w:hAnsiTheme="majorHAnsi" w:cstheme="majorBidi"/>
      <w:caps w:val="0"/>
      <w:color w:val="056265" w:themeColor="accent1" w:themeShade="BF"/>
      <w:sz w:val="28"/>
      <w:szCs w:val="28"/>
    </w:rPr>
  </w:style>
  <w:style w:type="character" w:customStyle="1" w:styleId="Heading6Char">
    <w:name w:val="Heading 6 Char"/>
    <w:basedOn w:val="DefaultParagraphFont"/>
    <w:link w:val="Heading6"/>
    <w:uiPriority w:val="99"/>
    <w:rsid w:val="002340B2"/>
    <w:rPr>
      <w:rFonts w:ascii="Times New Roman Bold" w:hAnsi="Times New Roman Bold"/>
      <w:b/>
      <w:caps/>
      <w:sz w:val="32"/>
      <w:szCs w:val="32"/>
    </w:rPr>
  </w:style>
  <w:style w:type="paragraph" w:customStyle="1" w:styleId="Bullet">
    <w:name w:val="Bullet"/>
    <w:basedOn w:val="ListParagraph"/>
    <w:qFormat/>
    <w:rsid w:val="00E01EF5"/>
    <w:pPr>
      <w:numPr>
        <w:numId w:val="11"/>
      </w:numPr>
      <w:contextualSpacing w:val="0"/>
    </w:pPr>
  </w:style>
  <w:style w:type="character" w:customStyle="1" w:styleId="FooterChar">
    <w:name w:val="Footer Char"/>
    <w:basedOn w:val="DefaultParagraphFont"/>
    <w:link w:val="Footer"/>
    <w:uiPriority w:val="99"/>
    <w:rsid w:val="00152379"/>
  </w:style>
  <w:style w:type="paragraph" w:customStyle="1" w:styleId="FooterNote">
    <w:name w:val="Footer Note"/>
    <w:basedOn w:val="Footer"/>
    <w:qFormat/>
    <w:rsid w:val="00152379"/>
    <w:pPr>
      <w:pBdr>
        <w:top w:val="none" w:sz="0" w:space="0" w:color="auto"/>
      </w:pBdr>
      <w:spacing w:before="120"/>
      <w:jc w:val="center"/>
    </w:pPr>
    <w:rPr>
      <w:sz w:val="16"/>
      <w:szCs w:val="16"/>
    </w:rPr>
  </w:style>
  <w:style w:type="character" w:customStyle="1" w:styleId="REF">
    <w:name w:val="REF"/>
    <w:basedOn w:val="DefaultParagraphFont"/>
    <w:uiPriority w:val="1"/>
    <w:qFormat/>
    <w:rsid w:val="00C82B52"/>
    <w:rPr>
      <w:b w:val="0"/>
      <w:i w:val="0"/>
      <w:caps w:val="0"/>
      <w:smallCaps w:val="0"/>
      <w:strike w:val="0"/>
      <w:dstrike w:val="0"/>
      <w:vanish w:val="0"/>
      <w:color w:val="0000CC"/>
      <w:u w:val="single" w:color="0000CC"/>
      <w:vertAlign w:val="baseline"/>
    </w:rPr>
  </w:style>
  <w:style w:type="paragraph" w:customStyle="1" w:styleId="BulletStep">
    <w:name w:val="Bullet Step"/>
    <w:basedOn w:val="Bullet"/>
    <w:qFormat/>
    <w:rsid w:val="00E3060D"/>
    <w:pPr>
      <w:numPr>
        <w:numId w:val="12"/>
      </w:numPr>
      <w:ind w:left="1440"/>
    </w:pPr>
  </w:style>
  <w:style w:type="paragraph" w:customStyle="1" w:styleId="BulletLast">
    <w:name w:val="Bullet Last"/>
    <w:basedOn w:val="Bullet"/>
    <w:qFormat/>
    <w:rsid w:val="00C47BD2"/>
    <w:pPr>
      <w:spacing w:after="360"/>
    </w:pPr>
  </w:style>
  <w:style w:type="paragraph" w:styleId="Revision">
    <w:name w:val="Revision"/>
    <w:hidden/>
    <w:uiPriority w:val="99"/>
    <w:semiHidden/>
    <w:rsid w:val="009309F8"/>
    <w:rPr>
      <w:sz w:val="24"/>
      <w:szCs w:val="24"/>
    </w:rPr>
  </w:style>
  <w:style w:type="character" w:customStyle="1" w:styleId="Heading1Char">
    <w:name w:val="Heading 1 Char"/>
    <w:basedOn w:val="DefaultParagraphFont"/>
    <w:link w:val="Heading1"/>
    <w:uiPriority w:val="99"/>
    <w:rsid w:val="004B14EB"/>
    <w:rPr>
      <w:b/>
      <w:bCs/>
      <w:caps/>
      <w:sz w:val="32"/>
      <w:szCs w:val="32"/>
    </w:rPr>
  </w:style>
  <w:style w:type="character" w:styleId="UnresolvedMention">
    <w:name w:val="Unresolved Mention"/>
    <w:basedOn w:val="DefaultParagraphFont"/>
    <w:uiPriority w:val="99"/>
    <w:semiHidden/>
    <w:unhideWhenUsed/>
    <w:rsid w:val="00426445"/>
    <w:rPr>
      <w:color w:val="605E5C"/>
      <w:shd w:val="clear" w:color="auto" w:fill="E1DFDD"/>
    </w:rPr>
  </w:style>
  <w:style w:type="character" w:customStyle="1" w:styleId="Heading3Char">
    <w:name w:val="Heading 3 Char"/>
    <w:basedOn w:val="DefaultParagraphFont"/>
    <w:link w:val="Heading3"/>
    <w:uiPriority w:val="99"/>
    <w:rsid w:val="008C4A96"/>
    <w:rPr>
      <w:b/>
      <w:bCs/>
      <w:i/>
      <w:sz w:val="28"/>
      <w:szCs w:val="28"/>
    </w:rPr>
  </w:style>
  <w:style w:type="character" w:customStyle="1" w:styleId="IMPORTANTChar">
    <w:name w:val="IMPORTANT Char"/>
    <w:basedOn w:val="DefaultParagraphFont"/>
    <w:link w:val="IMPORTANT"/>
    <w:locked/>
    <w:rsid w:val="008C2E95"/>
    <w:rPr>
      <w:rFonts w:ascii="Goudy Stout" w:eastAsia="Calibri" w:hAnsi="Goudy Stout"/>
      <w:color w:val="FF0000"/>
      <w:sz w:val="44"/>
      <w:szCs w:val="44"/>
    </w:rPr>
  </w:style>
  <w:style w:type="paragraph" w:customStyle="1" w:styleId="IMPORTANT">
    <w:name w:val="IMPORTANT"/>
    <w:basedOn w:val="Normal"/>
    <w:link w:val="IMPORTANTChar"/>
    <w:qFormat/>
    <w:rsid w:val="008C2E95"/>
    <w:pPr>
      <w:spacing w:before="60" w:after="60"/>
      <w:jc w:val="center"/>
    </w:pPr>
    <w:rPr>
      <w:rFonts w:ascii="Goudy Stout" w:eastAsia="Calibri" w:hAnsi="Goudy Stout"/>
      <w:color w:val="FF0000"/>
      <w:sz w:val="44"/>
      <w:szCs w:val="44"/>
    </w:rPr>
  </w:style>
  <w:style w:type="character" w:customStyle="1" w:styleId="BOLDNOTE">
    <w:name w:val="BOLD_NOTE"/>
    <w:basedOn w:val="DefaultParagraphFont"/>
    <w:uiPriority w:val="99"/>
    <w:qFormat/>
    <w:rsid w:val="008C2E95"/>
    <w:rPr>
      <w:b/>
      <w:bCs w:val="0"/>
    </w:rPr>
  </w:style>
  <w:style w:type="paragraph" w:customStyle="1" w:styleId="Abbreviations">
    <w:name w:val="Abbreviations"/>
    <w:basedOn w:val="Normal"/>
    <w:link w:val="AbbreviationsChar"/>
    <w:qFormat/>
    <w:rsid w:val="00C57986"/>
    <w:pPr>
      <w:spacing w:before="200" w:after="200"/>
    </w:pPr>
    <w:rPr>
      <w:rFonts w:eastAsia="Calibri"/>
    </w:rPr>
  </w:style>
  <w:style w:type="character" w:customStyle="1" w:styleId="AbbreviationsChar">
    <w:name w:val="Abbreviations Char"/>
    <w:basedOn w:val="DefaultParagraphFont"/>
    <w:link w:val="Abbreviations"/>
    <w:rsid w:val="00C57986"/>
    <w:rPr>
      <w:rFonts w:eastAsia="Calibri"/>
      <w:sz w:val="24"/>
      <w:szCs w:val="24"/>
    </w:rPr>
  </w:style>
  <w:style w:type="numbering" w:customStyle="1" w:styleId="AppHead1">
    <w:name w:val="AppHead1"/>
    <w:uiPriority w:val="99"/>
    <w:rsid w:val="00C57986"/>
    <w:pPr>
      <w:numPr>
        <w:numId w:val="13"/>
      </w:numPr>
    </w:pPr>
  </w:style>
  <w:style w:type="numbering" w:customStyle="1" w:styleId="AppHeading1">
    <w:name w:val="AppHeading1"/>
    <w:uiPriority w:val="99"/>
    <w:rsid w:val="00C57986"/>
    <w:pPr>
      <w:numPr>
        <w:numId w:val="14"/>
      </w:numPr>
    </w:pPr>
  </w:style>
  <w:style w:type="paragraph" w:customStyle="1" w:styleId="Checklist">
    <w:name w:val="Checklist"/>
    <w:basedOn w:val="Normal"/>
    <w:link w:val="ChecklistChar"/>
    <w:qFormat/>
    <w:rsid w:val="00C57986"/>
    <w:rPr>
      <w:rFonts w:eastAsia="Calibri"/>
    </w:rPr>
  </w:style>
  <w:style w:type="character" w:customStyle="1" w:styleId="ChecklistChar">
    <w:name w:val="Checklist Char"/>
    <w:basedOn w:val="DefaultParagraphFont"/>
    <w:link w:val="Checklist"/>
    <w:rsid w:val="00C57986"/>
    <w:rPr>
      <w:rFonts w:eastAsia="Calibri"/>
      <w:sz w:val="24"/>
      <w:szCs w:val="24"/>
    </w:rPr>
  </w:style>
  <w:style w:type="paragraph" w:customStyle="1" w:styleId="DoNotRepeat">
    <w:name w:val="DoNotRepeat"/>
    <w:basedOn w:val="Normal"/>
    <w:link w:val="DoNotRepeatChar"/>
    <w:qFormat/>
    <w:rsid w:val="00C57986"/>
    <w:pPr>
      <w:keepNext/>
      <w:spacing w:before="60" w:after="60"/>
    </w:pPr>
    <w:rPr>
      <w:rFonts w:ascii="Webdings" w:eastAsia="Calibri" w:hAnsi="Webdings"/>
      <w:b/>
      <w:color w:val="FF0000"/>
      <w:sz w:val="88"/>
      <w:szCs w:val="88"/>
    </w:rPr>
  </w:style>
  <w:style w:type="character" w:customStyle="1" w:styleId="DoNotRepeatChar">
    <w:name w:val="DoNotRepeat Char"/>
    <w:basedOn w:val="DefaultParagraphFont"/>
    <w:link w:val="DoNotRepeat"/>
    <w:rsid w:val="00C57986"/>
    <w:rPr>
      <w:rFonts w:ascii="Webdings" w:eastAsia="Calibri" w:hAnsi="Webdings"/>
      <w:b/>
      <w:color w:val="FF0000"/>
      <w:sz w:val="88"/>
      <w:szCs w:val="88"/>
    </w:rPr>
  </w:style>
  <w:style w:type="character" w:styleId="Mention">
    <w:name w:val="Mention"/>
    <w:basedOn w:val="DefaultParagraphFont"/>
    <w:uiPriority w:val="99"/>
    <w:semiHidden/>
    <w:unhideWhenUsed/>
    <w:rsid w:val="00C57986"/>
    <w:rPr>
      <w:color w:val="2B579A"/>
      <w:shd w:val="clear" w:color="auto" w:fill="E6E6E6"/>
    </w:rPr>
  </w:style>
  <w:style w:type="character" w:customStyle="1" w:styleId="Mention1">
    <w:name w:val="Mention1"/>
    <w:basedOn w:val="DefaultParagraphFont"/>
    <w:uiPriority w:val="99"/>
    <w:semiHidden/>
    <w:unhideWhenUsed/>
    <w:rsid w:val="00C57986"/>
    <w:rPr>
      <w:color w:val="2B579A"/>
      <w:shd w:val="clear" w:color="auto" w:fill="E6E6E6"/>
    </w:rPr>
  </w:style>
  <w:style w:type="paragraph" w:customStyle="1" w:styleId="REPEAT">
    <w:name w:val="REPEAT"/>
    <w:basedOn w:val="Normal"/>
    <w:link w:val="REPEATChar"/>
    <w:qFormat/>
    <w:rsid w:val="00C57986"/>
    <w:pPr>
      <w:spacing w:before="60" w:after="60"/>
      <w:jc w:val="center"/>
    </w:pPr>
    <w:rPr>
      <w:rFonts w:ascii="Webdings" w:eastAsia="Calibri" w:hAnsi="Webdings"/>
      <w:b/>
      <w:color w:val="FF0000"/>
      <w:sz w:val="88"/>
      <w:szCs w:val="88"/>
    </w:rPr>
  </w:style>
  <w:style w:type="character" w:customStyle="1" w:styleId="REPEATChar">
    <w:name w:val="REPEAT Char"/>
    <w:basedOn w:val="DefaultParagraphFont"/>
    <w:link w:val="REPEAT"/>
    <w:rsid w:val="00C57986"/>
    <w:rPr>
      <w:rFonts w:ascii="Webdings" w:eastAsia="Calibri" w:hAnsi="Webdings"/>
      <w:b/>
      <w:color w:val="FF0000"/>
      <w:sz w:val="88"/>
      <w:szCs w:val="88"/>
    </w:rPr>
  </w:style>
  <w:style w:type="paragraph" w:customStyle="1" w:styleId="Sample">
    <w:name w:val="Sample"/>
    <w:basedOn w:val="Normal"/>
    <w:qFormat/>
    <w:rsid w:val="00C57986"/>
    <w:pPr>
      <w:spacing w:before="0" w:after="40"/>
      <w:ind w:left="360"/>
    </w:pPr>
    <w:rPr>
      <w:rFonts w:ascii="Arial" w:eastAsia="Calibri" w:hAnsi="Arial" w:cs="Arial"/>
      <w:sz w:val="20"/>
      <w:szCs w:val="20"/>
    </w:rPr>
  </w:style>
  <w:style w:type="paragraph" w:customStyle="1" w:styleId="SampleIndent">
    <w:name w:val="Sample Indent"/>
    <w:basedOn w:val="Sample"/>
    <w:qFormat/>
    <w:rsid w:val="00C57986"/>
    <w:pPr>
      <w:ind w:left="720"/>
    </w:pPr>
  </w:style>
  <w:style w:type="paragraph" w:customStyle="1" w:styleId="SampleIndentLast">
    <w:name w:val="Sample Indent Last"/>
    <w:basedOn w:val="SampleIndent"/>
    <w:qFormat/>
    <w:rsid w:val="00C57986"/>
    <w:pPr>
      <w:spacing w:after="240"/>
    </w:pPr>
  </w:style>
  <w:style w:type="character" w:customStyle="1" w:styleId="SourceCode">
    <w:name w:val="SourceCode"/>
    <w:basedOn w:val="DefaultParagraphFont"/>
    <w:uiPriority w:val="1"/>
    <w:qFormat/>
    <w:rsid w:val="00C57986"/>
    <w:rPr>
      <w:rFonts w:ascii="Courier New" w:hAnsi="Courier New"/>
      <w:b w:val="0"/>
      <w:i w:val="0"/>
      <w:color w:val="000000" w:themeColor="text1"/>
      <w:sz w:val="20"/>
    </w:rPr>
  </w:style>
  <w:style w:type="character" w:customStyle="1" w:styleId="XEDClassXEDClass">
    <w:name w:val="XED:Class:XED:Class"/>
    <w:basedOn w:val="DefaultParagraphFont"/>
    <w:rsid w:val="00C57986"/>
    <w:rPr>
      <w:rFonts w:ascii="Times New Roman" w:hAnsi="Times New Roman" w:cs="Times New Roman"/>
      <w:b w:val="0"/>
      <w:i w:val="0"/>
      <w:vanish w:val="0"/>
      <w:color w:val="auto"/>
      <w:shd w:val="clear" w:color="auto" w:fill="FFCC99"/>
    </w:rPr>
  </w:style>
  <w:style w:type="paragraph" w:customStyle="1" w:styleId="Version">
    <w:name w:val="Version"/>
    <w:qFormat/>
    <w:rsid w:val="00C57986"/>
    <w:pPr>
      <w:spacing w:after="240"/>
      <w:jc w:val="center"/>
    </w:pPr>
    <w:rPr>
      <w:rFonts w:ascii="Arial" w:eastAsia="Calibri" w:hAnsi="Arial" w:cs="Arial"/>
      <w:b/>
      <w:sz w:val="28"/>
      <w:szCs w:val="28"/>
    </w:rPr>
  </w:style>
  <w:style w:type="paragraph" w:customStyle="1" w:styleId="Spacer">
    <w:name w:val="Spacer"/>
    <w:basedOn w:val="Normal"/>
    <w:link w:val="SpacerChar"/>
    <w:qFormat/>
    <w:rsid w:val="00C57986"/>
    <w:pPr>
      <w:spacing w:before="0" w:after="0" w:line="259" w:lineRule="auto"/>
    </w:pPr>
    <w:rPr>
      <w:rFonts w:asciiTheme="minorHAnsi" w:eastAsiaTheme="minorHAnsi" w:hAnsiTheme="minorHAnsi" w:cstheme="minorBidi"/>
      <w:sz w:val="22"/>
      <w:szCs w:val="22"/>
    </w:rPr>
  </w:style>
  <w:style w:type="character" w:customStyle="1" w:styleId="SpacerChar">
    <w:name w:val="Spacer Char"/>
    <w:basedOn w:val="DefaultParagraphFont"/>
    <w:link w:val="Spacer"/>
    <w:rsid w:val="00C57986"/>
    <w:rPr>
      <w:rFonts w:asciiTheme="minorHAnsi" w:eastAsiaTheme="minorHAnsi" w:hAnsiTheme="minorHAnsi" w:cstheme="minorBidi"/>
      <w:sz w:val="22"/>
      <w:szCs w:val="22"/>
    </w:rPr>
  </w:style>
  <w:style w:type="character" w:customStyle="1" w:styleId="CaptionChar">
    <w:name w:val="Caption Char"/>
    <w:basedOn w:val="DefaultParagraphFont"/>
    <w:link w:val="Caption"/>
    <w:uiPriority w:val="35"/>
    <w:rsid w:val="009005F0"/>
    <w:rPr>
      <w:b/>
      <w:bCs/>
    </w:rPr>
  </w:style>
  <w:style w:type="character" w:customStyle="1" w:styleId="FigureChar">
    <w:name w:val="Figure Char"/>
    <w:basedOn w:val="DefaultParagraphFont"/>
    <w:link w:val="Figure"/>
    <w:rsid w:val="009005F0"/>
    <w:rPr>
      <w:sz w:val="24"/>
      <w:szCs w:val="24"/>
    </w:rPr>
  </w:style>
  <w:style w:type="paragraph" w:customStyle="1" w:styleId="Numbered">
    <w:name w:val="Numbered"/>
    <w:basedOn w:val="Normal"/>
    <w:link w:val="NumberedCharChar"/>
    <w:uiPriority w:val="99"/>
    <w:rsid w:val="009005F0"/>
    <w:pPr>
      <w:tabs>
        <w:tab w:val="num" w:pos="720"/>
      </w:tabs>
      <w:spacing w:before="0" w:after="160" w:line="259" w:lineRule="auto"/>
    </w:pPr>
    <w:rPr>
      <w:rFonts w:asciiTheme="minorHAnsi" w:eastAsiaTheme="minorHAnsi" w:hAnsiTheme="minorHAnsi" w:cstheme="minorBidi"/>
      <w:sz w:val="22"/>
      <w:szCs w:val="22"/>
    </w:rPr>
  </w:style>
  <w:style w:type="character" w:customStyle="1" w:styleId="NumberedCharChar">
    <w:name w:val="Numbered Char Char"/>
    <w:basedOn w:val="DefaultParagraphFont"/>
    <w:link w:val="Numbered"/>
    <w:uiPriority w:val="99"/>
    <w:locked/>
    <w:rsid w:val="009005F0"/>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84468"/>
    <w:rPr>
      <w:sz w:val="24"/>
      <w:szCs w:val="24"/>
    </w:rPr>
  </w:style>
  <w:style w:type="paragraph" w:customStyle="1" w:styleId="StyleTOCFiguresandTablesBefore0pt">
    <w:name w:val="Style TOC Figures and Tables + Before:  0 pt"/>
    <w:basedOn w:val="TOCFiguresandTables"/>
    <w:rsid w:val="00963A53"/>
    <w:pPr>
      <w:spacing w:before="120" w:after="120"/>
    </w:pPr>
    <w:rPr>
      <w:bCs/>
      <w:szCs w:val="20"/>
    </w:rPr>
  </w:style>
  <w:style w:type="character" w:customStyle="1" w:styleId="Heading2Char">
    <w:name w:val="Heading 2 Char"/>
    <w:basedOn w:val="DefaultParagraphFont"/>
    <w:link w:val="Heading2"/>
    <w:uiPriority w:val="99"/>
    <w:rsid w:val="00952A55"/>
    <w:rPr>
      <w:rFonts w:ascii="Times New Roman Bold" w:hAnsi="Times New Roman Bold"/>
      <w:b/>
      <w:bCs/>
      <w:caps/>
      <w:color w:val="000000"/>
      <w:sz w:val="28"/>
      <w:szCs w:val="32"/>
    </w:rPr>
  </w:style>
  <w:style w:type="character" w:customStyle="1" w:styleId="Heading4Char">
    <w:name w:val="Heading 4 Char"/>
    <w:basedOn w:val="DefaultParagraphFont"/>
    <w:link w:val="Heading4"/>
    <w:uiPriority w:val="99"/>
    <w:rsid w:val="00D15AE1"/>
    <w:rPr>
      <w:b/>
      <w:iCs/>
      <w:sz w:val="24"/>
      <w:szCs w:val="24"/>
    </w:rPr>
  </w:style>
  <w:style w:type="character" w:customStyle="1" w:styleId="Heading5Char">
    <w:name w:val="Heading 5 Char"/>
    <w:basedOn w:val="DefaultParagraphFont"/>
    <w:link w:val="Heading5"/>
    <w:uiPriority w:val="99"/>
    <w:rsid w:val="00D15AE1"/>
    <w:rPr>
      <w:b/>
      <w:bCs/>
      <w:i/>
      <w:sz w:val="24"/>
      <w:szCs w:val="24"/>
    </w:rPr>
  </w:style>
  <w:style w:type="character" w:customStyle="1" w:styleId="Heading7Char">
    <w:name w:val="Heading 7 Char"/>
    <w:basedOn w:val="DefaultParagraphFont"/>
    <w:link w:val="Heading7"/>
    <w:uiPriority w:val="99"/>
    <w:rsid w:val="00D15AE1"/>
    <w:rPr>
      <w:rFonts w:ascii="Times New Roman Bold" w:hAnsi="Times New Roman Bold"/>
      <w:b/>
      <w:caps/>
      <w:sz w:val="28"/>
      <w:szCs w:val="28"/>
    </w:rPr>
  </w:style>
  <w:style w:type="character" w:customStyle="1" w:styleId="Heading8Char">
    <w:name w:val="Heading 8 Char"/>
    <w:basedOn w:val="DefaultParagraphFont"/>
    <w:link w:val="Heading8"/>
    <w:uiPriority w:val="99"/>
    <w:rsid w:val="00D15AE1"/>
    <w:rPr>
      <w:rFonts w:ascii="Times New Roman Bold" w:hAnsi="Times New Roman Bold"/>
      <w:b/>
      <w:i/>
      <w:iCs/>
      <w:sz w:val="28"/>
      <w:szCs w:val="28"/>
    </w:rPr>
  </w:style>
  <w:style w:type="character" w:customStyle="1" w:styleId="Heading9Char">
    <w:name w:val="Heading 9 Char"/>
    <w:basedOn w:val="DefaultParagraphFont"/>
    <w:link w:val="Heading9"/>
    <w:uiPriority w:val="99"/>
    <w:rsid w:val="00D15AE1"/>
    <w:rPr>
      <w:rFonts w:ascii="Times New Roman Bold" w:hAnsi="Times New Roman Bold" w:cs="Arial"/>
      <w:b/>
      <w:sz w:val="24"/>
      <w:szCs w:val="24"/>
    </w:rPr>
  </w:style>
  <w:style w:type="paragraph" w:customStyle="1" w:styleId="msonormal0">
    <w:name w:val="msonormal"/>
    <w:basedOn w:val="Normal"/>
    <w:rsid w:val="00D15AE1"/>
    <w:pPr>
      <w:spacing w:before="100" w:beforeAutospacing="1" w:after="100" w:afterAutospacing="1"/>
    </w:pPr>
  </w:style>
  <w:style w:type="character" w:customStyle="1" w:styleId="FootnoteTextChar">
    <w:name w:val="Footnote Text Char"/>
    <w:basedOn w:val="DefaultParagraphFont"/>
    <w:link w:val="FootnoteText"/>
    <w:uiPriority w:val="99"/>
    <w:semiHidden/>
    <w:rsid w:val="00D15AE1"/>
  </w:style>
  <w:style w:type="character" w:customStyle="1" w:styleId="CommentTextChar">
    <w:name w:val="Comment Text Char"/>
    <w:basedOn w:val="DefaultParagraphFont"/>
    <w:link w:val="CommentText"/>
    <w:uiPriority w:val="99"/>
    <w:semiHidden/>
    <w:rsid w:val="00D15AE1"/>
  </w:style>
  <w:style w:type="character" w:customStyle="1" w:styleId="HeaderChar">
    <w:name w:val="Header Char"/>
    <w:basedOn w:val="DefaultParagraphFont"/>
    <w:link w:val="Header"/>
    <w:uiPriority w:val="99"/>
    <w:rsid w:val="00D15AE1"/>
  </w:style>
  <w:style w:type="character" w:customStyle="1" w:styleId="DocumentMapChar">
    <w:name w:val="Document Map Char"/>
    <w:basedOn w:val="DefaultParagraphFont"/>
    <w:link w:val="DocumentMap"/>
    <w:uiPriority w:val="99"/>
    <w:semiHidden/>
    <w:rsid w:val="00D15AE1"/>
    <w:rPr>
      <w:rFonts w:ascii="Tahoma" w:hAnsi="Tahoma" w:cs="Tahoma"/>
      <w:shd w:val="clear" w:color="auto" w:fill="000080"/>
    </w:rPr>
  </w:style>
  <w:style w:type="character" w:customStyle="1" w:styleId="CommentSubjectChar">
    <w:name w:val="Comment Subject Char"/>
    <w:basedOn w:val="CommentTextChar"/>
    <w:link w:val="CommentSubject"/>
    <w:uiPriority w:val="99"/>
    <w:semiHidden/>
    <w:rsid w:val="00D15AE1"/>
    <w:rPr>
      <w:b/>
      <w:bCs/>
    </w:rPr>
  </w:style>
  <w:style w:type="character" w:customStyle="1" w:styleId="BalloonTextChar">
    <w:name w:val="Balloon Text Char"/>
    <w:basedOn w:val="DefaultParagraphFont"/>
    <w:link w:val="BalloonText"/>
    <w:uiPriority w:val="99"/>
    <w:semiHidden/>
    <w:rsid w:val="00D15AE1"/>
    <w:rPr>
      <w:rFonts w:ascii="Tahoma" w:hAnsi="Tahoma" w:cs="Tahoma"/>
      <w:sz w:val="16"/>
      <w:szCs w:val="16"/>
    </w:rPr>
  </w:style>
  <w:style w:type="paragraph" w:customStyle="1" w:styleId="Bulletstep0">
    <w:name w:val="Bullet step"/>
    <w:basedOn w:val="Normal"/>
    <w:qFormat/>
    <w:rsid w:val="00D15AE1"/>
  </w:style>
  <w:style w:type="character" w:customStyle="1" w:styleId="CodeChar">
    <w:name w:val="Code Char"/>
    <w:basedOn w:val="DefaultParagraphFont"/>
    <w:link w:val="Code"/>
    <w:uiPriority w:val="99"/>
    <w:locked/>
    <w:rsid w:val="00D15AE1"/>
    <w:rPr>
      <w:rFonts w:ascii="Courier New" w:hAnsi="Courier New"/>
      <w:szCs w:val="24"/>
    </w:rPr>
  </w:style>
  <w:style w:type="paragraph" w:customStyle="1" w:styleId="Code">
    <w:name w:val="Code"/>
    <w:basedOn w:val="Normal"/>
    <w:link w:val="CodeChar"/>
    <w:uiPriority w:val="99"/>
    <w:rsid w:val="00D15AE1"/>
    <w:pPr>
      <w:ind w:left="720"/>
    </w:pPr>
    <w:rPr>
      <w:rFonts w:ascii="Courier New" w:hAnsi="Courier New"/>
      <w:sz w:val="20"/>
    </w:rPr>
  </w:style>
  <w:style w:type="paragraph" w:customStyle="1" w:styleId="CodeNospace">
    <w:name w:val="Code Nospace"/>
    <w:basedOn w:val="CoverDoSLine1"/>
    <w:qFormat/>
    <w:rsid w:val="00D15AE1"/>
    <w:pPr>
      <w:spacing w:before="0"/>
    </w:pPr>
  </w:style>
  <w:style w:type="character" w:customStyle="1" w:styleId="Code11Char">
    <w:name w:val="Code11 Char"/>
    <w:basedOn w:val="CodeChar"/>
    <w:link w:val="Code11"/>
    <w:locked/>
    <w:rsid w:val="00312912"/>
    <w:rPr>
      <w:rFonts w:ascii="Courier New" w:eastAsia="Calibri" w:hAnsi="Courier New" w:cs="Courier New"/>
      <w:szCs w:val="24"/>
    </w:rPr>
  </w:style>
  <w:style w:type="paragraph" w:customStyle="1" w:styleId="Code11">
    <w:name w:val="Code11"/>
    <w:basedOn w:val="Code"/>
    <w:link w:val="Code11Char"/>
    <w:qFormat/>
    <w:rsid w:val="00312912"/>
    <w:pPr>
      <w:pBdr>
        <w:top w:val="single" w:sz="4" w:space="1" w:color="auto"/>
        <w:left w:val="single" w:sz="4" w:space="4" w:color="auto"/>
        <w:bottom w:val="single" w:sz="4" w:space="1" w:color="auto"/>
        <w:right w:val="single" w:sz="4" w:space="4" w:color="auto"/>
      </w:pBdr>
      <w:ind w:left="1080"/>
      <w:contextualSpacing/>
    </w:pPr>
    <w:rPr>
      <w:rFonts w:eastAsia="Calibri" w:cs="Courier New"/>
    </w:rPr>
  </w:style>
  <w:style w:type="paragraph" w:customStyle="1" w:styleId="Step">
    <w:name w:val="Step"/>
    <w:basedOn w:val="Normal"/>
    <w:qFormat/>
    <w:rsid w:val="00D15AE1"/>
    <w:pPr>
      <w:numPr>
        <w:numId w:val="16"/>
      </w:numPr>
    </w:pPr>
  </w:style>
  <w:style w:type="character" w:customStyle="1" w:styleId="StepLevel1Char">
    <w:name w:val="Step  Level 1 Char"/>
    <w:basedOn w:val="DefaultParagraphFont"/>
    <w:link w:val="StepLevel1"/>
    <w:locked/>
    <w:rsid w:val="00D15AE1"/>
    <w:rPr>
      <w:sz w:val="24"/>
      <w:szCs w:val="24"/>
    </w:rPr>
  </w:style>
  <w:style w:type="paragraph" w:customStyle="1" w:styleId="StepLevel1">
    <w:name w:val="Step  Level 1"/>
    <w:link w:val="StepLevel1Char"/>
    <w:qFormat/>
    <w:rsid w:val="00D15AE1"/>
    <w:pPr>
      <w:numPr>
        <w:numId w:val="17"/>
      </w:numPr>
      <w:spacing w:after="240"/>
    </w:pPr>
    <w:rPr>
      <w:sz w:val="24"/>
      <w:szCs w:val="24"/>
    </w:rPr>
  </w:style>
  <w:style w:type="paragraph" w:customStyle="1" w:styleId="StepIndent">
    <w:name w:val="Step Indent"/>
    <w:basedOn w:val="Step"/>
    <w:next w:val="Step"/>
    <w:qFormat/>
    <w:rsid w:val="00D15AE1"/>
    <w:pPr>
      <w:numPr>
        <w:numId w:val="0"/>
      </w:numPr>
      <w:snapToGrid/>
      <w:ind w:left="1080"/>
    </w:pPr>
  </w:style>
  <w:style w:type="paragraph" w:customStyle="1" w:styleId="StepIndent2">
    <w:name w:val="Step Indent 2"/>
    <w:basedOn w:val="StepIndent"/>
    <w:qFormat/>
    <w:rsid w:val="00D15AE1"/>
    <w:rPr>
      <w:rFonts w:eastAsia="Calibri"/>
    </w:rPr>
  </w:style>
  <w:style w:type="paragraph" w:customStyle="1" w:styleId="Stepletter">
    <w:name w:val="Step letter"/>
    <w:basedOn w:val="Step"/>
    <w:qFormat/>
    <w:rsid w:val="00D15AE1"/>
    <w:pPr>
      <w:numPr>
        <w:ilvl w:val="1"/>
        <w:numId w:val="18"/>
      </w:numPr>
    </w:pPr>
  </w:style>
  <w:style w:type="paragraph" w:customStyle="1" w:styleId="StepLetterIndent">
    <w:name w:val="Step Letter Indent"/>
    <w:basedOn w:val="StepIndent2"/>
    <w:qFormat/>
    <w:rsid w:val="00D15AE1"/>
    <w:pPr>
      <w:ind w:left="1440"/>
    </w:pPr>
  </w:style>
  <w:style w:type="paragraph" w:customStyle="1" w:styleId="StepLevel2">
    <w:name w:val="Step Level 2"/>
    <w:basedOn w:val="ListParagraph"/>
    <w:qFormat/>
    <w:rsid w:val="00D15AE1"/>
    <w:pPr>
      <w:numPr>
        <w:ilvl w:val="1"/>
        <w:numId w:val="19"/>
      </w:numPr>
      <w:spacing w:before="240"/>
      <w:contextualSpacing w:val="0"/>
    </w:pPr>
  </w:style>
  <w:style w:type="paragraph" w:customStyle="1" w:styleId="StepLevel2Indent">
    <w:name w:val="Step Level 2 Indent"/>
    <w:basedOn w:val="StepIndent2"/>
    <w:qFormat/>
    <w:rsid w:val="00D15AE1"/>
    <w:pPr>
      <w:ind w:left="1800"/>
    </w:pPr>
  </w:style>
  <w:style w:type="paragraph" w:customStyle="1" w:styleId="TableBullet">
    <w:name w:val="Table Bullet"/>
    <w:basedOn w:val="TableBody"/>
    <w:qFormat/>
    <w:rsid w:val="00D15AE1"/>
    <w:pPr>
      <w:keepNext/>
      <w:keepLines/>
      <w:numPr>
        <w:numId w:val="20"/>
      </w:numPr>
      <w:tabs>
        <w:tab w:val="left" w:pos="0"/>
        <w:tab w:val="num" w:pos="360"/>
      </w:tabs>
      <w:ind w:left="0" w:firstLine="0"/>
    </w:pPr>
  </w:style>
  <w:style w:type="character" w:styleId="PlaceholderText">
    <w:name w:val="Placeholder Text"/>
    <w:basedOn w:val="DefaultParagraphFont"/>
    <w:uiPriority w:val="99"/>
    <w:semiHidden/>
    <w:rsid w:val="00D15AE1"/>
    <w:rPr>
      <w:color w:val="808080"/>
    </w:rPr>
  </w:style>
  <w:style w:type="character" w:styleId="SubtleEmphasis">
    <w:name w:val="Subtle Emphasis"/>
    <w:basedOn w:val="DefaultParagraphFont"/>
    <w:uiPriority w:val="19"/>
    <w:qFormat/>
    <w:rsid w:val="00D15AE1"/>
    <w:rPr>
      <w:i/>
      <w:iCs/>
      <w:color w:val="404040" w:themeColor="text1" w:themeTint="BF"/>
    </w:rPr>
  </w:style>
  <w:style w:type="table" w:customStyle="1" w:styleId="LightShading1">
    <w:name w:val="Light Shading1"/>
    <w:uiPriority w:val="99"/>
    <w:rsid w:val="00D15AE1"/>
    <w:rPr>
      <w:rFonts w:ascii="Calibri" w:hAnsi="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styleId="Strong">
    <w:name w:val="Strong"/>
    <w:basedOn w:val="DefaultParagraphFont"/>
    <w:uiPriority w:val="22"/>
    <w:qFormat/>
    <w:rsid w:val="00D15AE1"/>
    <w:rPr>
      <w:b/>
      <w:bCs/>
    </w:rPr>
  </w:style>
  <w:style w:type="character" w:styleId="Emphasis">
    <w:name w:val="Emphasis"/>
    <w:basedOn w:val="DefaultParagraphFont"/>
    <w:uiPriority w:val="20"/>
    <w:qFormat/>
    <w:rsid w:val="00D15AE1"/>
    <w:rPr>
      <w:i/>
      <w:iCs/>
    </w:rPr>
  </w:style>
  <w:style w:type="paragraph" w:customStyle="1" w:styleId="StyleListParagraphBefore12pt">
    <w:name w:val="Style List Paragraph + Before:  12 pt"/>
    <w:basedOn w:val="ListParagraph"/>
    <w:rsid w:val="00034511"/>
    <w:pPr>
      <w:tabs>
        <w:tab w:val="left" w:pos="720"/>
      </w:tabs>
      <w:spacing w:before="240"/>
      <w:contextualSpacing w:val="0"/>
    </w:pPr>
    <w:rPr>
      <w:szCs w:val="20"/>
    </w:rPr>
  </w:style>
  <w:style w:type="paragraph" w:customStyle="1" w:styleId="StyleListParagraphBefore12pt1">
    <w:name w:val="Style List Paragraph + Before:  12 pt1"/>
    <w:basedOn w:val="ListParagraph"/>
    <w:rsid w:val="00034511"/>
    <w:pPr>
      <w:spacing w:before="240"/>
      <w:ind w:left="864"/>
    </w:pPr>
    <w:rPr>
      <w:szCs w:val="20"/>
    </w:rPr>
  </w:style>
  <w:style w:type="character" w:customStyle="1" w:styleId="ph">
    <w:name w:val="ph"/>
    <w:basedOn w:val="DefaultParagraphFont"/>
    <w:rsid w:val="00A80CDD"/>
  </w:style>
  <w:style w:type="character" w:customStyle="1" w:styleId="usertext">
    <w:name w:val="usertext"/>
    <w:basedOn w:val="DefaultParagraphFont"/>
    <w:rsid w:val="0022181B"/>
  </w:style>
  <w:style w:type="paragraph" w:customStyle="1" w:styleId="ConsolasCode">
    <w:name w:val="Consolas Code"/>
    <w:basedOn w:val="Code11"/>
    <w:qFormat/>
    <w:rsid w:val="00697049"/>
    <w:pPr>
      <w:keepNext/>
      <w:pBdr>
        <w:top w:val="none" w:sz="0" w:space="0" w:color="auto"/>
        <w:left w:val="none" w:sz="0" w:space="0" w:color="auto"/>
        <w:bottom w:val="none" w:sz="0" w:space="0" w:color="auto"/>
        <w:right w:val="none" w:sz="0" w:space="0" w:color="auto"/>
      </w:pBdr>
    </w:pPr>
    <w:rPr>
      <w:rFonts w:ascii="Consolas" w:hAnsi="Consolas"/>
      <w:sz w:val="22"/>
    </w:rPr>
  </w:style>
  <w:style w:type="paragraph" w:customStyle="1" w:styleId="StyleNoSpacingConsolas">
    <w:name w:val="Style No Spacing + Consolas"/>
    <w:basedOn w:val="NoSpacing"/>
    <w:rsid w:val="00957D4E"/>
    <w:rPr>
      <w:rFonts w:ascii="Consolas" w:hAnsi="Consolas"/>
      <w:sz w:val="22"/>
    </w:rPr>
  </w:style>
  <w:style w:type="paragraph" w:customStyle="1" w:styleId="Commands">
    <w:name w:val="Commands"/>
    <w:basedOn w:val="Normal"/>
    <w:link w:val="CommandsChar"/>
    <w:qFormat/>
    <w:rsid w:val="00803FAE"/>
    <w:pPr>
      <w:spacing w:before="120" w:after="120" w:line="240" w:lineRule="exact"/>
      <w:ind w:left="720"/>
    </w:pPr>
    <w:rPr>
      <w:rFonts w:ascii="Consolas" w:hAnsi="Consolas"/>
      <w:sz w:val="20"/>
      <w:szCs w:val="22"/>
    </w:rPr>
  </w:style>
  <w:style w:type="character" w:customStyle="1" w:styleId="CommandsChar">
    <w:name w:val="Commands Char"/>
    <w:basedOn w:val="DefaultParagraphFont"/>
    <w:link w:val="Commands"/>
    <w:rsid w:val="00803FAE"/>
    <w:rPr>
      <w:rFonts w:ascii="Consolas" w:hAnsi="Consolas"/>
      <w:szCs w:val="22"/>
    </w:rPr>
  </w:style>
  <w:style w:type="paragraph" w:customStyle="1" w:styleId="Style1">
    <w:name w:val="Style1"/>
    <w:basedOn w:val="ListParagraph"/>
    <w:link w:val="Style1Char"/>
    <w:qFormat/>
    <w:rsid w:val="00815304"/>
    <w:pPr>
      <w:numPr>
        <w:numId w:val="22"/>
      </w:numPr>
      <w:spacing w:before="240"/>
    </w:pPr>
  </w:style>
  <w:style w:type="character" w:customStyle="1" w:styleId="Style1Char">
    <w:name w:val="Style1 Char"/>
    <w:basedOn w:val="ListParagraphChar"/>
    <w:link w:val="Style1"/>
    <w:rsid w:val="00815304"/>
    <w:rPr>
      <w:sz w:val="24"/>
      <w:szCs w:val="24"/>
    </w:rPr>
  </w:style>
  <w:style w:type="character" w:customStyle="1" w:styleId="spellingerror">
    <w:name w:val="spellingerror"/>
    <w:basedOn w:val="DefaultParagraphFont"/>
    <w:rsid w:val="00B82F15"/>
  </w:style>
  <w:style w:type="character" w:customStyle="1" w:styleId="normaltextrun">
    <w:name w:val="normaltextrun"/>
    <w:basedOn w:val="DefaultParagraphFont"/>
    <w:rsid w:val="00B82F15"/>
  </w:style>
  <w:style w:type="character" w:customStyle="1" w:styleId="eop">
    <w:name w:val="eop"/>
    <w:basedOn w:val="DefaultParagraphFont"/>
    <w:rsid w:val="00B82F15"/>
  </w:style>
  <w:style w:type="paragraph" w:customStyle="1" w:styleId="paragraph">
    <w:name w:val="paragraph"/>
    <w:basedOn w:val="Normal"/>
    <w:rsid w:val="00B82F1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81677">
      <w:bodyDiv w:val="1"/>
      <w:marLeft w:val="0"/>
      <w:marRight w:val="0"/>
      <w:marTop w:val="0"/>
      <w:marBottom w:val="0"/>
      <w:divBdr>
        <w:top w:val="none" w:sz="0" w:space="0" w:color="auto"/>
        <w:left w:val="none" w:sz="0" w:space="0" w:color="auto"/>
        <w:bottom w:val="none" w:sz="0" w:space="0" w:color="auto"/>
        <w:right w:val="none" w:sz="0" w:space="0" w:color="auto"/>
      </w:divBdr>
    </w:div>
    <w:div w:id="39398555">
      <w:bodyDiv w:val="1"/>
      <w:marLeft w:val="0"/>
      <w:marRight w:val="0"/>
      <w:marTop w:val="0"/>
      <w:marBottom w:val="0"/>
      <w:divBdr>
        <w:top w:val="none" w:sz="0" w:space="0" w:color="auto"/>
        <w:left w:val="none" w:sz="0" w:space="0" w:color="auto"/>
        <w:bottom w:val="none" w:sz="0" w:space="0" w:color="auto"/>
        <w:right w:val="none" w:sz="0" w:space="0" w:color="auto"/>
      </w:divBdr>
    </w:div>
    <w:div w:id="54941129">
      <w:bodyDiv w:val="1"/>
      <w:marLeft w:val="0"/>
      <w:marRight w:val="0"/>
      <w:marTop w:val="0"/>
      <w:marBottom w:val="0"/>
      <w:divBdr>
        <w:top w:val="none" w:sz="0" w:space="0" w:color="auto"/>
        <w:left w:val="none" w:sz="0" w:space="0" w:color="auto"/>
        <w:bottom w:val="none" w:sz="0" w:space="0" w:color="auto"/>
        <w:right w:val="none" w:sz="0" w:space="0" w:color="auto"/>
      </w:divBdr>
    </w:div>
    <w:div w:id="65225438">
      <w:bodyDiv w:val="1"/>
      <w:marLeft w:val="0"/>
      <w:marRight w:val="0"/>
      <w:marTop w:val="0"/>
      <w:marBottom w:val="0"/>
      <w:divBdr>
        <w:top w:val="none" w:sz="0" w:space="0" w:color="auto"/>
        <w:left w:val="none" w:sz="0" w:space="0" w:color="auto"/>
        <w:bottom w:val="none" w:sz="0" w:space="0" w:color="auto"/>
        <w:right w:val="none" w:sz="0" w:space="0" w:color="auto"/>
      </w:divBdr>
    </w:div>
    <w:div w:id="87819923">
      <w:bodyDiv w:val="1"/>
      <w:marLeft w:val="0"/>
      <w:marRight w:val="0"/>
      <w:marTop w:val="0"/>
      <w:marBottom w:val="0"/>
      <w:divBdr>
        <w:top w:val="none" w:sz="0" w:space="0" w:color="auto"/>
        <w:left w:val="none" w:sz="0" w:space="0" w:color="auto"/>
        <w:bottom w:val="none" w:sz="0" w:space="0" w:color="auto"/>
        <w:right w:val="none" w:sz="0" w:space="0" w:color="auto"/>
      </w:divBdr>
    </w:div>
    <w:div w:id="109326569">
      <w:bodyDiv w:val="1"/>
      <w:marLeft w:val="0"/>
      <w:marRight w:val="0"/>
      <w:marTop w:val="0"/>
      <w:marBottom w:val="0"/>
      <w:divBdr>
        <w:top w:val="none" w:sz="0" w:space="0" w:color="auto"/>
        <w:left w:val="none" w:sz="0" w:space="0" w:color="auto"/>
        <w:bottom w:val="none" w:sz="0" w:space="0" w:color="auto"/>
        <w:right w:val="none" w:sz="0" w:space="0" w:color="auto"/>
      </w:divBdr>
      <w:divsChild>
        <w:div w:id="1253777247">
          <w:marLeft w:val="0"/>
          <w:marRight w:val="0"/>
          <w:marTop w:val="0"/>
          <w:marBottom w:val="0"/>
          <w:divBdr>
            <w:top w:val="none" w:sz="0" w:space="0" w:color="auto"/>
            <w:left w:val="none" w:sz="0" w:space="0" w:color="auto"/>
            <w:bottom w:val="none" w:sz="0" w:space="0" w:color="auto"/>
            <w:right w:val="none" w:sz="0" w:space="0" w:color="auto"/>
          </w:divBdr>
          <w:divsChild>
            <w:div w:id="1858999706">
              <w:marLeft w:val="0"/>
              <w:marRight w:val="0"/>
              <w:marTop w:val="0"/>
              <w:marBottom w:val="0"/>
              <w:divBdr>
                <w:top w:val="none" w:sz="0" w:space="0" w:color="auto"/>
                <w:left w:val="none" w:sz="0" w:space="0" w:color="auto"/>
                <w:bottom w:val="none" w:sz="0" w:space="0" w:color="auto"/>
                <w:right w:val="none" w:sz="0" w:space="0" w:color="auto"/>
              </w:divBdr>
              <w:divsChild>
                <w:div w:id="65298615">
                  <w:marLeft w:val="0"/>
                  <w:marRight w:val="-225"/>
                  <w:marTop w:val="0"/>
                  <w:marBottom w:val="0"/>
                  <w:divBdr>
                    <w:top w:val="none" w:sz="0" w:space="0" w:color="auto"/>
                    <w:left w:val="none" w:sz="0" w:space="0" w:color="auto"/>
                    <w:bottom w:val="none" w:sz="0" w:space="0" w:color="auto"/>
                    <w:right w:val="none" w:sz="0" w:space="0" w:color="auto"/>
                  </w:divBdr>
                  <w:divsChild>
                    <w:div w:id="1977176420">
                      <w:marLeft w:val="300"/>
                      <w:marRight w:val="300"/>
                      <w:marTop w:val="300"/>
                      <w:marBottom w:val="300"/>
                      <w:divBdr>
                        <w:top w:val="none" w:sz="0" w:space="0" w:color="auto"/>
                        <w:left w:val="none" w:sz="0" w:space="0" w:color="auto"/>
                        <w:bottom w:val="none" w:sz="0" w:space="0" w:color="auto"/>
                        <w:right w:val="none" w:sz="0" w:space="0" w:color="auto"/>
                      </w:divBdr>
                      <w:divsChild>
                        <w:div w:id="889193889">
                          <w:marLeft w:val="0"/>
                          <w:marRight w:val="0"/>
                          <w:marTop w:val="0"/>
                          <w:marBottom w:val="0"/>
                          <w:divBdr>
                            <w:top w:val="none" w:sz="0" w:space="0" w:color="auto"/>
                            <w:left w:val="none" w:sz="0" w:space="0" w:color="auto"/>
                            <w:bottom w:val="none" w:sz="0" w:space="0" w:color="auto"/>
                            <w:right w:val="none" w:sz="0" w:space="0" w:color="auto"/>
                          </w:divBdr>
                          <w:divsChild>
                            <w:div w:id="1163207070">
                              <w:marLeft w:val="0"/>
                              <w:marRight w:val="0"/>
                              <w:marTop w:val="0"/>
                              <w:marBottom w:val="0"/>
                              <w:divBdr>
                                <w:top w:val="none" w:sz="0" w:space="0" w:color="auto"/>
                                <w:left w:val="none" w:sz="0" w:space="0" w:color="auto"/>
                                <w:bottom w:val="none" w:sz="0" w:space="0" w:color="auto"/>
                                <w:right w:val="none" w:sz="0" w:space="0" w:color="auto"/>
                              </w:divBdr>
                              <w:divsChild>
                                <w:div w:id="1719817237">
                                  <w:marLeft w:val="0"/>
                                  <w:marRight w:val="0"/>
                                  <w:marTop w:val="0"/>
                                  <w:marBottom w:val="0"/>
                                  <w:divBdr>
                                    <w:top w:val="none" w:sz="0" w:space="0" w:color="auto"/>
                                    <w:left w:val="none" w:sz="0" w:space="0" w:color="auto"/>
                                    <w:bottom w:val="none" w:sz="0" w:space="0" w:color="auto"/>
                                    <w:right w:val="none" w:sz="0" w:space="0" w:color="auto"/>
                                  </w:divBdr>
                                  <w:divsChild>
                                    <w:div w:id="632178686">
                                      <w:marLeft w:val="0"/>
                                      <w:marRight w:val="0"/>
                                      <w:marTop w:val="0"/>
                                      <w:marBottom w:val="0"/>
                                      <w:divBdr>
                                        <w:top w:val="none" w:sz="0" w:space="0" w:color="auto"/>
                                        <w:left w:val="none" w:sz="0" w:space="0" w:color="auto"/>
                                        <w:bottom w:val="none" w:sz="0" w:space="0" w:color="auto"/>
                                        <w:right w:val="none" w:sz="0" w:space="0" w:color="auto"/>
                                      </w:divBdr>
                                      <w:divsChild>
                                        <w:div w:id="321664662">
                                          <w:marLeft w:val="0"/>
                                          <w:marRight w:val="0"/>
                                          <w:marTop w:val="0"/>
                                          <w:marBottom w:val="0"/>
                                          <w:divBdr>
                                            <w:top w:val="none" w:sz="0" w:space="0" w:color="auto"/>
                                            <w:left w:val="none" w:sz="0" w:space="0" w:color="auto"/>
                                            <w:bottom w:val="none" w:sz="0" w:space="0" w:color="auto"/>
                                            <w:right w:val="none" w:sz="0" w:space="0" w:color="auto"/>
                                          </w:divBdr>
                                          <w:divsChild>
                                            <w:div w:id="691418753">
                                              <w:marLeft w:val="0"/>
                                              <w:marRight w:val="0"/>
                                              <w:marTop w:val="0"/>
                                              <w:marBottom w:val="0"/>
                                              <w:divBdr>
                                                <w:top w:val="none" w:sz="0" w:space="0" w:color="auto"/>
                                                <w:left w:val="none" w:sz="0" w:space="0" w:color="auto"/>
                                                <w:bottom w:val="none" w:sz="0" w:space="0" w:color="auto"/>
                                                <w:right w:val="none" w:sz="0" w:space="0" w:color="auto"/>
                                              </w:divBdr>
                                              <w:divsChild>
                                                <w:div w:id="1468088092">
                                                  <w:marLeft w:val="0"/>
                                                  <w:marRight w:val="0"/>
                                                  <w:marTop w:val="0"/>
                                                  <w:marBottom w:val="0"/>
                                                  <w:divBdr>
                                                    <w:top w:val="none" w:sz="0" w:space="0" w:color="auto"/>
                                                    <w:left w:val="none" w:sz="0" w:space="0" w:color="auto"/>
                                                    <w:bottom w:val="none" w:sz="0" w:space="0" w:color="auto"/>
                                                    <w:right w:val="none" w:sz="0" w:space="0" w:color="auto"/>
                                                  </w:divBdr>
                                                  <w:divsChild>
                                                    <w:div w:id="17130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914211">
      <w:bodyDiv w:val="1"/>
      <w:marLeft w:val="0"/>
      <w:marRight w:val="0"/>
      <w:marTop w:val="0"/>
      <w:marBottom w:val="0"/>
      <w:divBdr>
        <w:top w:val="none" w:sz="0" w:space="0" w:color="auto"/>
        <w:left w:val="none" w:sz="0" w:space="0" w:color="auto"/>
        <w:bottom w:val="none" w:sz="0" w:space="0" w:color="auto"/>
        <w:right w:val="none" w:sz="0" w:space="0" w:color="auto"/>
      </w:divBdr>
      <w:divsChild>
        <w:div w:id="1081828804">
          <w:marLeft w:val="0"/>
          <w:marRight w:val="0"/>
          <w:marTop w:val="0"/>
          <w:marBottom w:val="0"/>
          <w:divBdr>
            <w:top w:val="single" w:sz="2" w:space="0" w:color="D9D9E3"/>
            <w:left w:val="single" w:sz="2" w:space="0" w:color="D9D9E3"/>
            <w:bottom w:val="single" w:sz="2" w:space="0" w:color="D9D9E3"/>
            <w:right w:val="single" w:sz="2" w:space="0" w:color="D9D9E3"/>
          </w:divBdr>
          <w:divsChild>
            <w:div w:id="1999455632">
              <w:marLeft w:val="0"/>
              <w:marRight w:val="0"/>
              <w:marTop w:val="0"/>
              <w:marBottom w:val="0"/>
              <w:divBdr>
                <w:top w:val="single" w:sz="2" w:space="0" w:color="D9D9E3"/>
                <w:left w:val="single" w:sz="2" w:space="0" w:color="D9D9E3"/>
                <w:bottom w:val="single" w:sz="2" w:space="0" w:color="D9D9E3"/>
                <w:right w:val="single" w:sz="2" w:space="0" w:color="D9D9E3"/>
              </w:divBdr>
              <w:divsChild>
                <w:div w:id="1866824656">
                  <w:marLeft w:val="0"/>
                  <w:marRight w:val="0"/>
                  <w:marTop w:val="0"/>
                  <w:marBottom w:val="0"/>
                  <w:divBdr>
                    <w:top w:val="single" w:sz="2" w:space="0" w:color="D9D9E3"/>
                    <w:left w:val="single" w:sz="2" w:space="0" w:color="D9D9E3"/>
                    <w:bottom w:val="single" w:sz="2" w:space="0" w:color="D9D9E3"/>
                    <w:right w:val="single" w:sz="2" w:space="0" w:color="D9D9E3"/>
                  </w:divBdr>
                  <w:divsChild>
                    <w:div w:id="859902673">
                      <w:marLeft w:val="0"/>
                      <w:marRight w:val="0"/>
                      <w:marTop w:val="0"/>
                      <w:marBottom w:val="0"/>
                      <w:divBdr>
                        <w:top w:val="single" w:sz="2" w:space="0" w:color="D9D9E3"/>
                        <w:left w:val="single" w:sz="2" w:space="0" w:color="D9D9E3"/>
                        <w:bottom w:val="single" w:sz="2" w:space="0" w:color="D9D9E3"/>
                        <w:right w:val="single" w:sz="2" w:space="0" w:color="D9D9E3"/>
                      </w:divBdr>
                      <w:divsChild>
                        <w:div w:id="1634751492">
                          <w:marLeft w:val="0"/>
                          <w:marRight w:val="0"/>
                          <w:marTop w:val="0"/>
                          <w:marBottom w:val="0"/>
                          <w:divBdr>
                            <w:top w:val="single" w:sz="2" w:space="0" w:color="D9D9E3"/>
                            <w:left w:val="single" w:sz="2" w:space="0" w:color="D9D9E3"/>
                            <w:bottom w:val="single" w:sz="2" w:space="0" w:color="D9D9E3"/>
                            <w:right w:val="single" w:sz="2" w:space="0" w:color="D9D9E3"/>
                          </w:divBdr>
                          <w:divsChild>
                            <w:div w:id="209435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889801459">
                                  <w:marLeft w:val="0"/>
                                  <w:marRight w:val="0"/>
                                  <w:marTop w:val="0"/>
                                  <w:marBottom w:val="0"/>
                                  <w:divBdr>
                                    <w:top w:val="single" w:sz="2" w:space="0" w:color="D9D9E3"/>
                                    <w:left w:val="single" w:sz="2" w:space="0" w:color="D9D9E3"/>
                                    <w:bottom w:val="single" w:sz="2" w:space="0" w:color="D9D9E3"/>
                                    <w:right w:val="single" w:sz="2" w:space="0" w:color="D9D9E3"/>
                                  </w:divBdr>
                                  <w:divsChild>
                                    <w:div w:id="1902131228">
                                      <w:marLeft w:val="0"/>
                                      <w:marRight w:val="0"/>
                                      <w:marTop w:val="0"/>
                                      <w:marBottom w:val="0"/>
                                      <w:divBdr>
                                        <w:top w:val="single" w:sz="2" w:space="0" w:color="D9D9E3"/>
                                        <w:left w:val="single" w:sz="2" w:space="0" w:color="D9D9E3"/>
                                        <w:bottom w:val="single" w:sz="2" w:space="0" w:color="D9D9E3"/>
                                        <w:right w:val="single" w:sz="2" w:space="0" w:color="D9D9E3"/>
                                      </w:divBdr>
                                      <w:divsChild>
                                        <w:div w:id="155191806">
                                          <w:marLeft w:val="0"/>
                                          <w:marRight w:val="0"/>
                                          <w:marTop w:val="0"/>
                                          <w:marBottom w:val="0"/>
                                          <w:divBdr>
                                            <w:top w:val="single" w:sz="2" w:space="0" w:color="D9D9E3"/>
                                            <w:left w:val="single" w:sz="2" w:space="0" w:color="D9D9E3"/>
                                            <w:bottom w:val="single" w:sz="2" w:space="0" w:color="D9D9E3"/>
                                            <w:right w:val="single" w:sz="2" w:space="0" w:color="D9D9E3"/>
                                          </w:divBdr>
                                          <w:divsChild>
                                            <w:div w:id="2071688898">
                                              <w:marLeft w:val="0"/>
                                              <w:marRight w:val="0"/>
                                              <w:marTop w:val="0"/>
                                              <w:marBottom w:val="0"/>
                                              <w:divBdr>
                                                <w:top w:val="single" w:sz="2" w:space="0" w:color="D9D9E3"/>
                                                <w:left w:val="single" w:sz="2" w:space="0" w:color="D9D9E3"/>
                                                <w:bottom w:val="single" w:sz="2" w:space="0" w:color="D9D9E3"/>
                                                <w:right w:val="single" w:sz="2" w:space="0" w:color="D9D9E3"/>
                                              </w:divBdr>
                                              <w:divsChild>
                                                <w:div w:id="689333355">
                                                  <w:marLeft w:val="0"/>
                                                  <w:marRight w:val="0"/>
                                                  <w:marTop w:val="0"/>
                                                  <w:marBottom w:val="0"/>
                                                  <w:divBdr>
                                                    <w:top w:val="single" w:sz="2" w:space="0" w:color="D9D9E3"/>
                                                    <w:left w:val="single" w:sz="2" w:space="0" w:color="D9D9E3"/>
                                                    <w:bottom w:val="single" w:sz="2" w:space="0" w:color="D9D9E3"/>
                                                    <w:right w:val="single" w:sz="2" w:space="0" w:color="D9D9E3"/>
                                                  </w:divBdr>
                                                  <w:divsChild>
                                                    <w:div w:id="234048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23884743">
          <w:marLeft w:val="0"/>
          <w:marRight w:val="0"/>
          <w:marTop w:val="0"/>
          <w:marBottom w:val="0"/>
          <w:divBdr>
            <w:top w:val="none" w:sz="0" w:space="0" w:color="auto"/>
            <w:left w:val="none" w:sz="0" w:space="0" w:color="auto"/>
            <w:bottom w:val="none" w:sz="0" w:space="0" w:color="auto"/>
            <w:right w:val="none" w:sz="0" w:space="0" w:color="auto"/>
          </w:divBdr>
        </w:div>
      </w:divsChild>
    </w:div>
    <w:div w:id="149180721">
      <w:bodyDiv w:val="1"/>
      <w:marLeft w:val="0"/>
      <w:marRight w:val="0"/>
      <w:marTop w:val="0"/>
      <w:marBottom w:val="0"/>
      <w:divBdr>
        <w:top w:val="none" w:sz="0" w:space="0" w:color="auto"/>
        <w:left w:val="none" w:sz="0" w:space="0" w:color="auto"/>
        <w:bottom w:val="none" w:sz="0" w:space="0" w:color="auto"/>
        <w:right w:val="none" w:sz="0" w:space="0" w:color="auto"/>
      </w:divBdr>
    </w:div>
    <w:div w:id="202907854">
      <w:bodyDiv w:val="1"/>
      <w:marLeft w:val="0"/>
      <w:marRight w:val="0"/>
      <w:marTop w:val="0"/>
      <w:marBottom w:val="0"/>
      <w:divBdr>
        <w:top w:val="none" w:sz="0" w:space="0" w:color="auto"/>
        <w:left w:val="none" w:sz="0" w:space="0" w:color="auto"/>
        <w:bottom w:val="none" w:sz="0" w:space="0" w:color="auto"/>
        <w:right w:val="none" w:sz="0" w:space="0" w:color="auto"/>
      </w:divBdr>
    </w:div>
    <w:div w:id="208491870">
      <w:bodyDiv w:val="1"/>
      <w:marLeft w:val="0"/>
      <w:marRight w:val="0"/>
      <w:marTop w:val="0"/>
      <w:marBottom w:val="0"/>
      <w:divBdr>
        <w:top w:val="none" w:sz="0" w:space="0" w:color="auto"/>
        <w:left w:val="none" w:sz="0" w:space="0" w:color="auto"/>
        <w:bottom w:val="none" w:sz="0" w:space="0" w:color="auto"/>
        <w:right w:val="none" w:sz="0" w:space="0" w:color="auto"/>
      </w:divBdr>
    </w:div>
    <w:div w:id="211893957">
      <w:bodyDiv w:val="1"/>
      <w:marLeft w:val="0"/>
      <w:marRight w:val="0"/>
      <w:marTop w:val="0"/>
      <w:marBottom w:val="0"/>
      <w:divBdr>
        <w:top w:val="none" w:sz="0" w:space="0" w:color="auto"/>
        <w:left w:val="none" w:sz="0" w:space="0" w:color="auto"/>
        <w:bottom w:val="none" w:sz="0" w:space="0" w:color="auto"/>
        <w:right w:val="none" w:sz="0" w:space="0" w:color="auto"/>
      </w:divBdr>
    </w:div>
    <w:div w:id="239948324">
      <w:bodyDiv w:val="1"/>
      <w:marLeft w:val="0"/>
      <w:marRight w:val="0"/>
      <w:marTop w:val="0"/>
      <w:marBottom w:val="0"/>
      <w:divBdr>
        <w:top w:val="none" w:sz="0" w:space="0" w:color="auto"/>
        <w:left w:val="none" w:sz="0" w:space="0" w:color="auto"/>
        <w:bottom w:val="none" w:sz="0" w:space="0" w:color="auto"/>
        <w:right w:val="none" w:sz="0" w:space="0" w:color="auto"/>
      </w:divBdr>
    </w:div>
    <w:div w:id="254019252">
      <w:bodyDiv w:val="1"/>
      <w:marLeft w:val="0"/>
      <w:marRight w:val="0"/>
      <w:marTop w:val="0"/>
      <w:marBottom w:val="0"/>
      <w:divBdr>
        <w:top w:val="none" w:sz="0" w:space="0" w:color="auto"/>
        <w:left w:val="none" w:sz="0" w:space="0" w:color="auto"/>
        <w:bottom w:val="none" w:sz="0" w:space="0" w:color="auto"/>
        <w:right w:val="none" w:sz="0" w:space="0" w:color="auto"/>
      </w:divBdr>
    </w:div>
    <w:div w:id="274412051">
      <w:bodyDiv w:val="1"/>
      <w:marLeft w:val="0"/>
      <w:marRight w:val="0"/>
      <w:marTop w:val="0"/>
      <w:marBottom w:val="0"/>
      <w:divBdr>
        <w:top w:val="none" w:sz="0" w:space="0" w:color="auto"/>
        <w:left w:val="none" w:sz="0" w:space="0" w:color="auto"/>
        <w:bottom w:val="none" w:sz="0" w:space="0" w:color="auto"/>
        <w:right w:val="none" w:sz="0" w:space="0" w:color="auto"/>
      </w:divBdr>
    </w:div>
    <w:div w:id="290601719">
      <w:bodyDiv w:val="1"/>
      <w:marLeft w:val="0"/>
      <w:marRight w:val="0"/>
      <w:marTop w:val="0"/>
      <w:marBottom w:val="0"/>
      <w:divBdr>
        <w:top w:val="none" w:sz="0" w:space="0" w:color="auto"/>
        <w:left w:val="none" w:sz="0" w:space="0" w:color="auto"/>
        <w:bottom w:val="none" w:sz="0" w:space="0" w:color="auto"/>
        <w:right w:val="none" w:sz="0" w:space="0" w:color="auto"/>
      </w:divBdr>
    </w:div>
    <w:div w:id="322202037">
      <w:bodyDiv w:val="1"/>
      <w:marLeft w:val="0"/>
      <w:marRight w:val="0"/>
      <w:marTop w:val="0"/>
      <w:marBottom w:val="0"/>
      <w:divBdr>
        <w:top w:val="none" w:sz="0" w:space="0" w:color="auto"/>
        <w:left w:val="none" w:sz="0" w:space="0" w:color="auto"/>
        <w:bottom w:val="none" w:sz="0" w:space="0" w:color="auto"/>
        <w:right w:val="none" w:sz="0" w:space="0" w:color="auto"/>
      </w:divBdr>
    </w:div>
    <w:div w:id="337847441">
      <w:bodyDiv w:val="1"/>
      <w:marLeft w:val="0"/>
      <w:marRight w:val="0"/>
      <w:marTop w:val="0"/>
      <w:marBottom w:val="0"/>
      <w:divBdr>
        <w:top w:val="none" w:sz="0" w:space="0" w:color="auto"/>
        <w:left w:val="none" w:sz="0" w:space="0" w:color="auto"/>
        <w:bottom w:val="none" w:sz="0" w:space="0" w:color="auto"/>
        <w:right w:val="none" w:sz="0" w:space="0" w:color="auto"/>
      </w:divBdr>
    </w:div>
    <w:div w:id="344403003">
      <w:bodyDiv w:val="1"/>
      <w:marLeft w:val="0"/>
      <w:marRight w:val="0"/>
      <w:marTop w:val="0"/>
      <w:marBottom w:val="0"/>
      <w:divBdr>
        <w:top w:val="none" w:sz="0" w:space="0" w:color="auto"/>
        <w:left w:val="none" w:sz="0" w:space="0" w:color="auto"/>
        <w:bottom w:val="none" w:sz="0" w:space="0" w:color="auto"/>
        <w:right w:val="none" w:sz="0" w:space="0" w:color="auto"/>
      </w:divBdr>
    </w:div>
    <w:div w:id="358630508">
      <w:bodyDiv w:val="1"/>
      <w:marLeft w:val="0"/>
      <w:marRight w:val="0"/>
      <w:marTop w:val="0"/>
      <w:marBottom w:val="0"/>
      <w:divBdr>
        <w:top w:val="none" w:sz="0" w:space="0" w:color="auto"/>
        <w:left w:val="none" w:sz="0" w:space="0" w:color="auto"/>
        <w:bottom w:val="none" w:sz="0" w:space="0" w:color="auto"/>
        <w:right w:val="none" w:sz="0" w:space="0" w:color="auto"/>
      </w:divBdr>
    </w:div>
    <w:div w:id="361982178">
      <w:bodyDiv w:val="1"/>
      <w:marLeft w:val="0"/>
      <w:marRight w:val="0"/>
      <w:marTop w:val="0"/>
      <w:marBottom w:val="0"/>
      <w:divBdr>
        <w:top w:val="none" w:sz="0" w:space="0" w:color="auto"/>
        <w:left w:val="none" w:sz="0" w:space="0" w:color="auto"/>
        <w:bottom w:val="none" w:sz="0" w:space="0" w:color="auto"/>
        <w:right w:val="none" w:sz="0" w:space="0" w:color="auto"/>
      </w:divBdr>
      <w:divsChild>
        <w:div w:id="1507210394">
          <w:marLeft w:val="0"/>
          <w:marRight w:val="0"/>
          <w:marTop w:val="0"/>
          <w:marBottom w:val="0"/>
          <w:divBdr>
            <w:top w:val="none" w:sz="0" w:space="0" w:color="auto"/>
            <w:left w:val="none" w:sz="0" w:space="0" w:color="auto"/>
            <w:bottom w:val="none" w:sz="0" w:space="0" w:color="auto"/>
            <w:right w:val="none" w:sz="0" w:space="0" w:color="auto"/>
          </w:divBdr>
          <w:divsChild>
            <w:div w:id="232278684">
              <w:marLeft w:val="0"/>
              <w:marRight w:val="0"/>
              <w:marTop w:val="0"/>
              <w:marBottom w:val="0"/>
              <w:divBdr>
                <w:top w:val="none" w:sz="0" w:space="0" w:color="auto"/>
                <w:left w:val="none" w:sz="0" w:space="0" w:color="auto"/>
                <w:bottom w:val="none" w:sz="0" w:space="0" w:color="auto"/>
                <w:right w:val="none" w:sz="0" w:space="0" w:color="auto"/>
              </w:divBdr>
              <w:divsChild>
                <w:div w:id="489175191">
                  <w:marLeft w:val="0"/>
                  <w:marRight w:val="-225"/>
                  <w:marTop w:val="0"/>
                  <w:marBottom w:val="0"/>
                  <w:divBdr>
                    <w:top w:val="none" w:sz="0" w:space="0" w:color="auto"/>
                    <w:left w:val="none" w:sz="0" w:space="0" w:color="auto"/>
                    <w:bottom w:val="none" w:sz="0" w:space="0" w:color="auto"/>
                    <w:right w:val="none" w:sz="0" w:space="0" w:color="auto"/>
                  </w:divBdr>
                  <w:divsChild>
                    <w:div w:id="441612117">
                      <w:marLeft w:val="300"/>
                      <w:marRight w:val="300"/>
                      <w:marTop w:val="300"/>
                      <w:marBottom w:val="300"/>
                      <w:divBdr>
                        <w:top w:val="none" w:sz="0" w:space="0" w:color="auto"/>
                        <w:left w:val="none" w:sz="0" w:space="0" w:color="auto"/>
                        <w:bottom w:val="none" w:sz="0" w:space="0" w:color="auto"/>
                        <w:right w:val="none" w:sz="0" w:space="0" w:color="auto"/>
                      </w:divBdr>
                      <w:divsChild>
                        <w:div w:id="812455071">
                          <w:marLeft w:val="0"/>
                          <w:marRight w:val="0"/>
                          <w:marTop w:val="0"/>
                          <w:marBottom w:val="0"/>
                          <w:divBdr>
                            <w:top w:val="none" w:sz="0" w:space="0" w:color="auto"/>
                            <w:left w:val="none" w:sz="0" w:space="0" w:color="auto"/>
                            <w:bottom w:val="none" w:sz="0" w:space="0" w:color="auto"/>
                            <w:right w:val="none" w:sz="0" w:space="0" w:color="auto"/>
                          </w:divBdr>
                          <w:divsChild>
                            <w:div w:id="857305207">
                              <w:marLeft w:val="0"/>
                              <w:marRight w:val="0"/>
                              <w:marTop w:val="0"/>
                              <w:marBottom w:val="0"/>
                              <w:divBdr>
                                <w:top w:val="none" w:sz="0" w:space="0" w:color="auto"/>
                                <w:left w:val="none" w:sz="0" w:space="0" w:color="auto"/>
                                <w:bottom w:val="none" w:sz="0" w:space="0" w:color="auto"/>
                                <w:right w:val="none" w:sz="0" w:space="0" w:color="auto"/>
                              </w:divBdr>
                              <w:divsChild>
                                <w:div w:id="11214182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259931">
      <w:bodyDiv w:val="1"/>
      <w:marLeft w:val="0"/>
      <w:marRight w:val="0"/>
      <w:marTop w:val="0"/>
      <w:marBottom w:val="0"/>
      <w:divBdr>
        <w:top w:val="none" w:sz="0" w:space="0" w:color="auto"/>
        <w:left w:val="none" w:sz="0" w:space="0" w:color="auto"/>
        <w:bottom w:val="none" w:sz="0" w:space="0" w:color="auto"/>
        <w:right w:val="none" w:sz="0" w:space="0" w:color="auto"/>
      </w:divBdr>
    </w:div>
    <w:div w:id="459304066">
      <w:bodyDiv w:val="1"/>
      <w:marLeft w:val="0"/>
      <w:marRight w:val="0"/>
      <w:marTop w:val="0"/>
      <w:marBottom w:val="0"/>
      <w:divBdr>
        <w:top w:val="none" w:sz="0" w:space="0" w:color="auto"/>
        <w:left w:val="none" w:sz="0" w:space="0" w:color="auto"/>
        <w:bottom w:val="none" w:sz="0" w:space="0" w:color="auto"/>
        <w:right w:val="none" w:sz="0" w:space="0" w:color="auto"/>
      </w:divBdr>
    </w:div>
    <w:div w:id="492840139">
      <w:bodyDiv w:val="1"/>
      <w:marLeft w:val="0"/>
      <w:marRight w:val="0"/>
      <w:marTop w:val="0"/>
      <w:marBottom w:val="0"/>
      <w:divBdr>
        <w:top w:val="none" w:sz="0" w:space="0" w:color="auto"/>
        <w:left w:val="none" w:sz="0" w:space="0" w:color="auto"/>
        <w:bottom w:val="none" w:sz="0" w:space="0" w:color="auto"/>
        <w:right w:val="none" w:sz="0" w:space="0" w:color="auto"/>
      </w:divBdr>
      <w:divsChild>
        <w:div w:id="1712606641">
          <w:marLeft w:val="0"/>
          <w:marRight w:val="0"/>
          <w:marTop w:val="0"/>
          <w:marBottom w:val="0"/>
          <w:divBdr>
            <w:top w:val="none" w:sz="0" w:space="0" w:color="auto"/>
            <w:left w:val="none" w:sz="0" w:space="0" w:color="auto"/>
            <w:bottom w:val="none" w:sz="0" w:space="0" w:color="auto"/>
            <w:right w:val="none" w:sz="0" w:space="0" w:color="auto"/>
          </w:divBdr>
          <w:divsChild>
            <w:div w:id="327632220">
              <w:marLeft w:val="0"/>
              <w:marRight w:val="0"/>
              <w:marTop w:val="0"/>
              <w:marBottom w:val="0"/>
              <w:divBdr>
                <w:top w:val="none" w:sz="0" w:space="0" w:color="auto"/>
                <w:left w:val="none" w:sz="0" w:space="0" w:color="auto"/>
                <w:bottom w:val="none" w:sz="0" w:space="0" w:color="auto"/>
                <w:right w:val="none" w:sz="0" w:space="0" w:color="auto"/>
              </w:divBdr>
              <w:divsChild>
                <w:div w:id="279067582">
                  <w:marLeft w:val="0"/>
                  <w:marRight w:val="-225"/>
                  <w:marTop w:val="0"/>
                  <w:marBottom w:val="0"/>
                  <w:divBdr>
                    <w:top w:val="none" w:sz="0" w:space="0" w:color="auto"/>
                    <w:left w:val="none" w:sz="0" w:space="0" w:color="auto"/>
                    <w:bottom w:val="none" w:sz="0" w:space="0" w:color="auto"/>
                    <w:right w:val="none" w:sz="0" w:space="0" w:color="auto"/>
                  </w:divBdr>
                  <w:divsChild>
                    <w:div w:id="1182739376">
                      <w:marLeft w:val="300"/>
                      <w:marRight w:val="300"/>
                      <w:marTop w:val="300"/>
                      <w:marBottom w:val="300"/>
                      <w:divBdr>
                        <w:top w:val="none" w:sz="0" w:space="0" w:color="auto"/>
                        <w:left w:val="none" w:sz="0" w:space="0" w:color="auto"/>
                        <w:bottom w:val="none" w:sz="0" w:space="0" w:color="auto"/>
                        <w:right w:val="none" w:sz="0" w:space="0" w:color="auto"/>
                      </w:divBdr>
                      <w:divsChild>
                        <w:div w:id="2033265315">
                          <w:marLeft w:val="0"/>
                          <w:marRight w:val="0"/>
                          <w:marTop w:val="0"/>
                          <w:marBottom w:val="0"/>
                          <w:divBdr>
                            <w:top w:val="none" w:sz="0" w:space="0" w:color="auto"/>
                            <w:left w:val="none" w:sz="0" w:space="0" w:color="auto"/>
                            <w:bottom w:val="none" w:sz="0" w:space="0" w:color="auto"/>
                            <w:right w:val="none" w:sz="0" w:space="0" w:color="auto"/>
                          </w:divBdr>
                          <w:divsChild>
                            <w:div w:id="304051601">
                              <w:marLeft w:val="0"/>
                              <w:marRight w:val="0"/>
                              <w:marTop w:val="0"/>
                              <w:marBottom w:val="0"/>
                              <w:divBdr>
                                <w:top w:val="none" w:sz="0" w:space="0" w:color="auto"/>
                                <w:left w:val="none" w:sz="0" w:space="0" w:color="auto"/>
                                <w:bottom w:val="none" w:sz="0" w:space="0" w:color="auto"/>
                                <w:right w:val="none" w:sz="0" w:space="0" w:color="auto"/>
                              </w:divBdr>
                              <w:divsChild>
                                <w:div w:id="979263038">
                                  <w:marLeft w:val="0"/>
                                  <w:marRight w:val="0"/>
                                  <w:marTop w:val="0"/>
                                  <w:marBottom w:val="0"/>
                                  <w:divBdr>
                                    <w:top w:val="none" w:sz="0" w:space="0" w:color="auto"/>
                                    <w:left w:val="none" w:sz="0" w:space="0" w:color="auto"/>
                                    <w:bottom w:val="none" w:sz="0" w:space="0" w:color="auto"/>
                                    <w:right w:val="none" w:sz="0" w:space="0" w:color="auto"/>
                                  </w:divBdr>
                                  <w:divsChild>
                                    <w:div w:id="1683510132">
                                      <w:marLeft w:val="0"/>
                                      <w:marRight w:val="0"/>
                                      <w:marTop w:val="0"/>
                                      <w:marBottom w:val="0"/>
                                      <w:divBdr>
                                        <w:top w:val="none" w:sz="0" w:space="0" w:color="auto"/>
                                        <w:left w:val="none" w:sz="0" w:space="0" w:color="auto"/>
                                        <w:bottom w:val="none" w:sz="0" w:space="0" w:color="auto"/>
                                        <w:right w:val="none" w:sz="0" w:space="0" w:color="auto"/>
                                      </w:divBdr>
                                      <w:divsChild>
                                        <w:div w:id="360712749">
                                          <w:marLeft w:val="0"/>
                                          <w:marRight w:val="0"/>
                                          <w:marTop w:val="0"/>
                                          <w:marBottom w:val="0"/>
                                          <w:divBdr>
                                            <w:top w:val="none" w:sz="0" w:space="0" w:color="auto"/>
                                            <w:left w:val="none" w:sz="0" w:space="0" w:color="auto"/>
                                            <w:bottom w:val="none" w:sz="0" w:space="0" w:color="auto"/>
                                            <w:right w:val="none" w:sz="0" w:space="0" w:color="auto"/>
                                          </w:divBdr>
                                          <w:divsChild>
                                            <w:div w:id="1257440377">
                                              <w:marLeft w:val="0"/>
                                              <w:marRight w:val="0"/>
                                              <w:marTop w:val="0"/>
                                              <w:marBottom w:val="0"/>
                                              <w:divBdr>
                                                <w:top w:val="none" w:sz="0" w:space="0" w:color="auto"/>
                                                <w:left w:val="none" w:sz="0" w:space="0" w:color="auto"/>
                                                <w:bottom w:val="none" w:sz="0" w:space="0" w:color="auto"/>
                                                <w:right w:val="none" w:sz="0" w:space="0" w:color="auto"/>
                                              </w:divBdr>
                                              <w:divsChild>
                                                <w:div w:id="582224368">
                                                  <w:marLeft w:val="0"/>
                                                  <w:marRight w:val="0"/>
                                                  <w:marTop w:val="0"/>
                                                  <w:marBottom w:val="0"/>
                                                  <w:divBdr>
                                                    <w:top w:val="none" w:sz="0" w:space="0" w:color="auto"/>
                                                    <w:left w:val="none" w:sz="0" w:space="0" w:color="auto"/>
                                                    <w:bottom w:val="none" w:sz="0" w:space="0" w:color="auto"/>
                                                    <w:right w:val="none" w:sz="0" w:space="0" w:color="auto"/>
                                                  </w:divBdr>
                                                  <w:divsChild>
                                                    <w:div w:id="9837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428702">
      <w:bodyDiv w:val="1"/>
      <w:marLeft w:val="0"/>
      <w:marRight w:val="0"/>
      <w:marTop w:val="0"/>
      <w:marBottom w:val="0"/>
      <w:divBdr>
        <w:top w:val="none" w:sz="0" w:space="0" w:color="auto"/>
        <w:left w:val="none" w:sz="0" w:space="0" w:color="auto"/>
        <w:bottom w:val="none" w:sz="0" w:space="0" w:color="auto"/>
        <w:right w:val="none" w:sz="0" w:space="0" w:color="auto"/>
      </w:divBdr>
      <w:divsChild>
        <w:div w:id="3824477">
          <w:marLeft w:val="0"/>
          <w:marRight w:val="0"/>
          <w:marTop w:val="0"/>
          <w:marBottom w:val="395"/>
          <w:divBdr>
            <w:top w:val="single" w:sz="6" w:space="13" w:color="EFEFEF"/>
            <w:left w:val="single" w:sz="6" w:space="13" w:color="EFEFEF"/>
            <w:bottom w:val="single" w:sz="6" w:space="13" w:color="EFEFEF"/>
            <w:right w:val="single" w:sz="6" w:space="13" w:color="EFEFEF"/>
          </w:divBdr>
        </w:div>
        <w:div w:id="1554580348">
          <w:marLeft w:val="0"/>
          <w:marRight w:val="0"/>
          <w:marTop w:val="0"/>
          <w:marBottom w:val="395"/>
          <w:divBdr>
            <w:top w:val="single" w:sz="6" w:space="13" w:color="EFEFEF"/>
            <w:left w:val="single" w:sz="6" w:space="13" w:color="EFEFEF"/>
            <w:bottom w:val="single" w:sz="6" w:space="13" w:color="EFEFEF"/>
            <w:right w:val="single" w:sz="6" w:space="13" w:color="EFEFEF"/>
          </w:divBdr>
        </w:div>
      </w:divsChild>
    </w:div>
    <w:div w:id="498738474">
      <w:bodyDiv w:val="1"/>
      <w:marLeft w:val="0"/>
      <w:marRight w:val="0"/>
      <w:marTop w:val="0"/>
      <w:marBottom w:val="0"/>
      <w:divBdr>
        <w:top w:val="none" w:sz="0" w:space="0" w:color="auto"/>
        <w:left w:val="none" w:sz="0" w:space="0" w:color="auto"/>
        <w:bottom w:val="none" w:sz="0" w:space="0" w:color="auto"/>
        <w:right w:val="none" w:sz="0" w:space="0" w:color="auto"/>
      </w:divBdr>
    </w:div>
    <w:div w:id="528834287">
      <w:bodyDiv w:val="1"/>
      <w:marLeft w:val="0"/>
      <w:marRight w:val="0"/>
      <w:marTop w:val="0"/>
      <w:marBottom w:val="0"/>
      <w:divBdr>
        <w:top w:val="none" w:sz="0" w:space="0" w:color="auto"/>
        <w:left w:val="none" w:sz="0" w:space="0" w:color="auto"/>
        <w:bottom w:val="none" w:sz="0" w:space="0" w:color="auto"/>
        <w:right w:val="none" w:sz="0" w:space="0" w:color="auto"/>
      </w:divBdr>
    </w:div>
    <w:div w:id="536048567">
      <w:bodyDiv w:val="1"/>
      <w:marLeft w:val="0"/>
      <w:marRight w:val="0"/>
      <w:marTop w:val="0"/>
      <w:marBottom w:val="0"/>
      <w:divBdr>
        <w:top w:val="none" w:sz="0" w:space="0" w:color="auto"/>
        <w:left w:val="none" w:sz="0" w:space="0" w:color="auto"/>
        <w:bottom w:val="none" w:sz="0" w:space="0" w:color="auto"/>
        <w:right w:val="none" w:sz="0" w:space="0" w:color="auto"/>
      </w:divBdr>
    </w:div>
    <w:div w:id="538473436">
      <w:bodyDiv w:val="1"/>
      <w:marLeft w:val="0"/>
      <w:marRight w:val="0"/>
      <w:marTop w:val="0"/>
      <w:marBottom w:val="0"/>
      <w:divBdr>
        <w:top w:val="none" w:sz="0" w:space="0" w:color="auto"/>
        <w:left w:val="none" w:sz="0" w:space="0" w:color="auto"/>
        <w:bottom w:val="none" w:sz="0" w:space="0" w:color="auto"/>
        <w:right w:val="none" w:sz="0" w:space="0" w:color="auto"/>
      </w:divBdr>
    </w:div>
    <w:div w:id="588927743">
      <w:bodyDiv w:val="1"/>
      <w:marLeft w:val="0"/>
      <w:marRight w:val="0"/>
      <w:marTop w:val="0"/>
      <w:marBottom w:val="0"/>
      <w:divBdr>
        <w:top w:val="none" w:sz="0" w:space="0" w:color="auto"/>
        <w:left w:val="none" w:sz="0" w:space="0" w:color="auto"/>
        <w:bottom w:val="none" w:sz="0" w:space="0" w:color="auto"/>
        <w:right w:val="none" w:sz="0" w:space="0" w:color="auto"/>
      </w:divBdr>
      <w:divsChild>
        <w:div w:id="1238856423">
          <w:marLeft w:val="0"/>
          <w:marRight w:val="0"/>
          <w:marTop w:val="0"/>
          <w:marBottom w:val="0"/>
          <w:divBdr>
            <w:top w:val="none" w:sz="0" w:space="0" w:color="auto"/>
            <w:left w:val="none" w:sz="0" w:space="0" w:color="auto"/>
            <w:bottom w:val="none" w:sz="0" w:space="0" w:color="auto"/>
            <w:right w:val="none" w:sz="0" w:space="0" w:color="auto"/>
          </w:divBdr>
          <w:divsChild>
            <w:div w:id="433475995">
              <w:marLeft w:val="0"/>
              <w:marRight w:val="0"/>
              <w:marTop w:val="0"/>
              <w:marBottom w:val="0"/>
              <w:divBdr>
                <w:top w:val="none" w:sz="0" w:space="0" w:color="auto"/>
                <w:left w:val="none" w:sz="0" w:space="0" w:color="auto"/>
                <w:bottom w:val="none" w:sz="0" w:space="0" w:color="auto"/>
                <w:right w:val="none" w:sz="0" w:space="0" w:color="auto"/>
              </w:divBdr>
              <w:divsChild>
                <w:div w:id="1095637792">
                  <w:marLeft w:val="0"/>
                  <w:marRight w:val="-225"/>
                  <w:marTop w:val="0"/>
                  <w:marBottom w:val="0"/>
                  <w:divBdr>
                    <w:top w:val="none" w:sz="0" w:space="0" w:color="auto"/>
                    <w:left w:val="none" w:sz="0" w:space="0" w:color="auto"/>
                    <w:bottom w:val="none" w:sz="0" w:space="0" w:color="auto"/>
                    <w:right w:val="none" w:sz="0" w:space="0" w:color="auto"/>
                  </w:divBdr>
                  <w:divsChild>
                    <w:div w:id="210264343">
                      <w:marLeft w:val="300"/>
                      <w:marRight w:val="300"/>
                      <w:marTop w:val="300"/>
                      <w:marBottom w:val="300"/>
                      <w:divBdr>
                        <w:top w:val="none" w:sz="0" w:space="0" w:color="auto"/>
                        <w:left w:val="none" w:sz="0" w:space="0" w:color="auto"/>
                        <w:bottom w:val="none" w:sz="0" w:space="0" w:color="auto"/>
                        <w:right w:val="none" w:sz="0" w:space="0" w:color="auto"/>
                      </w:divBdr>
                      <w:divsChild>
                        <w:div w:id="599028461">
                          <w:marLeft w:val="0"/>
                          <w:marRight w:val="0"/>
                          <w:marTop w:val="0"/>
                          <w:marBottom w:val="0"/>
                          <w:divBdr>
                            <w:top w:val="none" w:sz="0" w:space="0" w:color="auto"/>
                            <w:left w:val="none" w:sz="0" w:space="0" w:color="auto"/>
                            <w:bottom w:val="none" w:sz="0" w:space="0" w:color="auto"/>
                            <w:right w:val="none" w:sz="0" w:space="0" w:color="auto"/>
                          </w:divBdr>
                          <w:divsChild>
                            <w:div w:id="1927031291">
                              <w:marLeft w:val="0"/>
                              <w:marRight w:val="0"/>
                              <w:marTop w:val="0"/>
                              <w:marBottom w:val="0"/>
                              <w:divBdr>
                                <w:top w:val="none" w:sz="0" w:space="0" w:color="auto"/>
                                <w:left w:val="none" w:sz="0" w:space="0" w:color="auto"/>
                                <w:bottom w:val="none" w:sz="0" w:space="0" w:color="auto"/>
                                <w:right w:val="none" w:sz="0" w:space="0" w:color="auto"/>
                              </w:divBdr>
                              <w:divsChild>
                                <w:div w:id="1956133782">
                                  <w:marLeft w:val="0"/>
                                  <w:marRight w:val="0"/>
                                  <w:marTop w:val="0"/>
                                  <w:marBottom w:val="0"/>
                                  <w:divBdr>
                                    <w:top w:val="none" w:sz="0" w:space="0" w:color="auto"/>
                                    <w:left w:val="none" w:sz="0" w:space="0" w:color="auto"/>
                                    <w:bottom w:val="none" w:sz="0" w:space="0" w:color="auto"/>
                                    <w:right w:val="none" w:sz="0" w:space="0" w:color="auto"/>
                                  </w:divBdr>
                                  <w:divsChild>
                                    <w:div w:id="1067190142">
                                      <w:marLeft w:val="0"/>
                                      <w:marRight w:val="0"/>
                                      <w:marTop w:val="0"/>
                                      <w:marBottom w:val="0"/>
                                      <w:divBdr>
                                        <w:top w:val="none" w:sz="0" w:space="0" w:color="auto"/>
                                        <w:left w:val="none" w:sz="0" w:space="0" w:color="auto"/>
                                        <w:bottom w:val="none" w:sz="0" w:space="0" w:color="auto"/>
                                        <w:right w:val="none" w:sz="0" w:space="0" w:color="auto"/>
                                      </w:divBdr>
                                      <w:divsChild>
                                        <w:div w:id="1020476175">
                                          <w:marLeft w:val="0"/>
                                          <w:marRight w:val="0"/>
                                          <w:marTop w:val="0"/>
                                          <w:marBottom w:val="0"/>
                                          <w:divBdr>
                                            <w:top w:val="none" w:sz="0" w:space="0" w:color="auto"/>
                                            <w:left w:val="none" w:sz="0" w:space="0" w:color="auto"/>
                                            <w:bottom w:val="none" w:sz="0" w:space="0" w:color="auto"/>
                                            <w:right w:val="none" w:sz="0" w:space="0" w:color="auto"/>
                                          </w:divBdr>
                                          <w:divsChild>
                                            <w:div w:id="1539467817">
                                              <w:marLeft w:val="0"/>
                                              <w:marRight w:val="0"/>
                                              <w:marTop w:val="0"/>
                                              <w:marBottom w:val="0"/>
                                              <w:divBdr>
                                                <w:top w:val="none" w:sz="0" w:space="0" w:color="auto"/>
                                                <w:left w:val="none" w:sz="0" w:space="0" w:color="auto"/>
                                                <w:bottom w:val="none" w:sz="0" w:space="0" w:color="auto"/>
                                                <w:right w:val="none" w:sz="0" w:space="0" w:color="auto"/>
                                              </w:divBdr>
                                              <w:divsChild>
                                                <w:div w:id="639001779">
                                                  <w:marLeft w:val="0"/>
                                                  <w:marRight w:val="0"/>
                                                  <w:marTop w:val="0"/>
                                                  <w:marBottom w:val="0"/>
                                                  <w:divBdr>
                                                    <w:top w:val="none" w:sz="0" w:space="0" w:color="auto"/>
                                                    <w:left w:val="none" w:sz="0" w:space="0" w:color="auto"/>
                                                    <w:bottom w:val="none" w:sz="0" w:space="0" w:color="auto"/>
                                                    <w:right w:val="none" w:sz="0" w:space="0" w:color="auto"/>
                                                  </w:divBdr>
                                                  <w:divsChild>
                                                    <w:div w:id="4884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468669">
      <w:bodyDiv w:val="1"/>
      <w:marLeft w:val="0"/>
      <w:marRight w:val="0"/>
      <w:marTop w:val="0"/>
      <w:marBottom w:val="0"/>
      <w:divBdr>
        <w:top w:val="none" w:sz="0" w:space="0" w:color="auto"/>
        <w:left w:val="none" w:sz="0" w:space="0" w:color="auto"/>
        <w:bottom w:val="none" w:sz="0" w:space="0" w:color="auto"/>
        <w:right w:val="none" w:sz="0" w:space="0" w:color="auto"/>
      </w:divBdr>
    </w:div>
    <w:div w:id="646010308">
      <w:bodyDiv w:val="1"/>
      <w:marLeft w:val="0"/>
      <w:marRight w:val="0"/>
      <w:marTop w:val="0"/>
      <w:marBottom w:val="0"/>
      <w:divBdr>
        <w:top w:val="none" w:sz="0" w:space="0" w:color="auto"/>
        <w:left w:val="none" w:sz="0" w:space="0" w:color="auto"/>
        <w:bottom w:val="none" w:sz="0" w:space="0" w:color="auto"/>
        <w:right w:val="none" w:sz="0" w:space="0" w:color="auto"/>
      </w:divBdr>
    </w:div>
    <w:div w:id="714155875">
      <w:bodyDiv w:val="1"/>
      <w:marLeft w:val="0"/>
      <w:marRight w:val="0"/>
      <w:marTop w:val="0"/>
      <w:marBottom w:val="0"/>
      <w:divBdr>
        <w:top w:val="none" w:sz="0" w:space="0" w:color="auto"/>
        <w:left w:val="none" w:sz="0" w:space="0" w:color="auto"/>
        <w:bottom w:val="none" w:sz="0" w:space="0" w:color="auto"/>
        <w:right w:val="none" w:sz="0" w:space="0" w:color="auto"/>
      </w:divBdr>
    </w:div>
    <w:div w:id="755899616">
      <w:bodyDiv w:val="1"/>
      <w:marLeft w:val="0"/>
      <w:marRight w:val="0"/>
      <w:marTop w:val="0"/>
      <w:marBottom w:val="0"/>
      <w:divBdr>
        <w:top w:val="none" w:sz="0" w:space="0" w:color="auto"/>
        <w:left w:val="none" w:sz="0" w:space="0" w:color="auto"/>
        <w:bottom w:val="none" w:sz="0" w:space="0" w:color="auto"/>
        <w:right w:val="none" w:sz="0" w:space="0" w:color="auto"/>
      </w:divBdr>
      <w:divsChild>
        <w:div w:id="1712726039">
          <w:marLeft w:val="0"/>
          <w:marRight w:val="0"/>
          <w:marTop w:val="0"/>
          <w:marBottom w:val="0"/>
          <w:divBdr>
            <w:top w:val="none" w:sz="0" w:space="0" w:color="auto"/>
            <w:left w:val="none" w:sz="0" w:space="0" w:color="auto"/>
            <w:bottom w:val="none" w:sz="0" w:space="0" w:color="auto"/>
            <w:right w:val="none" w:sz="0" w:space="0" w:color="auto"/>
          </w:divBdr>
          <w:divsChild>
            <w:div w:id="1582175943">
              <w:marLeft w:val="0"/>
              <w:marRight w:val="0"/>
              <w:marTop w:val="0"/>
              <w:marBottom w:val="0"/>
              <w:divBdr>
                <w:top w:val="none" w:sz="0" w:space="0" w:color="auto"/>
                <w:left w:val="none" w:sz="0" w:space="0" w:color="auto"/>
                <w:bottom w:val="none" w:sz="0" w:space="0" w:color="auto"/>
                <w:right w:val="none" w:sz="0" w:space="0" w:color="auto"/>
              </w:divBdr>
              <w:divsChild>
                <w:div w:id="448548879">
                  <w:marLeft w:val="0"/>
                  <w:marRight w:val="-225"/>
                  <w:marTop w:val="0"/>
                  <w:marBottom w:val="0"/>
                  <w:divBdr>
                    <w:top w:val="none" w:sz="0" w:space="0" w:color="auto"/>
                    <w:left w:val="none" w:sz="0" w:space="0" w:color="auto"/>
                    <w:bottom w:val="none" w:sz="0" w:space="0" w:color="auto"/>
                    <w:right w:val="none" w:sz="0" w:space="0" w:color="auto"/>
                  </w:divBdr>
                  <w:divsChild>
                    <w:div w:id="869294491">
                      <w:marLeft w:val="300"/>
                      <w:marRight w:val="300"/>
                      <w:marTop w:val="300"/>
                      <w:marBottom w:val="300"/>
                      <w:divBdr>
                        <w:top w:val="none" w:sz="0" w:space="0" w:color="auto"/>
                        <w:left w:val="none" w:sz="0" w:space="0" w:color="auto"/>
                        <w:bottom w:val="none" w:sz="0" w:space="0" w:color="auto"/>
                        <w:right w:val="none" w:sz="0" w:space="0" w:color="auto"/>
                      </w:divBdr>
                      <w:divsChild>
                        <w:div w:id="442765695">
                          <w:marLeft w:val="0"/>
                          <w:marRight w:val="0"/>
                          <w:marTop w:val="0"/>
                          <w:marBottom w:val="0"/>
                          <w:divBdr>
                            <w:top w:val="none" w:sz="0" w:space="0" w:color="auto"/>
                            <w:left w:val="none" w:sz="0" w:space="0" w:color="auto"/>
                            <w:bottom w:val="none" w:sz="0" w:space="0" w:color="auto"/>
                            <w:right w:val="none" w:sz="0" w:space="0" w:color="auto"/>
                          </w:divBdr>
                          <w:divsChild>
                            <w:div w:id="154689870">
                              <w:marLeft w:val="0"/>
                              <w:marRight w:val="0"/>
                              <w:marTop w:val="0"/>
                              <w:marBottom w:val="0"/>
                              <w:divBdr>
                                <w:top w:val="none" w:sz="0" w:space="0" w:color="auto"/>
                                <w:left w:val="none" w:sz="0" w:space="0" w:color="auto"/>
                                <w:bottom w:val="none" w:sz="0" w:space="0" w:color="auto"/>
                                <w:right w:val="none" w:sz="0" w:space="0" w:color="auto"/>
                              </w:divBdr>
                              <w:divsChild>
                                <w:div w:id="119958773">
                                  <w:marLeft w:val="0"/>
                                  <w:marRight w:val="0"/>
                                  <w:marTop w:val="0"/>
                                  <w:marBottom w:val="0"/>
                                  <w:divBdr>
                                    <w:top w:val="none" w:sz="0" w:space="0" w:color="auto"/>
                                    <w:left w:val="none" w:sz="0" w:space="0" w:color="auto"/>
                                    <w:bottom w:val="none" w:sz="0" w:space="0" w:color="auto"/>
                                    <w:right w:val="none" w:sz="0" w:space="0" w:color="auto"/>
                                  </w:divBdr>
                                  <w:divsChild>
                                    <w:div w:id="157842441">
                                      <w:marLeft w:val="0"/>
                                      <w:marRight w:val="0"/>
                                      <w:marTop w:val="0"/>
                                      <w:marBottom w:val="0"/>
                                      <w:divBdr>
                                        <w:top w:val="none" w:sz="0" w:space="0" w:color="auto"/>
                                        <w:left w:val="none" w:sz="0" w:space="0" w:color="auto"/>
                                        <w:bottom w:val="none" w:sz="0" w:space="0" w:color="auto"/>
                                        <w:right w:val="none" w:sz="0" w:space="0" w:color="auto"/>
                                      </w:divBdr>
                                      <w:divsChild>
                                        <w:div w:id="881675012">
                                          <w:marLeft w:val="0"/>
                                          <w:marRight w:val="0"/>
                                          <w:marTop w:val="0"/>
                                          <w:marBottom w:val="0"/>
                                          <w:divBdr>
                                            <w:top w:val="none" w:sz="0" w:space="0" w:color="auto"/>
                                            <w:left w:val="none" w:sz="0" w:space="0" w:color="auto"/>
                                            <w:bottom w:val="none" w:sz="0" w:space="0" w:color="auto"/>
                                            <w:right w:val="none" w:sz="0" w:space="0" w:color="auto"/>
                                          </w:divBdr>
                                          <w:divsChild>
                                            <w:div w:id="34739076">
                                              <w:marLeft w:val="0"/>
                                              <w:marRight w:val="0"/>
                                              <w:marTop w:val="0"/>
                                              <w:marBottom w:val="0"/>
                                              <w:divBdr>
                                                <w:top w:val="none" w:sz="0" w:space="0" w:color="auto"/>
                                                <w:left w:val="none" w:sz="0" w:space="0" w:color="auto"/>
                                                <w:bottom w:val="none" w:sz="0" w:space="0" w:color="auto"/>
                                                <w:right w:val="none" w:sz="0" w:space="0" w:color="auto"/>
                                              </w:divBdr>
                                              <w:divsChild>
                                                <w:div w:id="278225056">
                                                  <w:marLeft w:val="0"/>
                                                  <w:marRight w:val="0"/>
                                                  <w:marTop w:val="0"/>
                                                  <w:marBottom w:val="0"/>
                                                  <w:divBdr>
                                                    <w:top w:val="none" w:sz="0" w:space="0" w:color="auto"/>
                                                    <w:left w:val="none" w:sz="0" w:space="0" w:color="auto"/>
                                                    <w:bottom w:val="none" w:sz="0" w:space="0" w:color="auto"/>
                                                    <w:right w:val="none" w:sz="0" w:space="0" w:color="auto"/>
                                                  </w:divBdr>
                                                  <w:divsChild>
                                                    <w:div w:id="305357768">
                                                      <w:marLeft w:val="0"/>
                                                      <w:marRight w:val="0"/>
                                                      <w:marTop w:val="0"/>
                                                      <w:marBottom w:val="0"/>
                                                      <w:divBdr>
                                                        <w:top w:val="none" w:sz="0" w:space="0" w:color="auto"/>
                                                        <w:left w:val="none" w:sz="0" w:space="0" w:color="auto"/>
                                                        <w:bottom w:val="none" w:sz="0" w:space="0" w:color="auto"/>
                                                        <w:right w:val="none" w:sz="0" w:space="0" w:color="auto"/>
                                                      </w:divBdr>
                                                    </w:div>
                                                    <w:div w:id="1534922783">
                                                      <w:marLeft w:val="0"/>
                                                      <w:marRight w:val="0"/>
                                                      <w:marTop w:val="0"/>
                                                      <w:marBottom w:val="0"/>
                                                      <w:divBdr>
                                                        <w:top w:val="none" w:sz="0" w:space="0" w:color="auto"/>
                                                        <w:left w:val="none" w:sz="0" w:space="0" w:color="auto"/>
                                                        <w:bottom w:val="none" w:sz="0" w:space="0" w:color="auto"/>
                                                        <w:right w:val="none" w:sz="0" w:space="0" w:color="auto"/>
                                                      </w:divBdr>
                                                    </w:div>
                                                    <w:div w:id="19260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129600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13">
          <w:marLeft w:val="0"/>
          <w:marRight w:val="0"/>
          <w:marTop w:val="0"/>
          <w:marBottom w:val="0"/>
          <w:divBdr>
            <w:top w:val="none" w:sz="0" w:space="0" w:color="auto"/>
            <w:left w:val="none" w:sz="0" w:space="0" w:color="auto"/>
            <w:bottom w:val="none" w:sz="0" w:space="0" w:color="auto"/>
            <w:right w:val="none" w:sz="0" w:space="0" w:color="auto"/>
          </w:divBdr>
          <w:divsChild>
            <w:div w:id="1627463340">
              <w:marLeft w:val="0"/>
              <w:marRight w:val="0"/>
              <w:marTop w:val="0"/>
              <w:marBottom w:val="0"/>
              <w:divBdr>
                <w:top w:val="none" w:sz="0" w:space="0" w:color="auto"/>
                <w:left w:val="none" w:sz="0" w:space="0" w:color="auto"/>
                <w:bottom w:val="none" w:sz="0" w:space="0" w:color="auto"/>
                <w:right w:val="none" w:sz="0" w:space="0" w:color="auto"/>
              </w:divBdr>
              <w:divsChild>
                <w:div w:id="1663313234">
                  <w:marLeft w:val="0"/>
                  <w:marRight w:val="-225"/>
                  <w:marTop w:val="0"/>
                  <w:marBottom w:val="0"/>
                  <w:divBdr>
                    <w:top w:val="none" w:sz="0" w:space="0" w:color="auto"/>
                    <w:left w:val="none" w:sz="0" w:space="0" w:color="auto"/>
                    <w:bottom w:val="none" w:sz="0" w:space="0" w:color="auto"/>
                    <w:right w:val="none" w:sz="0" w:space="0" w:color="auto"/>
                  </w:divBdr>
                  <w:divsChild>
                    <w:div w:id="2003968358">
                      <w:marLeft w:val="300"/>
                      <w:marRight w:val="300"/>
                      <w:marTop w:val="300"/>
                      <w:marBottom w:val="300"/>
                      <w:divBdr>
                        <w:top w:val="none" w:sz="0" w:space="0" w:color="auto"/>
                        <w:left w:val="none" w:sz="0" w:space="0" w:color="auto"/>
                        <w:bottom w:val="none" w:sz="0" w:space="0" w:color="auto"/>
                        <w:right w:val="none" w:sz="0" w:space="0" w:color="auto"/>
                      </w:divBdr>
                      <w:divsChild>
                        <w:div w:id="1215040876">
                          <w:marLeft w:val="0"/>
                          <w:marRight w:val="0"/>
                          <w:marTop w:val="0"/>
                          <w:marBottom w:val="0"/>
                          <w:divBdr>
                            <w:top w:val="none" w:sz="0" w:space="0" w:color="auto"/>
                            <w:left w:val="none" w:sz="0" w:space="0" w:color="auto"/>
                            <w:bottom w:val="none" w:sz="0" w:space="0" w:color="auto"/>
                            <w:right w:val="none" w:sz="0" w:space="0" w:color="auto"/>
                          </w:divBdr>
                          <w:divsChild>
                            <w:div w:id="1535583643">
                              <w:marLeft w:val="0"/>
                              <w:marRight w:val="0"/>
                              <w:marTop w:val="0"/>
                              <w:marBottom w:val="0"/>
                              <w:divBdr>
                                <w:top w:val="none" w:sz="0" w:space="0" w:color="auto"/>
                                <w:left w:val="none" w:sz="0" w:space="0" w:color="auto"/>
                                <w:bottom w:val="none" w:sz="0" w:space="0" w:color="auto"/>
                                <w:right w:val="none" w:sz="0" w:space="0" w:color="auto"/>
                              </w:divBdr>
                              <w:divsChild>
                                <w:div w:id="329992019">
                                  <w:marLeft w:val="0"/>
                                  <w:marRight w:val="0"/>
                                  <w:marTop w:val="0"/>
                                  <w:marBottom w:val="0"/>
                                  <w:divBdr>
                                    <w:top w:val="none" w:sz="0" w:space="0" w:color="auto"/>
                                    <w:left w:val="none" w:sz="0" w:space="0" w:color="auto"/>
                                    <w:bottom w:val="none" w:sz="0" w:space="0" w:color="auto"/>
                                    <w:right w:val="none" w:sz="0" w:space="0" w:color="auto"/>
                                  </w:divBdr>
                                  <w:divsChild>
                                    <w:div w:id="391273142">
                                      <w:marLeft w:val="0"/>
                                      <w:marRight w:val="0"/>
                                      <w:marTop w:val="0"/>
                                      <w:marBottom w:val="0"/>
                                      <w:divBdr>
                                        <w:top w:val="none" w:sz="0" w:space="0" w:color="auto"/>
                                        <w:left w:val="none" w:sz="0" w:space="0" w:color="auto"/>
                                        <w:bottom w:val="none" w:sz="0" w:space="0" w:color="auto"/>
                                        <w:right w:val="none" w:sz="0" w:space="0" w:color="auto"/>
                                      </w:divBdr>
                                      <w:divsChild>
                                        <w:div w:id="505823414">
                                          <w:marLeft w:val="0"/>
                                          <w:marRight w:val="0"/>
                                          <w:marTop w:val="0"/>
                                          <w:marBottom w:val="0"/>
                                          <w:divBdr>
                                            <w:top w:val="none" w:sz="0" w:space="0" w:color="auto"/>
                                            <w:left w:val="none" w:sz="0" w:space="0" w:color="auto"/>
                                            <w:bottom w:val="none" w:sz="0" w:space="0" w:color="auto"/>
                                            <w:right w:val="none" w:sz="0" w:space="0" w:color="auto"/>
                                          </w:divBdr>
                                          <w:divsChild>
                                            <w:div w:id="1664620503">
                                              <w:marLeft w:val="0"/>
                                              <w:marRight w:val="0"/>
                                              <w:marTop w:val="0"/>
                                              <w:marBottom w:val="0"/>
                                              <w:divBdr>
                                                <w:top w:val="none" w:sz="0" w:space="0" w:color="auto"/>
                                                <w:left w:val="none" w:sz="0" w:space="0" w:color="auto"/>
                                                <w:bottom w:val="none" w:sz="0" w:space="0" w:color="auto"/>
                                                <w:right w:val="none" w:sz="0" w:space="0" w:color="auto"/>
                                              </w:divBdr>
                                              <w:divsChild>
                                                <w:div w:id="333610472">
                                                  <w:marLeft w:val="0"/>
                                                  <w:marRight w:val="0"/>
                                                  <w:marTop w:val="0"/>
                                                  <w:marBottom w:val="0"/>
                                                  <w:divBdr>
                                                    <w:top w:val="none" w:sz="0" w:space="0" w:color="auto"/>
                                                    <w:left w:val="none" w:sz="0" w:space="0" w:color="auto"/>
                                                    <w:bottom w:val="none" w:sz="0" w:space="0" w:color="auto"/>
                                                    <w:right w:val="none" w:sz="0" w:space="0" w:color="auto"/>
                                                  </w:divBdr>
                                                  <w:divsChild>
                                                    <w:div w:id="15954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3668683">
      <w:bodyDiv w:val="1"/>
      <w:marLeft w:val="0"/>
      <w:marRight w:val="0"/>
      <w:marTop w:val="0"/>
      <w:marBottom w:val="0"/>
      <w:divBdr>
        <w:top w:val="none" w:sz="0" w:space="0" w:color="auto"/>
        <w:left w:val="none" w:sz="0" w:space="0" w:color="auto"/>
        <w:bottom w:val="none" w:sz="0" w:space="0" w:color="auto"/>
        <w:right w:val="none" w:sz="0" w:space="0" w:color="auto"/>
      </w:divBdr>
    </w:div>
    <w:div w:id="777678780">
      <w:bodyDiv w:val="1"/>
      <w:marLeft w:val="0"/>
      <w:marRight w:val="0"/>
      <w:marTop w:val="0"/>
      <w:marBottom w:val="0"/>
      <w:divBdr>
        <w:top w:val="none" w:sz="0" w:space="0" w:color="auto"/>
        <w:left w:val="none" w:sz="0" w:space="0" w:color="auto"/>
        <w:bottom w:val="none" w:sz="0" w:space="0" w:color="auto"/>
        <w:right w:val="none" w:sz="0" w:space="0" w:color="auto"/>
      </w:divBdr>
    </w:div>
    <w:div w:id="780497735">
      <w:bodyDiv w:val="1"/>
      <w:marLeft w:val="0"/>
      <w:marRight w:val="0"/>
      <w:marTop w:val="0"/>
      <w:marBottom w:val="0"/>
      <w:divBdr>
        <w:top w:val="none" w:sz="0" w:space="0" w:color="auto"/>
        <w:left w:val="none" w:sz="0" w:space="0" w:color="auto"/>
        <w:bottom w:val="none" w:sz="0" w:space="0" w:color="auto"/>
        <w:right w:val="none" w:sz="0" w:space="0" w:color="auto"/>
      </w:divBdr>
      <w:divsChild>
        <w:div w:id="1463578790">
          <w:marLeft w:val="0"/>
          <w:marRight w:val="0"/>
          <w:marTop w:val="0"/>
          <w:marBottom w:val="0"/>
          <w:divBdr>
            <w:top w:val="none" w:sz="0" w:space="0" w:color="auto"/>
            <w:left w:val="none" w:sz="0" w:space="0" w:color="auto"/>
            <w:bottom w:val="none" w:sz="0" w:space="0" w:color="auto"/>
            <w:right w:val="none" w:sz="0" w:space="0" w:color="auto"/>
          </w:divBdr>
          <w:divsChild>
            <w:div w:id="1902210685">
              <w:marLeft w:val="0"/>
              <w:marRight w:val="0"/>
              <w:marTop w:val="0"/>
              <w:marBottom w:val="0"/>
              <w:divBdr>
                <w:top w:val="none" w:sz="0" w:space="0" w:color="auto"/>
                <w:left w:val="none" w:sz="0" w:space="0" w:color="auto"/>
                <w:bottom w:val="none" w:sz="0" w:space="0" w:color="auto"/>
                <w:right w:val="none" w:sz="0" w:space="0" w:color="auto"/>
              </w:divBdr>
              <w:divsChild>
                <w:div w:id="2017539752">
                  <w:marLeft w:val="0"/>
                  <w:marRight w:val="-225"/>
                  <w:marTop w:val="0"/>
                  <w:marBottom w:val="0"/>
                  <w:divBdr>
                    <w:top w:val="none" w:sz="0" w:space="0" w:color="auto"/>
                    <w:left w:val="none" w:sz="0" w:space="0" w:color="auto"/>
                    <w:bottom w:val="none" w:sz="0" w:space="0" w:color="auto"/>
                    <w:right w:val="none" w:sz="0" w:space="0" w:color="auto"/>
                  </w:divBdr>
                  <w:divsChild>
                    <w:div w:id="1191381790">
                      <w:marLeft w:val="300"/>
                      <w:marRight w:val="300"/>
                      <w:marTop w:val="300"/>
                      <w:marBottom w:val="300"/>
                      <w:divBdr>
                        <w:top w:val="none" w:sz="0" w:space="0" w:color="auto"/>
                        <w:left w:val="none" w:sz="0" w:space="0" w:color="auto"/>
                        <w:bottom w:val="none" w:sz="0" w:space="0" w:color="auto"/>
                        <w:right w:val="none" w:sz="0" w:space="0" w:color="auto"/>
                      </w:divBdr>
                      <w:divsChild>
                        <w:div w:id="782650161">
                          <w:marLeft w:val="0"/>
                          <w:marRight w:val="0"/>
                          <w:marTop w:val="0"/>
                          <w:marBottom w:val="0"/>
                          <w:divBdr>
                            <w:top w:val="none" w:sz="0" w:space="0" w:color="auto"/>
                            <w:left w:val="none" w:sz="0" w:space="0" w:color="auto"/>
                            <w:bottom w:val="none" w:sz="0" w:space="0" w:color="auto"/>
                            <w:right w:val="none" w:sz="0" w:space="0" w:color="auto"/>
                          </w:divBdr>
                          <w:divsChild>
                            <w:div w:id="1598513837">
                              <w:marLeft w:val="0"/>
                              <w:marRight w:val="0"/>
                              <w:marTop w:val="0"/>
                              <w:marBottom w:val="0"/>
                              <w:divBdr>
                                <w:top w:val="none" w:sz="0" w:space="0" w:color="auto"/>
                                <w:left w:val="none" w:sz="0" w:space="0" w:color="auto"/>
                                <w:bottom w:val="none" w:sz="0" w:space="0" w:color="auto"/>
                                <w:right w:val="none" w:sz="0" w:space="0" w:color="auto"/>
                              </w:divBdr>
                              <w:divsChild>
                                <w:div w:id="9926108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373489">
      <w:bodyDiv w:val="1"/>
      <w:marLeft w:val="0"/>
      <w:marRight w:val="0"/>
      <w:marTop w:val="0"/>
      <w:marBottom w:val="0"/>
      <w:divBdr>
        <w:top w:val="none" w:sz="0" w:space="0" w:color="auto"/>
        <w:left w:val="none" w:sz="0" w:space="0" w:color="auto"/>
        <w:bottom w:val="none" w:sz="0" w:space="0" w:color="auto"/>
        <w:right w:val="none" w:sz="0" w:space="0" w:color="auto"/>
      </w:divBdr>
    </w:div>
    <w:div w:id="831065425">
      <w:bodyDiv w:val="1"/>
      <w:marLeft w:val="0"/>
      <w:marRight w:val="0"/>
      <w:marTop w:val="0"/>
      <w:marBottom w:val="0"/>
      <w:divBdr>
        <w:top w:val="none" w:sz="0" w:space="0" w:color="auto"/>
        <w:left w:val="none" w:sz="0" w:space="0" w:color="auto"/>
        <w:bottom w:val="none" w:sz="0" w:space="0" w:color="auto"/>
        <w:right w:val="none" w:sz="0" w:space="0" w:color="auto"/>
      </w:divBdr>
    </w:div>
    <w:div w:id="919145911">
      <w:bodyDiv w:val="1"/>
      <w:marLeft w:val="0"/>
      <w:marRight w:val="0"/>
      <w:marTop w:val="0"/>
      <w:marBottom w:val="0"/>
      <w:divBdr>
        <w:top w:val="none" w:sz="0" w:space="0" w:color="auto"/>
        <w:left w:val="none" w:sz="0" w:space="0" w:color="auto"/>
        <w:bottom w:val="none" w:sz="0" w:space="0" w:color="auto"/>
        <w:right w:val="none" w:sz="0" w:space="0" w:color="auto"/>
      </w:divBdr>
      <w:divsChild>
        <w:div w:id="1427657855">
          <w:marLeft w:val="0"/>
          <w:marRight w:val="0"/>
          <w:marTop w:val="0"/>
          <w:marBottom w:val="0"/>
          <w:divBdr>
            <w:top w:val="none" w:sz="0" w:space="0" w:color="auto"/>
            <w:left w:val="none" w:sz="0" w:space="0" w:color="auto"/>
            <w:bottom w:val="none" w:sz="0" w:space="0" w:color="auto"/>
            <w:right w:val="none" w:sz="0" w:space="0" w:color="auto"/>
          </w:divBdr>
          <w:divsChild>
            <w:div w:id="1371808452">
              <w:marLeft w:val="0"/>
              <w:marRight w:val="0"/>
              <w:marTop w:val="0"/>
              <w:marBottom w:val="0"/>
              <w:divBdr>
                <w:top w:val="none" w:sz="0" w:space="0" w:color="auto"/>
                <w:left w:val="none" w:sz="0" w:space="0" w:color="auto"/>
                <w:bottom w:val="none" w:sz="0" w:space="0" w:color="auto"/>
                <w:right w:val="none" w:sz="0" w:space="0" w:color="auto"/>
              </w:divBdr>
              <w:divsChild>
                <w:div w:id="2082561853">
                  <w:marLeft w:val="0"/>
                  <w:marRight w:val="-225"/>
                  <w:marTop w:val="0"/>
                  <w:marBottom w:val="0"/>
                  <w:divBdr>
                    <w:top w:val="none" w:sz="0" w:space="0" w:color="auto"/>
                    <w:left w:val="none" w:sz="0" w:space="0" w:color="auto"/>
                    <w:bottom w:val="none" w:sz="0" w:space="0" w:color="auto"/>
                    <w:right w:val="none" w:sz="0" w:space="0" w:color="auto"/>
                  </w:divBdr>
                  <w:divsChild>
                    <w:div w:id="1892185913">
                      <w:marLeft w:val="300"/>
                      <w:marRight w:val="300"/>
                      <w:marTop w:val="300"/>
                      <w:marBottom w:val="300"/>
                      <w:divBdr>
                        <w:top w:val="none" w:sz="0" w:space="0" w:color="auto"/>
                        <w:left w:val="none" w:sz="0" w:space="0" w:color="auto"/>
                        <w:bottom w:val="none" w:sz="0" w:space="0" w:color="auto"/>
                        <w:right w:val="none" w:sz="0" w:space="0" w:color="auto"/>
                      </w:divBdr>
                      <w:divsChild>
                        <w:div w:id="881214939">
                          <w:marLeft w:val="0"/>
                          <w:marRight w:val="0"/>
                          <w:marTop w:val="0"/>
                          <w:marBottom w:val="0"/>
                          <w:divBdr>
                            <w:top w:val="none" w:sz="0" w:space="0" w:color="auto"/>
                            <w:left w:val="none" w:sz="0" w:space="0" w:color="auto"/>
                            <w:bottom w:val="none" w:sz="0" w:space="0" w:color="auto"/>
                            <w:right w:val="none" w:sz="0" w:space="0" w:color="auto"/>
                          </w:divBdr>
                          <w:divsChild>
                            <w:div w:id="2057771248">
                              <w:marLeft w:val="0"/>
                              <w:marRight w:val="0"/>
                              <w:marTop w:val="0"/>
                              <w:marBottom w:val="0"/>
                              <w:divBdr>
                                <w:top w:val="none" w:sz="0" w:space="0" w:color="auto"/>
                                <w:left w:val="none" w:sz="0" w:space="0" w:color="auto"/>
                                <w:bottom w:val="none" w:sz="0" w:space="0" w:color="auto"/>
                                <w:right w:val="none" w:sz="0" w:space="0" w:color="auto"/>
                              </w:divBdr>
                              <w:divsChild>
                                <w:div w:id="822818026">
                                  <w:marLeft w:val="0"/>
                                  <w:marRight w:val="0"/>
                                  <w:marTop w:val="0"/>
                                  <w:marBottom w:val="150"/>
                                  <w:divBdr>
                                    <w:top w:val="none" w:sz="0" w:space="0" w:color="auto"/>
                                    <w:left w:val="none" w:sz="0" w:space="0" w:color="auto"/>
                                    <w:bottom w:val="none" w:sz="0" w:space="0" w:color="auto"/>
                                    <w:right w:val="none" w:sz="0" w:space="0" w:color="auto"/>
                                  </w:divBdr>
                                </w:div>
                                <w:div w:id="1711374021">
                                  <w:marLeft w:val="0"/>
                                  <w:marRight w:val="0"/>
                                  <w:marTop w:val="0"/>
                                  <w:marBottom w:val="0"/>
                                  <w:divBdr>
                                    <w:top w:val="none" w:sz="0" w:space="0" w:color="auto"/>
                                    <w:left w:val="none" w:sz="0" w:space="0" w:color="auto"/>
                                    <w:bottom w:val="none" w:sz="0" w:space="0" w:color="auto"/>
                                    <w:right w:val="none" w:sz="0" w:space="0" w:color="auto"/>
                                  </w:divBdr>
                                  <w:divsChild>
                                    <w:div w:id="1518733825">
                                      <w:marLeft w:val="0"/>
                                      <w:marRight w:val="0"/>
                                      <w:marTop w:val="0"/>
                                      <w:marBottom w:val="0"/>
                                      <w:divBdr>
                                        <w:top w:val="none" w:sz="0" w:space="0" w:color="auto"/>
                                        <w:left w:val="none" w:sz="0" w:space="0" w:color="auto"/>
                                        <w:bottom w:val="none" w:sz="0" w:space="0" w:color="auto"/>
                                        <w:right w:val="none" w:sz="0" w:space="0" w:color="auto"/>
                                      </w:divBdr>
                                      <w:divsChild>
                                        <w:div w:id="679432543">
                                          <w:marLeft w:val="0"/>
                                          <w:marRight w:val="0"/>
                                          <w:marTop w:val="0"/>
                                          <w:marBottom w:val="0"/>
                                          <w:divBdr>
                                            <w:top w:val="none" w:sz="0" w:space="0" w:color="auto"/>
                                            <w:left w:val="none" w:sz="0" w:space="0" w:color="auto"/>
                                            <w:bottom w:val="none" w:sz="0" w:space="0" w:color="auto"/>
                                            <w:right w:val="none" w:sz="0" w:space="0" w:color="auto"/>
                                          </w:divBdr>
                                          <w:divsChild>
                                            <w:div w:id="114451184">
                                              <w:marLeft w:val="0"/>
                                              <w:marRight w:val="0"/>
                                              <w:marTop w:val="0"/>
                                              <w:marBottom w:val="0"/>
                                              <w:divBdr>
                                                <w:top w:val="none" w:sz="0" w:space="0" w:color="auto"/>
                                                <w:left w:val="none" w:sz="0" w:space="0" w:color="auto"/>
                                                <w:bottom w:val="none" w:sz="0" w:space="0" w:color="auto"/>
                                                <w:right w:val="none" w:sz="0" w:space="0" w:color="auto"/>
                                              </w:divBdr>
                                              <w:divsChild>
                                                <w:div w:id="17755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020">
                                          <w:marLeft w:val="0"/>
                                          <w:marRight w:val="0"/>
                                          <w:marTop w:val="0"/>
                                          <w:marBottom w:val="0"/>
                                          <w:divBdr>
                                            <w:top w:val="none" w:sz="0" w:space="0" w:color="auto"/>
                                            <w:left w:val="none" w:sz="0" w:space="0" w:color="auto"/>
                                            <w:bottom w:val="none" w:sz="0" w:space="0" w:color="auto"/>
                                            <w:right w:val="none" w:sz="0" w:space="0" w:color="auto"/>
                                          </w:divBdr>
                                          <w:divsChild>
                                            <w:div w:id="960652720">
                                              <w:marLeft w:val="0"/>
                                              <w:marRight w:val="0"/>
                                              <w:marTop w:val="0"/>
                                              <w:marBottom w:val="0"/>
                                              <w:divBdr>
                                                <w:top w:val="none" w:sz="0" w:space="0" w:color="auto"/>
                                                <w:left w:val="none" w:sz="0" w:space="0" w:color="auto"/>
                                                <w:bottom w:val="none" w:sz="0" w:space="0" w:color="auto"/>
                                                <w:right w:val="none" w:sz="0" w:space="0" w:color="auto"/>
                                              </w:divBdr>
                                              <w:divsChild>
                                                <w:div w:id="1096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3549">
                                          <w:marLeft w:val="0"/>
                                          <w:marRight w:val="0"/>
                                          <w:marTop w:val="0"/>
                                          <w:marBottom w:val="0"/>
                                          <w:divBdr>
                                            <w:top w:val="none" w:sz="0" w:space="0" w:color="auto"/>
                                            <w:left w:val="none" w:sz="0" w:space="0" w:color="auto"/>
                                            <w:bottom w:val="none" w:sz="0" w:space="0" w:color="auto"/>
                                            <w:right w:val="none" w:sz="0" w:space="0" w:color="auto"/>
                                          </w:divBdr>
                                          <w:divsChild>
                                            <w:div w:id="1265575253">
                                              <w:marLeft w:val="0"/>
                                              <w:marRight w:val="0"/>
                                              <w:marTop w:val="0"/>
                                              <w:marBottom w:val="0"/>
                                              <w:divBdr>
                                                <w:top w:val="none" w:sz="0" w:space="0" w:color="auto"/>
                                                <w:left w:val="none" w:sz="0" w:space="0" w:color="auto"/>
                                                <w:bottom w:val="none" w:sz="0" w:space="0" w:color="auto"/>
                                                <w:right w:val="none" w:sz="0" w:space="0" w:color="auto"/>
                                              </w:divBdr>
                                              <w:divsChild>
                                                <w:div w:id="1504710592">
                                                  <w:marLeft w:val="0"/>
                                                  <w:marRight w:val="0"/>
                                                  <w:marTop w:val="0"/>
                                                  <w:marBottom w:val="0"/>
                                                  <w:divBdr>
                                                    <w:top w:val="none" w:sz="0" w:space="0" w:color="auto"/>
                                                    <w:left w:val="none" w:sz="0" w:space="0" w:color="auto"/>
                                                    <w:bottom w:val="none" w:sz="0" w:space="0" w:color="auto"/>
                                                    <w:right w:val="none" w:sz="0" w:space="0" w:color="auto"/>
                                                  </w:divBdr>
                                                  <w:divsChild>
                                                    <w:div w:id="10290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522">
                                          <w:marLeft w:val="0"/>
                                          <w:marRight w:val="0"/>
                                          <w:marTop w:val="0"/>
                                          <w:marBottom w:val="0"/>
                                          <w:divBdr>
                                            <w:top w:val="none" w:sz="0" w:space="0" w:color="auto"/>
                                            <w:left w:val="none" w:sz="0" w:space="0" w:color="auto"/>
                                            <w:bottom w:val="none" w:sz="0" w:space="0" w:color="auto"/>
                                            <w:right w:val="none" w:sz="0" w:space="0" w:color="auto"/>
                                          </w:divBdr>
                                          <w:divsChild>
                                            <w:div w:id="2088771037">
                                              <w:marLeft w:val="0"/>
                                              <w:marRight w:val="0"/>
                                              <w:marTop w:val="0"/>
                                              <w:marBottom w:val="0"/>
                                              <w:divBdr>
                                                <w:top w:val="none" w:sz="0" w:space="0" w:color="auto"/>
                                                <w:left w:val="none" w:sz="0" w:space="0" w:color="auto"/>
                                                <w:bottom w:val="none" w:sz="0" w:space="0" w:color="auto"/>
                                                <w:right w:val="none" w:sz="0" w:space="0" w:color="auto"/>
                                              </w:divBdr>
                                              <w:divsChild>
                                                <w:div w:id="1468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124241">
      <w:bodyDiv w:val="1"/>
      <w:marLeft w:val="0"/>
      <w:marRight w:val="0"/>
      <w:marTop w:val="0"/>
      <w:marBottom w:val="0"/>
      <w:divBdr>
        <w:top w:val="none" w:sz="0" w:space="0" w:color="auto"/>
        <w:left w:val="none" w:sz="0" w:space="0" w:color="auto"/>
        <w:bottom w:val="none" w:sz="0" w:space="0" w:color="auto"/>
        <w:right w:val="none" w:sz="0" w:space="0" w:color="auto"/>
      </w:divBdr>
    </w:div>
    <w:div w:id="981886553">
      <w:bodyDiv w:val="1"/>
      <w:marLeft w:val="0"/>
      <w:marRight w:val="0"/>
      <w:marTop w:val="0"/>
      <w:marBottom w:val="0"/>
      <w:divBdr>
        <w:top w:val="none" w:sz="0" w:space="0" w:color="auto"/>
        <w:left w:val="none" w:sz="0" w:space="0" w:color="auto"/>
        <w:bottom w:val="none" w:sz="0" w:space="0" w:color="auto"/>
        <w:right w:val="none" w:sz="0" w:space="0" w:color="auto"/>
      </w:divBdr>
    </w:div>
    <w:div w:id="991442721">
      <w:bodyDiv w:val="1"/>
      <w:marLeft w:val="0"/>
      <w:marRight w:val="0"/>
      <w:marTop w:val="0"/>
      <w:marBottom w:val="0"/>
      <w:divBdr>
        <w:top w:val="none" w:sz="0" w:space="0" w:color="auto"/>
        <w:left w:val="none" w:sz="0" w:space="0" w:color="auto"/>
        <w:bottom w:val="none" w:sz="0" w:space="0" w:color="auto"/>
        <w:right w:val="none" w:sz="0" w:space="0" w:color="auto"/>
      </w:divBdr>
    </w:div>
    <w:div w:id="1006178272">
      <w:bodyDiv w:val="1"/>
      <w:marLeft w:val="0"/>
      <w:marRight w:val="0"/>
      <w:marTop w:val="0"/>
      <w:marBottom w:val="0"/>
      <w:divBdr>
        <w:top w:val="none" w:sz="0" w:space="0" w:color="auto"/>
        <w:left w:val="none" w:sz="0" w:space="0" w:color="auto"/>
        <w:bottom w:val="none" w:sz="0" w:space="0" w:color="auto"/>
        <w:right w:val="none" w:sz="0" w:space="0" w:color="auto"/>
      </w:divBdr>
    </w:div>
    <w:div w:id="1048144636">
      <w:bodyDiv w:val="1"/>
      <w:marLeft w:val="0"/>
      <w:marRight w:val="0"/>
      <w:marTop w:val="0"/>
      <w:marBottom w:val="0"/>
      <w:divBdr>
        <w:top w:val="none" w:sz="0" w:space="0" w:color="auto"/>
        <w:left w:val="none" w:sz="0" w:space="0" w:color="auto"/>
        <w:bottom w:val="none" w:sz="0" w:space="0" w:color="auto"/>
        <w:right w:val="none" w:sz="0" w:space="0" w:color="auto"/>
      </w:divBdr>
      <w:divsChild>
        <w:div w:id="1126311170">
          <w:marLeft w:val="0"/>
          <w:marRight w:val="0"/>
          <w:marTop w:val="0"/>
          <w:marBottom w:val="0"/>
          <w:divBdr>
            <w:top w:val="none" w:sz="0" w:space="0" w:color="auto"/>
            <w:left w:val="none" w:sz="0" w:space="0" w:color="auto"/>
            <w:bottom w:val="none" w:sz="0" w:space="0" w:color="auto"/>
            <w:right w:val="none" w:sz="0" w:space="0" w:color="auto"/>
          </w:divBdr>
          <w:divsChild>
            <w:div w:id="1740403875">
              <w:marLeft w:val="0"/>
              <w:marRight w:val="0"/>
              <w:marTop w:val="0"/>
              <w:marBottom w:val="0"/>
              <w:divBdr>
                <w:top w:val="none" w:sz="0" w:space="0" w:color="auto"/>
                <w:left w:val="none" w:sz="0" w:space="0" w:color="auto"/>
                <w:bottom w:val="none" w:sz="0" w:space="0" w:color="auto"/>
                <w:right w:val="none" w:sz="0" w:space="0" w:color="auto"/>
              </w:divBdr>
              <w:divsChild>
                <w:div w:id="128591640">
                  <w:marLeft w:val="0"/>
                  <w:marRight w:val="-225"/>
                  <w:marTop w:val="0"/>
                  <w:marBottom w:val="0"/>
                  <w:divBdr>
                    <w:top w:val="none" w:sz="0" w:space="0" w:color="auto"/>
                    <w:left w:val="none" w:sz="0" w:space="0" w:color="auto"/>
                    <w:bottom w:val="none" w:sz="0" w:space="0" w:color="auto"/>
                    <w:right w:val="none" w:sz="0" w:space="0" w:color="auto"/>
                  </w:divBdr>
                  <w:divsChild>
                    <w:div w:id="1555389266">
                      <w:marLeft w:val="300"/>
                      <w:marRight w:val="300"/>
                      <w:marTop w:val="300"/>
                      <w:marBottom w:val="300"/>
                      <w:divBdr>
                        <w:top w:val="none" w:sz="0" w:space="0" w:color="auto"/>
                        <w:left w:val="none" w:sz="0" w:space="0" w:color="auto"/>
                        <w:bottom w:val="none" w:sz="0" w:space="0" w:color="auto"/>
                        <w:right w:val="none" w:sz="0" w:space="0" w:color="auto"/>
                      </w:divBdr>
                      <w:divsChild>
                        <w:div w:id="693699994">
                          <w:marLeft w:val="0"/>
                          <w:marRight w:val="0"/>
                          <w:marTop w:val="0"/>
                          <w:marBottom w:val="0"/>
                          <w:divBdr>
                            <w:top w:val="none" w:sz="0" w:space="0" w:color="auto"/>
                            <w:left w:val="none" w:sz="0" w:space="0" w:color="auto"/>
                            <w:bottom w:val="none" w:sz="0" w:space="0" w:color="auto"/>
                            <w:right w:val="none" w:sz="0" w:space="0" w:color="auto"/>
                          </w:divBdr>
                          <w:divsChild>
                            <w:div w:id="214512321">
                              <w:marLeft w:val="0"/>
                              <w:marRight w:val="0"/>
                              <w:marTop w:val="0"/>
                              <w:marBottom w:val="0"/>
                              <w:divBdr>
                                <w:top w:val="none" w:sz="0" w:space="0" w:color="auto"/>
                                <w:left w:val="none" w:sz="0" w:space="0" w:color="auto"/>
                                <w:bottom w:val="none" w:sz="0" w:space="0" w:color="auto"/>
                                <w:right w:val="none" w:sz="0" w:space="0" w:color="auto"/>
                              </w:divBdr>
                              <w:divsChild>
                                <w:div w:id="261181316">
                                  <w:marLeft w:val="0"/>
                                  <w:marRight w:val="0"/>
                                  <w:marTop w:val="0"/>
                                  <w:marBottom w:val="0"/>
                                  <w:divBdr>
                                    <w:top w:val="none" w:sz="0" w:space="0" w:color="auto"/>
                                    <w:left w:val="none" w:sz="0" w:space="0" w:color="auto"/>
                                    <w:bottom w:val="none" w:sz="0" w:space="0" w:color="auto"/>
                                    <w:right w:val="none" w:sz="0" w:space="0" w:color="auto"/>
                                  </w:divBdr>
                                  <w:divsChild>
                                    <w:div w:id="86736481">
                                      <w:marLeft w:val="0"/>
                                      <w:marRight w:val="0"/>
                                      <w:marTop w:val="0"/>
                                      <w:marBottom w:val="0"/>
                                      <w:divBdr>
                                        <w:top w:val="none" w:sz="0" w:space="0" w:color="auto"/>
                                        <w:left w:val="none" w:sz="0" w:space="0" w:color="auto"/>
                                        <w:bottom w:val="none" w:sz="0" w:space="0" w:color="auto"/>
                                        <w:right w:val="none" w:sz="0" w:space="0" w:color="auto"/>
                                      </w:divBdr>
                                      <w:divsChild>
                                        <w:div w:id="149294655">
                                          <w:marLeft w:val="0"/>
                                          <w:marRight w:val="0"/>
                                          <w:marTop w:val="0"/>
                                          <w:marBottom w:val="0"/>
                                          <w:divBdr>
                                            <w:top w:val="none" w:sz="0" w:space="0" w:color="auto"/>
                                            <w:left w:val="none" w:sz="0" w:space="0" w:color="auto"/>
                                            <w:bottom w:val="none" w:sz="0" w:space="0" w:color="auto"/>
                                            <w:right w:val="none" w:sz="0" w:space="0" w:color="auto"/>
                                          </w:divBdr>
                                          <w:divsChild>
                                            <w:div w:id="1240604684">
                                              <w:marLeft w:val="0"/>
                                              <w:marRight w:val="0"/>
                                              <w:marTop w:val="0"/>
                                              <w:marBottom w:val="0"/>
                                              <w:divBdr>
                                                <w:top w:val="none" w:sz="0" w:space="0" w:color="auto"/>
                                                <w:left w:val="none" w:sz="0" w:space="0" w:color="auto"/>
                                                <w:bottom w:val="none" w:sz="0" w:space="0" w:color="auto"/>
                                                <w:right w:val="none" w:sz="0" w:space="0" w:color="auto"/>
                                              </w:divBdr>
                                              <w:divsChild>
                                                <w:div w:id="1082605885">
                                                  <w:marLeft w:val="0"/>
                                                  <w:marRight w:val="0"/>
                                                  <w:marTop w:val="0"/>
                                                  <w:marBottom w:val="0"/>
                                                  <w:divBdr>
                                                    <w:top w:val="none" w:sz="0" w:space="0" w:color="auto"/>
                                                    <w:left w:val="none" w:sz="0" w:space="0" w:color="auto"/>
                                                    <w:bottom w:val="none" w:sz="0" w:space="0" w:color="auto"/>
                                                    <w:right w:val="none" w:sz="0" w:space="0" w:color="auto"/>
                                                  </w:divBdr>
                                                  <w:divsChild>
                                                    <w:div w:id="1030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0873960">
      <w:bodyDiv w:val="1"/>
      <w:marLeft w:val="0"/>
      <w:marRight w:val="0"/>
      <w:marTop w:val="0"/>
      <w:marBottom w:val="0"/>
      <w:divBdr>
        <w:top w:val="none" w:sz="0" w:space="0" w:color="auto"/>
        <w:left w:val="none" w:sz="0" w:space="0" w:color="auto"/>
        <w:bottom w:val="none" w:sz="0" w:space="0" w:color="auto"/>
        <w:right w:val="none" w:sz="0" w:space="0" w:color="auto"/>
      </w:divBdr>
    </w:div>
    <w:div w:id="1103309193">
      <w:bodyDiv w:val="1"/>
      <w:marLeft w:val="0"/>
      <w:marRight w:val="0"/>
      <w:marTop w:val="0"/>
      <w:marBottom w:val="0"/>
      <w:divBdr>
        <w:top w:val="none" w:sz="0" w:space="0" w:color="auto"/>
        <w:left w:val="none" w:sz="0" w:space="0" w:color="auto"/>
        <w:bottom w:val="none" w:sz="0" w:space="0" w:color="auto"/>
        <w:right w:val="none" w:sz="0" w:space="0" w:color="auto"/>
      </w:divBdr>
    </w:div>
    <w:div w:id="1118527486">
      <w:bodyDiv w:val="1"/>
      <w:marLeft w:val="0"/>
      <w:marRight w:val="0"/>
      <w:marTop w:val="0"/>
      <w:marBottom w:val="0"/>
      <w:divBdr>
        <w:top w:val="none" w:sz="0" w:space="0" w:color="auto"/>
        <w:left w:val="none" w:sz="0" w:space="0" w:color="auto"/>
        <w:bottom w:val="none" w:sz="0" w:space="0" w:color="auto"/>
        <w:right w:val="none" w:sz="0" w:space="0" w:color="auto"/>
      </w:divBdr>
    </w:div>
    <w:div w:id="1122387152">
      <w:bodyDiv w:val="1"/>
      <w:marLeft w:val="0"/>
      <w:marRight w:val="0"/>
      <w:marTop w:val="0"/>
      <w:marBottom w:val="0"/>
      <w:divBdr>
        <w:top w:val="none" w:sz="0" w:space="0" w:color="auto"/>
        <w:left w:val="none" w:sz="0" w:space="0" w:color="auto"/>
        <w:bottom w:val="none" w:sz="0" w:space="0" w:color="auto"/>
        <w:right w:val="none" w:sz="0" w:space="0" w:color="auto"/>
      </w:divBdr>
      <w:divsChild>
        <w:div w:id="1528716496">
          <w:marLeft w:val="0"/>
          <w:marRight w:val="0"/>
          <w:marTop w:val="0"/>
          <w:marBottom w:val="0"/>
          <w:divBdr>
            <w:top w:val="none" w:sz="0" w:space="0" w:color="auto"/>
            <w:left w:val="none" w:sz="0" w:space="0" w:color="auto"/>
            <w:bottom w:val="none" w:sz="0" w:space="0" w:color="auto"/>
            <w:right w:val="none" w:sz="0" w:space="0" w:color="auto"/>
          </w:divBdr>
          <w:divsChild>
            <w:div w:id="1476220463">
              <w:marLeft w:val="0"/>
              <w:marRight w:val="0"/>
              <w:marTop w:val="0"/>
              <w:marBottom w:val="0"/>
              <w:divBdr>
                <w:top w:val="none" w:sz="0" w:space="0" w:color="auto"/>
                <w:left w:val="none" w:sz="0" w:space="0" w:color="auto"/>
                <w:bottom w:val="none" w:sz="0" w:space="0" w:color="auto"/>
                <w:right w:val="none" w:sz="0" w:space="0" w:color="auto"/>
              </w:divBdr>
              <w:divsChild>
                <w:div w:id="384568543">
                  <w:marLeft w:val="0"/>
                  <w:marRight w:val="-225"/>
                  <w:marTop w:val="0"/>
                  <w:marBottom w:val="0"/>
                  <w:divBdr>
                    <w:top w:val="none" w:sz="0" w:space="0" w:color="auto"/>
                    <w:left w:val="none" w:sz="0" w:space="0" w:color="auto"/>
                    <w:bottom w:val="none" w:sz="0" w:space="0" w:color="auto"/>
                    <w:right w:val="none" w:sz="0" w:space="0" w:color="auto"/>
                  </w:divBdr>
                  <w:divsChild>
                    <w:div w:id="2073045359">
                      <w:marLeft w:val="300"/>
                      <w:marRight w:val="300"/>
                      <w:marTop w:val="300"/>
                      <w:marBottom w:val="300"/>
                      <w:divBdr>
                        <w:top w:val="none" w:sz="0" w:space="0" w:color="auto"/>
                        <w:left w:val="none" w:sz="0" w:space="0" w:color="auto"/>
                        <w:bottom w:val="none" w:sz="0" w:space="0" w:color="auto"/>
                        <w:right w:val="none" w:sz="0" w:space="0" w:color="auto"/>
                      </w:divBdr>
                      <w:divsChild>
                        <w:div w:id="2126339689">
                          <w:marLeft w:val="0"/>
                          <w:marRight w:val="0"/>
                          <w:marTop w:val="0"/>
                          <w:marBottom w:val="0"/>
                          <w:divBdr>
                            <w:top w:val="none" w:sz="0" w:space="0" w:color="auto"/>
                            <w:left w:val="none" w:sz="0" w:space="0" w:color="auto"/>
                            <w:bottom w:val="none" w:sz="0" w:space="0" w:color="auto"/>
                            <w:right w:val="none" w:sz="0" w:space="0" w:color="auto"/>
                          </w:divBdr>
                          <w:divsChild>
                            <w:div w:id="2084835379">
                              <w:marLeft w:val="0"/>
                              <w:marRight w:val="0"/>
                              <w:marTop w:val="0"/>
                              <w:marBottom w:val="0"/>
                              <w:divBdr>
                                <w:top w:val="none" w:sz="0" w:space="0" w:color="auto"/>
                                <w:left w:val="none" w:sz="0" w:space="0" w:color="auto"/>
                                <w:bottom w:val="none" w:sz="0" w:space="0" w:color="auto"/>
                                <w:right w:val="none" w:sz="0" w:space="0" w:color="auto"/>
                              </w:divBdr>
                              <w:divsChild>
                                <w:div w:id="2033605525">
                                  <w:marLeft w:val="0"/>
                                  <w:marRight w:val="0"/>
                                  <w:marTop w:val="0"/>
                                  <w:marBottom w:val="0"/>
                                  <w:divBdr>
                                    <w:top w:val="none" w:sz="0" w:space="0" w:color="auto"/>
                                    <w:left w:val="none" w:sz="0" w:space="0" w:color="auto"/>
                                    <w:bottom w:val="none" w:sz="0" w:space="0" w:color="auto"/>
                                    <w:right w:val="none" w:sz="0" w:space="0" w:color="auto"/>
                                  </w:divBdr>
                                  <w:divsChild>
                                    <w:div w:id="586382388">
                                      <w:marLeft w:val="0"/>
                                      <w:marRight w:val="0"/>
                                      <w:marTop w:val="0"/>
                                      <w:marBottom w:val="0"/>
                                      <w:divBdr>
                                        <w:top w:val="none" w:sz="0" w:space="0" w:color="auto"/>
                                        <w:left w:val="none" w:sz="0" w:space="0" w:color="auto"/>
                                        <w:bottom w:val="none" w:sz="0" w:space="0" w:color="auto"/>
                                        <w:right w:val="none" w:sz="0" w:space="0" w:color="auto"/>
                                      </w:divBdr>
                                      <w:divsChild>
                                        <w:div w:id="1879312028">
                                          <w:marLeft w:val="0"/>
                                          <w:marRight w:val="0"/>
                                          <w:marTop w:val="0"/>
                                          <w:marBottom w:val="0"/>
                                          <w:divBdr>
                                            <w:top w:val="none" w:sz="0" w:space="0" w:color="auto"/>
                                            <w:left w:val="none" w:sz="0" w:space="0" w:color="auto"/>
                                            <w:bottom w:val="none" w:sz="0" w:space="0" w:color="auto"/>
                                            <w:right w:val="none" w:sz="0" w:space="0" w:color="auto"/>
                                          </w:divBdr>
                                          <w:divsChild>
                                            <w:div w:id="74327272">
                                              <w:marLeft w:val="0"/>
                                              <w:marRight w:val="0"/>
                                              <w:marTop w:val="0"/>
                                              <w:marBottom w:val="0"/>
                                              <w:divBdr>
                                                <w:top w:val="none" w:sz="0" w:space="0" w:color="auto"/>
                                                <w:left w:val="none" w:sz="0" w:space="0" w:color="auto"/>
                                                <w:bottom w:val="none" w:sz="0" w:space="0" w:color="auto"/>
                                                <w:right w:val="none" w:sz="0" w:space="0" w:color="auto"/>
                                              </w:divBdr>
                                              <w:divsChild>
                                                <w:div w:id="211890480">
                                                  <w:marLeft w:val="0"/>
                                                  <w:marRight w:val="0"/>
                                                  <w:marTop w:val="0"/>
                                                  <w:marBottom w:val="0"/>
                                                  <w:divBdr>
                                                    <w:top w:val="none" w:sz="0" w:space="0" w:color="auto"/>
                                                    <w:left w:val="none" w:sz="0" w:space="0" w:color="auto"/>
                                                    <w:bottom w:val="none" w:sz="0" w:space="0" w:color="auto"/>
                                                    <w:right w:val="none" w:sz="0" w:space="0" w:color="auto"/>
                                                  </w:divBdr>
                                                  <w:divsChild>
                                                    <w:div w:id="5708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725113">
      <w:bodyDiv w:val="1"/>
      <w:marLeft w:val="0"/>
      <w:marRight w:val="0"/>
      <w:marTop w:val="0"/>
      <w:marBottom w:val="0"/>
      <w:divBdr>
        <w:top w:val="none" w:sz="0" w:space="0" w:color="auto"/>
        <w:left w:val="none" w:sz="0" w:space="0" w:color="auto"/>
        <w:bottom w:val="none" w:sz="0" w:space="0" w:color="auto"/>
        <w:right w:val="none" w:sz="0" w:space="0" w:color="auto"/>
      </w:divBdr>
      <w:divsChild>
        <w:div w:id="528447398">
          <w:marLeft w:val="0"/>
          <w:marRight w:val="0"/>
          <w:marTop w:val="0"/>
          <w:marBottom w:val="0"/>
          <w:divBdr>
            <w:top w:val="none" w:sz="0" w:space="0" w:color="auto"/>
            <w:left w:val="none" w:sz="0" w:space="0" w:color="auto"/>
            <w:bottom w:val="none" w:sz="0" w:space="0" w:color="auto"/>
            <w:right w:val="none" w:sz="0" w:space="0" w:color="auto"/>
          </w:divBdr>
          <w:divsChild>
            <w:div w:id="791510676">
              <w:marLeft w:val="0"/>
              <w:marRight w:val="0"/>
              <w:marTop w:val="0"/>
              <w:marBottom w:val="0"/>
              <w:divBdr>
                <w:top w:val="none" w:sz="0" w:space="0" w:color="auto"/>
                <w:left w:val="none" w:sz="0" w:space="0" w:color="auto"/>
                <w:bottom w:val="none" w:sz="0" w:space="0" w:color="auto"/>
                <w:right w:val="none" w:sz="0" w:space="0" w:color="auto"/>
              </w:divBdr>
              <w:divsChild>
                <w:div w:id="1422483050">
                  <w:marLeft w:val="0"/>
                  <w:marRight w:val="-225"/>
                  <w:marTop w:val="0"/>
                  <w:marBottom w:val="0"/>
                  <w:divBdr>
                    <w:top w:val="none" w:sz="0" w:space="0" w:color="auto"/>
                    <w:left w:val="none" w:sz="0" w:space="0" w:color="auto"/>
                    <w:bottom w:val="none" w:sz="0" w:space="0" w:color="auto"/>
                    <w:right w:val="none" w:sz="0" w:space="0" w:color="auto"/>
                  </w:divBdr>
                  <w:divsChild>
                    <w:div w:id="1989238853">
                      <w:marLeft w:val="300"/>
                      <w:marRight w:val="300"/>
                      <w:marTop w:val="300"/>
                      <w:marBottom w:val="300"/>
                      <w:divBdr>
                        <w:top w:val="none" w:sz="0" w:space="0" w:color="auto"/>
                        <w:left w:val="none" w:sz="0" w:space="0" w:color="auto"/>
                        <w:bottom w:val="none" w:sz="0" w:space="0" w:color="auto"/>
                        <w:right w:val="none" w:sz="0" w:space="0" w:color="auto"/>
                      </w:divBdr>
                      <w:divsChild>
                        <w:div w:id="36056507">
                          <w:marLeft w:val="0"/>
                          <w:marRight w:val="0"/>
                          <w:marTop w:val="0"/>
                          <w:marBottom w:val="0"/>
                          <w:divBdr>
                            <w:top w:val="none" w:sz="0" w:space="0" w:color="auto"/>
                            <w:left w:val="none" w:sz="0" w:space="0" w:color="auto"/>
                            <w:bottom w:val="none" w:sz="0" w:space="0" w:color="auto"/>
                            <w:right w:val="none" w:sz="0" w:space="0" w:color="auto"/>
                          </w:divBdr>
                          <w:divsChild>
                            <w:div w:id="1578633684">
                              <w:marLeft w:val="0"/>
                              <w:marRight w:val="0"/>
                              <w:marTop w:val="0"/>
                              <w:marBottom w:val="0"/>
                              <w:divBdr>
                                <w:top w:val="none" w:sz="0" w:space="0" w:color="auto"/>
                                <w:left w:val="none" w:sz="0" w:space="0" w:color="auto"/>
                                <w:bottom w:val="none" w:sz="0" w:space="0" w:color="auto"/>
                                <w:right w:val="none" w:sz="0" w:space="0" w:color="auto"/>
                              </w:divBdr>
                              <w:divsChild>
                                <w:div w:id="1696075342">
                                  <w:marLeft w:val="0"/>
                                  <w:marRight w:val="0"/>
                                  <w:marTop w:val="0"/>
                                  <w:marBottom w:val="0"/>
                                  <w:divBdr>
                                    <w:top w:val="none" w:sz="0" w:space="0" w:color="auto"/>
                                    <w:left w:val="none" w:sz="0" w:space="0" w:color="auto"/>
                                    <w:bottom w:val="none" w:sz="0" w:space="0" w:color="auto"/>
                                    <w:right w:val="none" w:sz="0" w:space="0" w:color="auto"/>
                                  </w:divBdr>
                                  <w:divsChild>
                                    <w:div w:id="1098670430">
                                      <w:marLeft w:val="0"/>
                                      <w:marRight w:val="0"/>
                                      <w:marTop w:val="0"/>
                                      <w:marBottom w:val="0"/>
                                      <w:divBdr>
                                        <w:top w:val="none" w:sz="0" w:space="0" w:color="auto"/>
                                        <w:left w:val="none" w:sz="0" w:space="0" w:color="auto"/>
                                        <w:bottom w:val="none" w:sz="0" w:space="0" w:color="auto"/>
                                        <w:right w:val="none" w:sz="0" w:space="0" w:color="auto"/>
                                      </w:divBdr>
                                      <w:divsChild>
                                        <w:div w:id="279649374">
                                          <w:marLeft w:val="0"/>
                                          <w:marRight w:val="0"/>
                                          <w:marTop w:val="0"/>
                                          <w:marBottom w:val="0"/>
                                          <w:divBdr>
                                            <w:top w:val="none" w:sz="0" w:space="0" w:color="auto"/>
                                            <w:left w:val="none" w:sz="0" w:space="0" w:color="auto"/>
                                            <w:bottom w:val="none" w:sz="0" w:space="0" w:color="auto"/>
                                            <w:right w:val="none" w:sz="0" w:space="0" w:color="auto"/>
                                          </w:divBdr>
                                          <w:divsChild>
                                            <w:div w:id="2869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152615">
      <w:bodyDiv w:val="1"/>
      <w:marLeft w:val="0"/>
      <w:marRight w:val="0"/>
      <w:marTop w:val="0"/>
      <w:marBottom w:val="0"/>
      <w:divBdr>
        <w:top w:val="none" w:sz="0" w:space="0" w:color="auto"/>
        <w:left w:val="none" w:sz="0" w:space="0" w:color="auto"/>
        <w:bottom w:val="none" w:sz="0" w:space="0" w:color="auto"/>
        <w:right w:val="none" w:sz="0" w:space="0" w:color="auto"/>
      </w:divBdr>
    </w:div>
    <w:div w:id="1136532025">
      <w:bodyDiv w:val="1"/>
      <w:marLeft w:val="0"/>
      <w:marRight w:val="0"/>
      <w:marTop w:val="0"/>
      <w:marBottom w:val="0"/>
      <w:divBdr>
        <w:top w:val="none" w:sz="0" w:space="0" w:color="auto"/>
        <w:left w:val="none" w:sz="0" w:space="0" w:color="auto"/>
        <w:bottom w:val="none" w:sz="0" w:space="0" w:color="auto"/>
        <w:right w:val="none" w:sz="0" w:space="0" w:color="auto"/>
      </w:divBdr>
      <w:divsChild>
        <w:div w:id="329649758">
          <w:marLeft w:val="0"/>
          <w:marRight w:val="0"/>
          <w:marTop w:val="0"/>
          <w:marBottom w:val="0"/>
          <w:divBdr>
            <w:top w:val="none" w:sz="0" w:space="0" w:color="auto"/>
            <w:left w:val="none" w:sz="0" w:space="0" w:color="auto"/>
            <w:bottom w:val="none" w:sz="0" w:space="0" w:color="auto"/>
            <w:right w:val="none" w:sz="0" w:space="0" w:color="auto"/>
          </w:divBdr>
        </w:div>
        <w:div w:id="1362197386">
          <w:marLeft w:val="0"/>
          <w:marRight w:val="0"/>
          <w:marTop w:val="0"/>
          <w:marBottom w:val="0"/>
          <w:divBdr>
            <w:top w:val="none" w:sz="0" w:space="0" w:color="auto"/>
            <w:left w:val="none" w:sz="0" w:space="0" w:color="auto"/>
            <w:bottom w:val="none" w:sz="0" w:space="0" w:color="auto"/>
            <w:right w:val="none" w:sz="0" w:space="0" w:color="auto"/>
          </w:divBdr>
        </w:div>
        <w:div w:id="1823354992">
          <w:marLeft w:val="0"/>
          <w:marRight w:val="0"/>
          <w:marTop w:val="0"/>
          <w:marBottom w:val="0"/>
          <w:divBdr>
            <w:top w:val="none" w:sz="0" w:space="0" w:color="auto"/>
            <w:left w:val="none" w:sz="0" w:space="0" w:color="auto"/>
            <w:bottom w:val="none" w:sz="0" w:space="0" w:color="auto"/>
            <w:right w:val="none" w:sz="0" w:space="0" w:color="auto"/>
          </w:divBdr>
        </w:div>
      </w:divsChild>
    </w:div>
    <w:div w:id="1137335236">
      <w:bodyDiv w:val="1"/>
      <w:marLeft w:val="0"/>
      <w:marRight w:val="0"/>
      <w:marTop w:val="0"/>
      <w:marBottom w:val="0"/>
      <w:divBdr>
        <w:top w:val="none" w:sz="0" w:space="0" w:color="auto"/>
        <w:left w:val="none" w:sz="0" w:space="0" w:color="auto"/>
        <w:bottom w:val="none" w:sz="0" w:space="0" w:color="auto"/>
        <w:right w:val="none" w:sz="0" w:space="0" w:color="auto"/>
      </w:divBdr>
    </w:div>
    <w:div w:id="1159542026">
      <w:bodyDiv w:val="1"/>
      <w:marLeft w:val="0"/>
      <w:marRight w:val="0"/>
      <w:marTop w:val="0"/>
      <w:marBottom w:val="0"/>
      <w:divBdr>
        <w:top w:val="none" w:sz="0" w:space="0" w:color="auto"/>
        <w:left w:val="none" w:sz="0" w:space="0" w:color="auto"/>
        <w:bottom w:val="none" w:sz="0" w:space="0" w:color="auto"/>
        <w:right w:val="none" w:sz="0" w:space="0" w:color="auto"/>
      </w:divBdr>
    </w:div>
    <w:div w:id="1243375217">
      <w:bodyDiv w:val="1"/>
      <w:marLeft w:val="0"/>
      <w:marRight w:val="0"/>
      <w:marTop w:val="0"/>
      <w:marBottom w:val="0"/>
      <w:divBdr>
        <w:top w:val="none" w:sz="0" w:space="0" w:color="auto"/>
        <w:left w:val="none" w:sz="0" w:space="0" w:color="auto"/>
        <w:bottom w:val="none" w:sz="0" w:space="0" w:color="auto"/>
        <w:right w:val="none" w:sz="0" w:space="0" w:color="auto"/>
      </w:divBdr>
    </w:div>
    <w:div w:id="1278832752">
      <w:bodyDiv w:val="1"/>
      <w:marLeft w:val="0"/>
      <w:marRight w:val="0"/>
      <w:marTop w:val="0"/>
      <w:marBottom w:val="0"/>
      <w:divBdr>
        <w:top w:val="none" w:sz="0" w:space="0" w:color="auto"/>
        <w:left w:val="none" w:sz="0" w:space="0" w:color="auto"/>
        <w:bottom w:val="none" w:sz="0" w:space="0" w:color="auto"/>
        <w:right w:val="none" w:sz="0" w:space="0" w:color="auto"/>
      </w:divBdr>
    </w:div>
    <w:div w:id="1279604725">
      <w:bodyDiv w:val="1"/>
      <w:marLeft w:val="0"/>
      <w:marRight w:val="0"/>
      <w:marTop w:val="0"/>
      <w:marBottom w:val="0"/>
      <w:divBdr>
        <w:top w:val="none" w:sz="0" w:space="0" w:color="auto"/>
        <w:left w:val="none" w:sz="0" w:space="0" w:color="auto"/>
        <w:bottom w:val="none" w:sz="0" w:space="0" w:color="auto"/>
        <w:right w:val="none" w:sz="0" w:space="0" w:color="auto"/>
      </w:divBdr>
    </w:div>
    <w:div w:id="1280911584">
      <w:bodyDiv w:val="1"/>
      <w:marLeft w:val="0"/>
      <w:marRight w:val="0"/>
      <w:marTop w:val="0"/>
      <w:marBottom w:val="0"/>
      <w:divBdr>
        <w:top w:val="none" w:sz="0" w:space="0" w:color="auto"/>
        <w:left w:val="none" w:sz="0" w:space="0" w:color="auto"/>
        <w:bottom w:val="none" w:sz="0" w:space="0" w:color="auto"/>
        <w:right w:val="none" w:sz="0" w:space="0" w:color="auto"/>
      </w:divBdr>
    </w:div>
    <w:div w:id="1334795116">
      <w:bodyDiv w:val="1"/>
      <w:marLeft w:val="0"/>
      <w:marRight w:val="0"/>
      <w:marTop w:val="0"/>
      <w:marBottom w:val="0"/>
      <w:divBdr>
        <w:top w:val="none" w:sz="0" w:space="0" w:color="auto"/>
        <w:left w:val="none" w:sz="0" w:space="0" w:color="auto"/>
        <w:bottom w:val="none" w:sz="0" w:space="0" w:color="auto"/>
        <w:right w:val="none" w:sz="0" w:space="0" w:color="auto"/>
      </w:divBdr>
    </w:div>
    <w:div w:id="1409690544">
      <w:bodyDiv w:val="1"/>
      <w:marLeft w:val="0"/>
      <w:marRight w:val="0"/>
      <w:marTop w:val="0"/>
      <w:marBottom w:val="0"/>
      <w:divBdr>
        <w:top w:val="none" w:sz="0" w:space="0" w:color="auto"/>
        <w:left w:val="none" w:sz="0" w:space="0" w:color="auto"/>
        <w:bottom w:val="none" w:sz="0" w:space="0" w:color="auto"/>
        <w:right w:val="none" w:sz="0" w:space="0" w:color="auto"/>
      </w:divBdr>
    </w:div>
    <w:div w:id="1432697849">
      <w:bodyDiv w:val="1"/>
      <w:marLeft w:val="0"/>
      <w:marRight w:val="0"/>
      <w:marTop w:val="0"/>
      <w:marBottom w:val="0"/>
      <w:divBdr>
        <w:top w:val="none" w:sz="0" w:space="0" w:color="auto"/>
        <w:left w:val="none" w:sz="0" w:space="0" w:color="auto"/>
        <w:bottom w:val="none" w:sz="0" w:space="0" w:color="auto"/>
        <w:right w:val="none" w:sz="0" w:space="0" w:color="auto"/>
      </w:divBdr>
    </w:div>
    <w:div w:id="1446927407">
      <w:bodyDiv w:val="1"/>
      <w:marLeft w:val="0"/>
      <w:marRight w:val="0"/>
      <w:marTop w:val="0"/>
      <w:marBottom w:val="0"/>
      <w:divBdr>
        <w:top w:val="none" w:sz="0" w:space="0" w:color="auto"/>
        <w:left w:val="none" w:sz="0" w:space="0" w:color="auto"/>
        <w:bottom w:val="none" w:sz="0" w:space="0" w:color="auto"/>
        <w:right w:val="none" w:sz="0" w:space="0" w:color="auto"/>
      </w:divBdr>
    </w:div>
    <w:div w:id="1454010216">
      <w:bodyDiv w:val="1"/>
      <w:marLeft w:val="0"/>
      <w:marRight w:val="0"/>
      <w:marTop w:val="0"/>
      <w:marBottom w:val="0"/>
      <w:divBdr>
        <w:top w:val="none" w:sz="0" w:space="0" w:color="auto"/>
        <w:left w:val="none" w:sz="0" w:space="0" w:color="auto"/>
        <w:bottom w:val="none" w:sz="0" w:space="0" w:color="auto"/>
        <w:right w:val="none" w:sz="0" w:space="0" w:color="auto"/>
      </w:divBdr>
    </w:div>
    <w:div w:id="1473714139">
      <w:bodyDiv w:val="1"/>
      <w:marLeft w:val="0"/>
      <w:marRight w:val="0"/>
      <w:marTop w:val="0"/>
      <w:marBottom w:val="0"/>
      <w:divBdr>
        <w:top w:val="none" w:sz="0" w:space="0" w:color="auto"/>
        <w:left w:val="none" w:sz="0" w:space="0" w:color="auto"/>
        <w:bottom w:val="none" w:sz="0" w:space="0" w:color="auto"/>
        <w:right w:val="none" w:sz="0" w:space="0" w:color="auto"/>
      </w:divBdr>
    </w:div>
    <w:div w:id="1481340480">
      <w:bodyDiv w:val="1"/>
      <w:marLeft w:val="0"/>
      <w:marRight w:val="0"/>
      <w:marTop w:val="0"/>
      <w:marBottom w:val="0"/>
      <w:divBdr>
        <w:top w:val="none" w:sz="0" w:space="0" w:color="auto"/>
        <w:left w:val="none" w:sz="0" w:space="0" w:color="auto"/>
        <w:bottom w:val="none" w:sz="0" w:space="0" w:color="auto"/>
        <w:right w:val="none" w:sz="0" w:space="0" w:color="auto"/>
      </w:divBdr>
    </w:div>
    <w:div w:id="1482623635">
      <w:bodyDiv w:val="1"/>
      <w:marLeft w:val="0"/>
      <w:marRight w:val="0"/>
      <w:marTop w:val="0"/>
      <w:marBottom w:val="0"/>
      <w:divBdr>
        <w:top w:val="none" w:sz="0" w:space="0" w:color="auto"/>
        <w:left w:val="none" w:sz="0" w:space="0" w:color="auto"/>
        <w:bottom w:val="none" w:sz="0" w:space="0" w:color="auto"/>
        <w:right w:val="none" w:sz="0" w:space="0" w:color="auto"/>
      </w:divBdr>
    </w:div>
    <w:div w:id="1511333493">
      <w:bodyDiv w:val="1"/>
      <w:marLeft w:val="0"/>
      <w:marRight w:val="0"/>
      <w:marTop w:val="0"/>
      <w:marBottom w:val="0"/>
      <w:divBdr>
        <w:top w:val="none" w:sz="0" w:space="0" w:color="auto"/>
        <w:left w:val="none" w:sz="0" w:space="0" w:color="auto"/>
        <w:bottom w:val="none" w:sz="0" w:space="0" w:color="auto"/>
        <w:right w:val="none" w:sz="0" w:space="0" w:color="auto"/>
      </w:divBdr>
    </w:div>
    <w:div w:id="1532180887">
      <w:bodyDiv w:val="1"/>
      <w:marLeft w:val="0"/>
      <w:marRight w:val="0"/>
      <w:marTop w:val="0"/>
      <w:marBottom w:val="0"/>
      <w:divBdr>
        <w:top w:val="none" w:sz="0" w:space="0" w:color="auto"/>
        <w:left w:val="none" w:sz="0" w:space="0" w:color="auto"/>
        <w:bottom w:val="none" w:sz="0" w:space="0" w:color="auto"/>
        <w:right w:val="none" w:sz="0" w:space="0" w:color="auto"/>
      </w:divBdr>
    </w:div>
    <w:div w:id="1554541911">
      <w:bodyDiv w:val="1"/>
      <w:marLeft w:val="0"/>
      <w:marRight w:val="0"/>
      <w:marTop w:val="0"/>
      <w:marBottom w:val="0"/>
      <w:divBdr>
        <w:top w:val="none" w:sz="0" w:space="0" w:color="auto"/>
        <w:left w:val="none" w:sz="0" w:space="0" w:color="auto"/>
        <w:bottom w:val="none" w:sz="0" w:space="0" w:color="auto"/>
        <w:right w:val="none" w:sz="0" w:space="0" w:color="auto"/>
      </w:divBdr>
    </w:div>
    <w:div w:id="1570536096">
      <w:bodyDiv w:val="1"/>
      <w:marLeft w:val="0"/>
      <w:marRight w:val="0"/>
      <w:marTop w:val="0"/>
      <w:marBottom w:val="0"/>
      <w:divBdr>
        <w:top w:val="none" w:sz="0" w:space="0" w:color="auto"/>
        <w:left w:val="none" w:sz="0" w:space="0" w:color="auto"/>
        <w:bottom w:val="none" w:sz="0" w:space="0" w:color="auto"/>
        <w:right w:val="none" w:sz="0" w:space="0" w:color="auto"/>
      </w:divBdr>
    </w:div>
    <w:div w:id="1588071770">
      <w:bodyDiv w:val="1"/>
      <w:marLeft w:val="0"/>
      <w:marRight w:val="0"/>
      <w:marTop w:val="0"/>
      <w:marBottom w:val="0"/>
      <w:divBdr>
        <w:top w:val="none" w:sz="0" w:space="0" w:color="auto"/>
        <w:left w:val="none" w:sz="0" w:space="0" w:color="auto"/>
        <w:bottom w:val="none" w:sz="0" w:space="0" w:color="auto"/>
        <w:right w:val="none" w:sz="0" w:space="0" w:color="auto"/>
      </w:divBdr>
    </w:div>
    <w:div w:id="1596086578">
      <w:bodyDiv w:val="1"/>
      <w:marLeft w:val="0"/>
      <w:marRight w:val="0"/>
      <w:marTop w:val="0"/>
      <w:marBottom w:val="0"/>
      <w:divBdr>
        <w:top w:val="none" w:sz="0" w:space="0" w:color="auto"/>
        <w:left w:val="none" w:sz="0" w:space="0" w:color="auto"/>
        <w:bottom w:val="none" w:sz="0" w:space="0" w:color="auto"/>
        <w:right w:val="none" w:sz="0" w:space="0" w:color="auto"/>
      </w:divBdr>
    </w:div>
    <w:div w:id="1620406908">
      <w:bodyDiv w:val="1"/>
      <w:marLeft w:val="0"/>
      <w:marRight w:val="0"/>
      <w:marTop w:val="0"/>
      <w:marBottom w:val="0"/>
      <w:divBdr>
        <w:top w:val="none" w:sz="0" w:space="0" w:color="auto"/>
        <w:left w:val="none" w:sz="0" w:space="0" w:color="auto"/>
        <w:bottom w:val="none" w:sz="0" w:space="0" w:color="auto"/>
        <w:right w:val="none" w:sz="0" w:space="0" w:color="auto"/>
      </w:divBdr>
    </w:div>
    <w:div w:id="1651009649">
      <w:bodyDiv w:val="1"/>
      <w:marLeft w:val="0"/>
      <w:marRight w:val="0"/>
      <w:marTop w:val="0"/>
      <w:marBottom w:val="0"/>
      <w:divBdr>
        <w:top w:val="none" w:sz="0" w:space="0" w:color="auto"/>
        <w:left w:val="none" w:sz="0" w:space="0" w:color="auto"/>
        <w:bottom w:val="none" w:sz="0" w:space="0" w:color="auto"/>
        <w:right w:val="none" w:sz="0" w:space="0" w:color="auto"/>
      </w:divBdr>
    </w:div>
    <w:div w:id="1682466239">
      <w:bodyDiv w:val="1"/>
      <w:marLeft w:val="0"/>
      <w:marRight w:val="0"/>
      <w:marTop w:val="0"/>
      <w:marBottom w:val="0"/>
      <w:divBdr>
        <w:top w:val="none" w:sz="0" w:space="0" w:color="auto"/>
        <w:left w:val="none" w:sz="0" w:space="0" w:color="auto"/>
        <w:bottom w:val="none" w:sz="0" w:space="0" w:color="auto"/>
        <w:right w:val="none" w:sz="0" w:space="0" w:color="auto"/>
      </w:divBdr>
    </w:div>
    <w:div w:id="1683361893">
      <w:bodyDiv w:val="1"/>
      <w:marLeft w:val="0"/>
      <w:marRight w:val="0"/>
      <w:marTop w:val="0"/>
      <w:marBottom w:val="0"/>
      <w:divBdr>
        <w:top w:val="none" w:sz="0" w:space="0" w:color="auto"/>
        <w:left w:val="none" w:sz="0" w:space="0" w:color="auto"/>
        <w:bottom w:val="none" w:sz="0" w:space="0" w:color="auto"/>
        <w:right w:val="none" w:sz="0" w:space="0" w:color="auto"/>
      </w:divBdr>
    </w:div>
    <w:div w:id="1778521224">
      <w:bodyDiv w:val="1"/>
      <w:marLeft w:val="0"/>
      <w:marRight w:val="0"/>
      <w:marTop w:val="0"/>
      <w:marBottom w:val="0"/>
      <w:divBdr>
        <w:top w:val="none" w:sz="0" w:space="0" w:color="auto"/>
        <w:left w:val="none" w:sz="0" w:space="0" w:color="auto"/>
        <w:bottom w:val="none" w:sz="0" w:space="0" w:color="auto"/>
        <w:right w:val="none" w:sz="0" w:space="0" w:color="auto"/>
      </w:divBdr>
    </w:div>
    <w:div w:id="1781024544">
      <w:bodyDiv w:val="1"/>
      <w:marLeft w:val="0"/>
      <w:marRight w:val="0"/>
      <w:marTop w:val="0"/>
      <w:marBottom w:val="0"/>
      <w:divBdr>
        <w:top w:val="none" w:sz="0" w:space="0" w:color="auto"/>
        <w:left w:val="none" w:sz="0" w:space="0" w:color="auto"/>
        <w:bottom w:val="none" w:sz="0" w:space="0" w:color="auto"/>
        <w:right w:val="none" w:sz="0" w:space="0" w:color="auto"/>
      </w:divBdr>
      <w:divsChild>
        <w:div w:id="1749382188">
          <w:marLeft w:val="0"/>
          <w:marRight w:val="0"/>
          <w:marTop w:val="0"/>
          <w:marBottom w:val="0"/>
          <w:divBdr>
            <w:top w:val="none" w:sz="0" w:space="0" w:color="auto"/>
            <w:left w:val="none" w:sz="0" w:space="0" w:color="auto"/>
            <w:bottom w:val="none" w:sz="0" w:space="0" w:color="auto"/>
            <w:right w:val="none" w:sz="0" w:space="0" w:color="auto"/>
          </w:divBdr>
          <w:divsChild>
            <w:div w:id="6921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479">
      <w:bodyDiv w:val="1"/>
      <w:marLeft w:val="0"/>
      <w:marRight w:val="0"/>
      <w:marTop w:val="0"/>
      <w:marBottom w:val="0"/>
      <w:divBdr>
        <w:top w:val="none" w:sz="0" w:space="0" w:color="auto"/>
        <w:left w:val="none" w:sz="0" w:space="0" w:color="auto"/>
        <w:bottom w:val="none" w:sz="0" w:space="0" w:color="auto"/>
        <w:right w:val="none" w:sz="0" w:space="0" w:color="auto"/>
      </w:divBdr>
    </w:div>
    <w:div w:id="1796367414">
      <w:bodyDiv w:val="1"/>
      <w:marLeft w:val="0"/>
      <w:marRight w:val="0"/>
      <w:marTop w:val="0"/>
      <w:marBottom w:val="0"/>
      <w:divBdr>
        <w:top w:val="none" w:sz="0" w:space="0" w:color="auto"/>
        <w:left w:val="none" w:sz="0" w:space="0" w:color="auto"/>
        <w:bottom w:val="none" w:sz="0" w:space="0" w:color="auto"/>
        <w:right w:val="none" w:sz="0" w:space="0" w:color="auto"/>
      </w:divBdr>
      <w:divsChild>
        <w:div w:id="51009411">
          <w:marLeft w:val="0"/>
          <w:marRight w:val="0"/>
          <w:marTop w:val="0"/>
          <w:marBottom w:val="0"/>
          <w:divBdr>
            <w:top w:val="none" w:sz="0" w:space="0" w:color="auto"/>
            <w:left w:val="none" w:sz="0" w:space="0" w:color="auto"/>
            <w:bottom w:val="none" w:sz="0" w:space="0" w:color="auto"/>
            <w:right w:val="none" w:sz="0" w:space="0" w:color="auto"/>
          </w:divBdr>
          <w:divsChild>
            <w:div w:id="1376738884">
              <w:marLeft w:val="0"/>
              <w:marRight w:val="0"/>
              <w:marTop w:val="0"/>
              <w:marBottom w:val="0"/>
              <w:divBdr>
                <w:top w:val="none" w:sz="0" w:space="0" w:color="auto"/>
                <w:left w:val="none" w:sz="0" w:space="0" w:color="auto"/>
                <w:bottom w:val="none" w:sz="0" w:space="0" w:color="auto"/>
                <w:right w:val="none" w:sz="0" w:space="0" w:color="auto"/>
              </w:divBdr>
              <w:divsChild>
                <w:div w:id="316998001">
                  <w:marLeft w:val="0"/>
                  <w:marRight w:val="-225"/>
                  <w:marTop w:val="0"/>
                  <w:marBottom w:val="0"/>
                  <w:divBdr>
                    <w:top w:val="none" w:sz="0" w:space="0" w:color="auto"/>
                    <w:left w:val="none" w:sz="0" w:space="0" w:color="auto"/>
                    <w:bottom w:val="none" w:sz="0" w:space="0" w:color="auto"/>
                    <w:right w:val="none" w:sz="0" w:space="0" w:color="auto"/>
                  </w:divBdr>
                  <w:divsChild>
                    <w:div w:id="937059576">
                      <w:marLeft w:val="300"/>
                      <w:marRight w:val="300"/>
                      <w:marTop w:val="300"/>
                      <w:marBottom w:val="300"/>
                      <w:divBdr>
                        <w:top w:val="none" w:sz="0" w:space="0" w:color="auto"/>
                        <w:left w:val="none" w:sz="0" w:space="0" w:color="auto"/>
                        <w:bottom w:val="none" w:sz="0" w:space="0" w:color="auto"/>
                        <w:right w:val="none" w:sz="0" w:space="0" w:color="auto"/>
                      </w:divBdr>
                      <w:divsChild>
                        <w:div w:id="585312267">
                          <w:marLeft w:val="0"/>
                          <w:marRight w:val="0"/>
                          <w:marTop w:val="0"/>
                          <w:marBottom w:val="0"/>
                          <w:divBdr>
                            <w:top w:val="none" w:sz="0" w:space="0" w:color="auto"/>
                            <w:left w:val="none" w:sz="0" w:space="0" w:color="auto"/>
                            <w:bottom w:val="none" w:sz="0" w:space="0" w:color="auto"/>
                            <w:right w:val="none" w:sz="0" w:space="0" w:color="auto"/>
                          </w:divBdr>
                          <w:divsChild>
                            <w:div w:id="1620993269">
                              <w:marLeft w:val="0"/>
                              <w:marRight w:val="0"/>
                              <w:marTop w:val="0"/>
                              <w:marBottom w:val="0"/>
                              <w:divBdr>
                                <w:top w:val="none" w:sz="0" w:space="0" w:color="auto"/>
                                <w:left w:val="none" w:sz="0" w:space="0" w:color="auto"/>
                                <w:bottom w:val="none" w:sz="0" w:space="0" w:color="auto"/>
                                <w:right w:val="none" w:sz="0" w:space="0" w:color="auto"/>
                              </w:divBdr>
                              <w:divsChild>
                                <w:div w:id="325400199">
                                  <w:marLeft w:val="0"/>
                                  <w:marRight w:val="0"/>
                                  <w:marTop w:val="0"/>
                                  <w:marBottom w:val="150"/>
                                  <w:divBdr>
                                    <w:top w:val="none" w:sz="0" w:space="0" w:color="auto"/>
                                    <w:left w:val="none" w:sz="0" w:space="0" w:color="auto"/>
                                    <w:bottom w:val="none" w:sz="0" w:space="0" w:color="auto"/>
                                    <w:right w:val="none" w:sz="0" w:space="0" w:color="auto"/>
                                  </w:divBdr>
                                </w:div>
                                <w:div w:id="1153839553">
                                  <w:marLeft w:val="0"/>
                                  <w:marRight w:val="0"/>
                                  <w:marTop w:val="0"/>
                                  <w:marBottom w:val="0"/>
                                  <w:divBdr>
                                    <w:top w:val="none" w:sz="0" w:space="0" w:color="auto"/>
                                    <w:left w:val="none" w:sz="0" w:space="0" w:color="auto"/>
                                    <w:bottom w:val="none" w:sz="0" w:space="0" w:color="auto"/>
                                    <w:right w:val="none" w:sz="0" w:space="0" w:color="auto"/>
                                  </w:divBdr>
                                  <w:divsChild>
                                    <w:div w:id="1597177908">
                                      <w:marLeft w:val="0"/>
                                      <w:marRight w:val="0"/>
                                      <w:marTop w:val="0"/>
                                      <w:marBottom w:val="0"/>
                                      <w:divBdr>
                                        <w:top w:val="none" w:sz="0" w:space="0" w:color="auto"/>
                                        <w:left w:val="none" w:sz="0" w:space="0" w:color="auto"/>
                                        <w:bottom w:val="none" w:sz="0" w:space="0" w:color="auto"/>
                                        <w:right w:val="none" w:sz="0" w:space="0" w:color="auto"/>
                                      </w:divBdr>
                                      <w:divsChild>
                                        <w:div w:id="197822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22442">
      <w:bodyDiv w:val="1"/>
      <w:marLeft w:val="0"/>
      <w:marRight w:val="0"/>
      <w:marTop w:val="0"/>
      <w:marBottom w:val="0"/>
      <w:divBdr>
        <w:top w:val="none" w:sz="0" w:space="0" w:color="auto"/>
        <w:left w:val="none" w:sz="0" w:space="0" w:color="auto"/>
        <w:bottom w:val="none" w:sz="0" w:space="0" w:color="auto"/>
        <w:right w:val="none" w:sz="0" w:space="0" w:color="auto"/>
      </w:divBdr>
      <w:divsChild>
        <w:div w:id="1542353844">
          <w:marLeft w:val="0"/>
          <w:marRight w:val="0"/>
          <w:marTop w:val="0"/>
          <w:marBottom w:val="0"/>
          <w:divBdr>
            <w:top w:val="none" w:sz="0" w:space="0" w:color="auto"/>
            <w:left w:val="none" w:sz="0" w:space="0" w:color="auto"/>
            <w:bottom w:val="none" w:sz="0" w:space="0" w:color="auto"/>
            <w:right w:val="none" w:sz="0" w:space="0" w:color="auto"/>
          </w:divBdr>
          <w:divsChild>
            <w:div w:id="2036956942">
              <w:marLeft w:val="0"/>
              <w:marRight w:val="0"/>
              <w:marTop w:val="0"/>
              <w:marBottom w:val="0"/>
              <w:divBdr>
                <w:top w:val="none" w:sz="0" w:space="0" w:color="auto"/>
                <w:left w:val="none" w:sz="0" w:space="0" w:color="auto"/>
                <w:bottom w:val="none" w:sz="0" w:space="0" w:color="auto"/>
                <w:right w:val="none" w:sz="0" w:space="0" w:color="auto"/>
              </w:divBdr>
              <w:divsChild>
                <w:div w:id="994993499">
                  <w:marLeft w:val="0"/>
                  <w:marRight w:val="-225"/>
                  <w:marTop w:val="0"/>
                  <w:marBottom w:val="0"/>
                  <w:divBdr>
                    <w:top w:val="none" w:sz="0" w:space="0" w:color="auto"/>
                    <w:left w:val="none" w:sz="0" w:space="0" w:color="auto"/>
                    <w:bottom w:val="none" w:sz="0" w:space="0" w:color="auto"/>
                    <w:right w:val="none" w:sz="0" w:space="0" w:color="auto"/>
                  </w:divBdr>
                  <w:divsChild>
                    <w:div w:id="1108236502">
                      <w:marLeft w:val="300"/>
                      <w:marRight w:val="300"/>
                      <w:marTop w:val="300"/>
                      <w:marBottom w:val="300"/>
                      <w:divBdr>
                        <w:top w:val="none" w:sz="0" w:space="0" w:color="auto"/>
                        <w:left w:val="none" w:sz="0" w:space="0" w:color="auto"/>
                        <w:bottom w:val="none" w:sz="0" w:space="0" w:color="auto"/>
                        <w:right w:val="none" w:sz="0" w:space="0" w:color="auto"/>
                      </w:divBdr>
                      <w:divsChild>
                        <w:div w:id="1302543349">
                          <w:marLeft w:val="0"/>
                          <w:marRight w:val="0"/>
                          <w:marTop w:val="0"/>
                          <w:marBottom w:val="0"/>
                          <w:divBdr>
                            <w:top w:val="none" w:sz="0" w:space="0" w:color="auto"/>
                            <w:left w:val="none" w:sz="0" w:space="0" w:color="auto"/>
                            <w:bottom w:val="none" w:sz="0" w:space="0" w:color="auto"/>
                            <w:right w:val="none" w:sz="0" w:space="0" w:color="auto"/>
                          </w:divBdr>
                          <w:divsChild>
                            <w:div w:id="1596089690">
                              <w:marLeft w:val="0"/>
                              <w:marRight w:val="0"/>
                              <w:marTop w:val="0"/>
                              <w:marBottom w:val="0"/>
                              <w:divBdr>
                                <w:top w:val="none" w:sz="0" w:space="0" w:color="auto"/>
                                <w:left w:val="none" w:sz="0" w:space="0" w:color="auto"/>
                                <w:bottom w:val="none" w:sz="0" w:space="0" w:color="auto"/>
                                <w:right w:val="none" w:sz="0" w:space="0" w:color="auto"/>
                              </w:divBdr>
                              <w:divsChild>
                                <w:div w:id="1840383896">
                                  <w:marLeft w:val="0"/>
                                  <w:marRight w:val="0"/>
                                  <w:marTop w:val="0"/>
                                  <w:marBottom w:val="0"/>
                                  <w:divBdr>
                                    <w:top w:val="none" w:sz="0" w:space="0" w:color="auto"/>
                                    <w:left w:val="none" w:sz="0" w:space="0" w:color="auto"/>
                                    <w:bottom w:val="none" w:sz="0" w:space="0" w:color="auto"/>
                                    <w:right w:val="none" w:sz="0" w:space="0" w:color="auto"/>
                                  </w:divBdr>
                                  <w:divsChild>
                                    <w:div w:id="1353646123">
                                      <w:marLeft w:val="0"/>
                                      <w:marRight w:val="0"/>
                                      <w:marTop w:val="0"/>
                                      <w:marBottom w:val="0"/>
                                      <w:divBdr>
                                        <w:top w:val="none" w:sz="0" w:space="0" w:color="auto"/>
                                        <w:left w:val="none" w:sz="0" w:space="0" w:color="auto"/>
                                        <w:bottom w:val="none" w:sz="0" w:space="0" w:color="auto"/>
                                        <w:right w:val="none" w:sz="0" w:space="0" w:color="auto"/>
                                      </w:divBdr>
                                      <w:divsChild>
                                        <w:div w:id="1120105866">
                                          <w:marLeft w:val="0"/>
                                          <w:marRight w:val="0"/>
                                          <w:marTop w:val="0"/>
                                          <w:marBottom w:val="0"/>
                                          <w:divBdr>
                                            <w:top w:val="none" w:sz="0" w:space="0" w:color="auto"/>
                                            <w:left w:val="none" w:sz="0" w:space="0" w:color="auto"/>
                                            <w:bottom w:val="none" w:sz="0" w:space="0" w:color="auto"/>
                                            <w:right w:val="none" w:sz="0" w:space="0" w:color="auto"/>
                                          </w:divBdr>
                                          <w:divsChild>
                                            <w:div w:id="169612895">
                                              <w:marLeft w:val="0"/>
                                              <w:marRight w:val="0"/>
                                              <w:marTop w:val="0"/>
                                              <w:marBottom w:val="0"/>
                                              <w:divBdr>
                                                <w:top w:val="none" w:sz="0" w:space="0" w:color="auto"/>
                                                <w:left w:val="none" w:sz="0" w:space="0" w:color="auto"/>
                                                <w:bottom w:val="none" w:sz="0" w:space="0" w:color="auto"/>
                                                <w:right w:val="none" w:sz="0" w:space="0" w:color="auto"/>
                                              </w:divBdr>
                                              <w:divsChild>
                                                <w:div w:id="558322774">
                                                  <w:marLeft w:val="0"/>
                                                  <w:marRight w:val="0"/>
                                                  <w:marTop w:val="0"/>
                                                  <w:marBottom w:val="0"/>
                                                  <w:divBdr>
                                                    <w:top w:val="none" w:sz="0" w:space="0" w:color="auto"/>
                                                    <w:left w:val="none" w:sz="0" w:space="0" w:color="auto"/>
                                                    <w:bottom w:val="none" w:sz="0" w:space="0" w:color="auto"/>
                                                    <w:right w:val="none" w:sz="0" w:space="0" w:color="auto"/>
                                                  </w:divBdr>
                                                  <w:divsChild>
                                                    <w:div w:id="128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6461269">
      <w:bodyDiv w:val="1"/>
      <w:marLeft w:val="0"/>
      <w:marRight w:val="0"/>
      <w:marTop w:val="0"/>
      <w:marBottom w:val="0"/>
      <w:divBdr>
        <w:top w:val="none" w:sz="0" w:space="0" w:color="auto"/>
        <w:left w:val="none" w:sz="0" w:space="0" w:color="auto"/>
        <w:bottom w:val="none" w:sz="0" w:space="0" w:color="auto"/>
        <w:right w:val="none" w:sz="0" w:space="0" w:color="auto"/>
      </w:divBdr>
    </w:div>
    <w:div w:id="1809929840">
      <w:bodyDiv w:val="1"/>
      <w:marLeft w:val="0"/>
      <w:marRight w:val="0"/>
      <w:marTop w:val="0"/>
      <w:marBottom w:val="0"/>
      <w:divBdr>
        <w:top w:val="none" w:sz="0" w:space="0" w:color="auto"/>
        <w:left w:val="none" w:sz="0" w:space="0" w:color="auto"/>
        <w:bottom w:val="none" w:sz="0" w:space="0" w:color="auto"/>
        <w:right w:val="none" w:sz="0" w:space="0" w:color="auto"/>
      </w:divBdr>
    </w:div>
    <w:div w:id="1853907613">
      <w:bodyDiv w:val="1"/>
      <w:marLeft w:val="0"/>
      <w:marRight w:val="0"/>
      <w:marTop w:val="0"/>
      <w:marBottom w:val="0"/>
      <w:divBdr>
        <w:top w:val="none" w:sz="0" w:space="0" w:color="auto"/>
        <w:left w:val="none" w:sz="0" w:space="0" w:color="auto"/>
        <w:bottom w:val="none" w:sz="0" w:space="0" w:color="auto"/>
        <w:right w:val="none" w:sz="0" w:space="0" w:color="auto"/>
      </w:divBdr>
      <w:divsChild>
        <w:div w:id="1987469698">
          <w:marLeft w:val="0"/>
          <w:marRight w:val="0"/>
          <w:marTop w:val="0"/>
          <w:marBottom w:val="0"/>
          <w:divBdr>
            <w:top w:val="none" w:sz="0" w:space="0" w:color="auto"/>
            <w:left w:val="none" w:sz="0" w:space="0" w:color="auto"/>
            <w:bottom w:val="none" w:sz="0" w:space="0" w:color="auto"/>
            <w:right w:val="none" w:sz="0" w:space="0" w:color="auto"/>
          </w:divBdr>
          <w:divsChild>
            <w:div w:id="923030844">
              <w:marLeft w:val="0"/>
              <w:marRight w:val="0"/>
              <w:marTop w:val="0"/>
              <w:marBottom w:val="0"/>
              <w:divBdr>
                <w:top w:val="none" w:sz="0" w:space="0" w:color="auto"/>
                <w:left w:val="none" w:sz="0" w:space="0" w:color="auto"/>
                <w:bottom w:val="none" w:sz="0" w:space="0" w:color="auto"/>
                <w:right w:val="none" w:sz="0" w:space="0" w:color="auto"/>
              </w:divBdr>
              <w:divsChild>
                <w:div w:id="1629704923">
                  <w:marLeft w:val="0"/>
                  <w:marRight w:val="-281"/>
                  <w:marTop w:val="0"/>
                  <w:marBottom w:val="0"/>
                  <w:divBdr>
                    <w:top w:val="none" w:sz="0" w:space="0" w:color="auto"/>
                    <w:left w:val="none" w:sz="0" w:space="0" w:color="auto"/>
                    <w:bottom w:val="none" w:sz="0" w:space="0" w:color="auto"/>
                    <w:right w:val="none" w:sz="0" w:space="0" w:color="auto"/>
                  </w:divBdr>
                  <w:divsChild>
                    <w:div w:id="915284703">
                      <w:marLeft w:val="374"/>
                      <w:marRight w:val="374"/>
                      <w:marTop w:val="374"/>
                      <w:marBottom w:val="374"/>
                      <w:divBdr>
                        <w:top w:val="none" w:sz="0" w:space="0" w:color="auto"/>
                        <w:left w:val="none" w:sz="0" w:space="0" w:color="auto"/>
                        <w:bottom w:val="none" w:sz="0" w:space="0" w:color="auto"/>
                        <w:right w:val="none" w:sz="0" w:space="0" w:color="auto"/>
                      </w:divBdr>
                      <w:divsChild>
                        <w:div w:id="1836333131">
                          <w:marLeft w:val="0"/>
                          <w:marRight w:val="0"/>
                          <w:marTop w:val="0"/>
                          <w:marBottom w:val="0"/>
                          <w:divBdr>
                            <w:top w:val="none" w:sz="0" w:space="0" w:color="auto"/>
                            <w:left w:val="none" w:sz="0" w:space="0" w:color="auto"/>
                            <w:bottom w:val="none" w:sz="0" w:space="0" w:color="auto"/>
                            <w:right w:val="none" w:sz="0" w:space="0" w:color="auto"/>
                          </w:divBdr>
                          <w:divsChild>
                            <w:div w:id="554663804">
                              <w:marLeft w:val="0"/>
                              <w:marRight w:val="0"/>
                              <w:marTop w:val="0"/>
                              <w:marBottom w:val="0"/>
                              <w:divBdr>
                                <w:top w:val="none" w:sz="0" w:space="0" w:color="auto"/>
                                <w:left w:val="none" w:sz="0" w:space="0" w:color="auto"/>
                                <w:bottom w:val="none" w:sz="0" w:space="0" w:color="auto"/>
                                <w:right w:val="none" w:sz="0" w:space="0" w:color="auto"/>
                              </w:divBdr>
                              <w:divsChild>
                                <w:div w:id="1385832798">
                                  <w:marLeft w:val="0"/>
                                  <w:marRight w:val="0"/>
                                  <w:marTop w:val="0"/>
                                  <w:marBottom w:val="0"/>
                                  <w:divBdr>
                                    <w:top w:val="none" w:sz="0" w:space="0" w:color="auto"/>
                                    <w:left w:val="none" w:sz="0" w:space="0" w:color="auto"/>
                                    <w:bottom w:val="none" w:sz="0" w:space="0" w:color="auto"/>
                                    <w:right w:val="none" w:sz="0" w:space="0" w:color="auto"/>
                                  </w:divBdr>
                                  <w:divsChild>
                                    <w:div w:id="1755517805">
                                      <w:marLeft w:val="0"/>
                                      <w:marRight w:val="0"/>
                                      <w:marTop w:val="0"/>
                                      <w:marBottom w:val="0"/>
                                      <w:divBdr>
                                        <w:top w:val="none" w:sz="0" w:space="0" w:color="auto"/>
                                        <w:left w:val="none" w:sz="0" w:space="0" w:color="auto"/>
                                        <w:bottom w:val="none" w:sz="0" w:space="0" w:color="auto"/>
                                        <w:right w:val="none" w:sz="0" w:space="0" w:color="auto"/>
                                      </w:divBdr>
                                      <w:divsChild>
                                        <w:div w:id="1081759813">
                                          <w:marLeft w:val="0"/>
                                          <w:marRight w:val="0"/>
                                          <w:marTop w:val="0"/>
                                          <w:marBottom w:val="0"/>
                                          <w:divBdr>
                                            <w:top w:val="none" w:sz="0" w:space="0" w:color="auto"/>
                                            <w:left w:val="none" w:sz="0" w:space="0" w:color="auto"/>
                                            <w:bottom w:val="none" w:sz="0" w:space="0" w:color="auto"/>
                                            <w:right w:val="none" w:sz="0" w:space="0" w:color="auto"/>
                                          </w:divBdr>
                                          <w:divsChild>
                                            <w:div w:id="1516267756">
                                              <w:marLeft w:val="0"/>
                                              <w:marRight w:val="0"/>
                                              <w:marTop w:val="0"/>
                                              <w:marBottom w:val="0"/>
                                              <w:divBdr>
                                                <w:top w:val="none" w:sz="0" w:space="0" w:color="auto"/>
                                                <w:left w:val="none" w:sz="0" w:space="0" w:color="auto"/>
                                                <w:bottom w:val="none" w:sz="0" w:space="0" w:color="auto"/>
                                                <w:right w:val="none" w:sz="0" w:space="0" w:color="auto"/>
                                              </w:divBdr>
                                              <w:divsChild>
                                                <w:div w:id="640425324">
                                                  <w:marLeft w:val="0"/>
                                                  <w:marRight w:val="0"/>
                                                  <w:marTop w:val="0"/>
                                                  <w:marBottom w:val="0"/>
                                                  <w:divBdr>
                                                    <w:top w:val="none" w:sz="0" w:space="0" w:color="auto"/>
                                                    <w:left w:val="none" w:sz="0" w:space="0" w:color="auto"/>
                                                    <w:bottom w:val="none" w:sz="0" w:space="0" w:color="auto"/>
                                                    <w:right w:val="none" w:sz="0" w:space="0" w:color="auto"/>
                                                  </w:divBdr>
                                                  <w:divsChild>
                                                    <w:div w:id="3881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5248122">
      <w:bodyDiv w:val="1"/>
      <w:marLeft w:val="0"/>
      <w:marRight w:val="0"/>
      <w:marTop w:val="0"/>
      <w:marBottom w:val="0"/>
      <w:divBdr>
        <w:top w:val="none" w:sz="0" w:space="0" w:color="auto"/>
        <w:left w:val="none" w:sz="0" w:space="0" w:color="auto"/>
        <w:bottom w:val="none" w:sz="0" w:space="0" w:color="auto"/>
        <w:right w:val="none" w:sz="0" w:space="0" w:color="auto"/>
      </w:divBdr>
    </w:div>
    <w:div w:id="1866598519">
      <w:bodyDiv w:val="1"/>
      <w:marLeft w:val="0"/>
      <w:marRight w:val="0"/>
      <w:marTop w:val="0"/>
      <w:marBottom w:val="0"/>
      <w:divBdr>
        <w:top w:val="none" w:sz="0" w:space="0" w:color="auto"/>
        <w:left w:val="none" w:sz="0" w:space="0" w:color="auto"/>
        <w:bottom w:val="none" w:sz="0" w:space="0" w:color="auto"/>
        <w:right w:val="none" w:sz="0" w:space="0" w:color="auto"/>
      </w:divBdr>
    </w:div>
    <w:div w:id="1875383646">
      <w:bodyDiv w:val="1"/>
      <w:marLeft w:val="0"/>
      <w:marRight w:val="0"/>
      <w:marTop w:val="0"/>
      <w:marBottom w:val="0"/>
      <w:divBdr>
        <w:top w:val="none" w:sz="0" w:space="0" w:color="auto"/>
        <w:left w:val="none" w:sz="0" w:space="0" w:color="auto"/>
        <w:bottom w:val="none" w:sz="0" w:space="0" w:color="auto"/>
        <w:right w:val="none" w:sz="0" w:space="0" w:color="auto"/>
      </w:divBdr>
    </w:div>
    <w:div w:id="1900362817">
      <w:bodyDiv w:val="1"/>
      <w:marLeft w:val="0"/>
      <w:marRight w:val="0"/>
      <w:marTop w:val="0"/>
      <w:marBottom w:val="0"/>
      <w:divBdr>
        <w:top w:val="none" w:sz="0" w:space="0" w:color="auto"/>
        <w:left w:val="none" w:sz="0" w:space="0" w:color="auto"/>
        <w:bottom w:val="none" w:sz="0" w:space="0" w:color="auto"/>
        <w:right w:val="none" w:sz="0" w:space="0" w:color="auto"/>
      </w:divBdr>
    </w:div>
    <w:div w:id="1916238900">
      <w:bodyDiv w:val="1"/>
      <w:marLeft w:val="0"/>
      <w:marRight w:val="0"/>
      <w:marTop w:val="0"/>
      <w:marBottom w:val="0"/>
      <w:divBdr>
        <w:top w:val="none" w:sz="0" w:space="0" w:color="auto"/>
        <w:left w:val="none" w:sz="0" w:space="0" w:color="auto"/>
        <w:bottom w:val="none" w:sz="0" w:space="0" w:color="auto"/>
        <w:right w:val="none" w:sz="0" w:space="0" w:color="auto"/>
      </w:divBdr>
      <w:divsChild>
        <w:div w:id="578683964">
          <w:marLeft w:val="0"/>
          <w:marRight w:val="0"/>
          <w:marTop w:val="0"/>
          <w:marBottom w:val="0"/>
          <w:divBdr>
            <w:top w:val="none" w:sz="0" w:space="0" w:color="auto"/>
            <w:left w:val="none" w:sz="0" w:space="0" w:color="auto"/>
            <w:bottom w:val="none" w:sz="0" w:space="0" w:color="auto"/>
            <w:right w:val="none" w:sz="0" w:space="0" w:color="auto"/>
          </w:divBdr>
          <w:divsChild>
            <w:div w:id="395322618">
              <w:marLeft w:val="0"/>
              <w:marRight w:val="0"/>
              <w:marTop w:val="0"/>
              <w:marBottom w:val="0"/>
              <w:divBdr>
                <w:top w:val="none" w:sz="0" w:space="0" w:color="auto"/>
                <w:left w:val="none" w:sz="0" w:space="0" w:color="auto"/>
                <w:bottom w:val="none" w:sz="0" w:space="0" w:color="auto"/>
                <w:right w:val="none" w:sz="0" w:space="0" w:color="auto"/>
              </w:divBdr>
              <w:divsChild>
                <w:div w:id="990136045">
                  <w:marLeft w:val="0"/>
                  <w:marRight w:val="-225"/>
                  <w:marTop w:val="0"/>
                  <w:marBottom w:val="0"/>
                  <w:divBdr>
                    <w:top w:val="none" w:sz="0" w:space="0" w:color="auto"/>
                    <w:left w:val="none" w:sz="0" w:space="0" w:color="auto"/>
                    <w:bottom w:val="none" w:sz="0" w:space="0" w:color="auto"/>
                    <w:right w:val="none" w:sz="0" w:space="0" w:color="auto"/>
                  </w:divBdr>
                  <w:divsChild>
                    <w:div w:id="164051356">
                      <w:marLeft w:val="300"/>
                      <w:marRight w:val="300"/>
                      <w:marTop w:val="300"/>
                      <w:marBottom w:val="300"/>
                      <w:divBdr>
                        <w:top w:val="none" w:sz="0" w:space="0" w:color="auto"/>
                        <w:left w:val="none" w:sz="0" w:space="0" w:color="auto"/>
                        <w:bottom w:val="none" w:sz="0" w:space="0" w:color="auto"/>
                        <w:right w:val="none" w:sz="0" w:space="0" w:color="auto"/>
                      </w:divBdr>
                      <w:divsChild>
                        <w:div w:id="1528635304">
                          <w:marLeft w:val="0"/>
                          <w:marRight w:val="0"/>
                          <w:marTop w:val="0"/>
                          <w:marBottom w:val="0"/>
                          <w:divBdr>
                            <w:top w:val="none" w:sz="0" w:space="0" w:color="auto"/>
                            <w:left w:val="none" w:sz="0" w:space="0" w:color="auto"/>
                            <w:bottom w:val="none" w:sz="0" w:space="0" w:color="auto"/>
                            <w:right w:val="none" w:sz="0" w:space="0" w:color="auto"/>
                          </w:divBdr>
                          <w:divsChild>
                            <w:div w:id="1574311209">
                              <w:marLeft w:val="0"/>
                              <w:marRight w:val="0"/>
                              <w:marTop w:val="0"/>
                              <w:marBottom w:val="0"/>
                              <w:divBdr>
                                <w:top w:val="none" w:sz="0" w:space="0" w:color="auto"/>
                                <w:left w:val="none" w:sz="0" w:space="0" w:color="auto"/>
                                <w:bottom w:val="none" w:sz="0" w:space="0" w:color="auto"/>
                                <w:right w:val="none" w:sz="0" w:space="0" w:color="auto"/>
                              </w:divBdr>
                              <w:divsChild>
                                <w:div w:id="501045887">
                                  <w:marLeft w:val="0"/>
                                  <w:marRight w:val="0"/>
                                  <w:marTop w:val="0"/>
                                  <w:marBottom w:val="0"/>
                                  <w:divBdr>
                                    <w:top w:val="none" w:sz="0" w:space="0" w:color="auto"/>
                                    <w:left w:val="none" w:sz="0" w:space="0" w:color="auto"/>
                                    <w:bottom w:val="none" w:sz="0" w:space="0" w:color="auto"/>
                                    <w:right w:val="none" w:sz="0" w:space="0" w:color="auto"/>
                                  </w:divBdr>
                                  <w:divsChild>
                                    <w:div w:id="286397889">
                                      <w:marLeft w:val="0"/>
                                      <w:marRight w:val="0"/>
                                      <w:marTop w:val="0"/>
                                      <w:marBottom w:val="0"/>
                                      <w:divBdr>
                                        <w:top w:val="none" w:sz="0" w:space="0" w:color="auto"/>
                                        <w:left w:val="none" w:sz="0" w:space="0" w:color="auto"/>
                                        <w:bottom w:val="none" w:sz="0" w:space="0" w:color="auto"/>
                                        <w:right w:val="none" w:sz="0" w:space="0" w:color="auto"/>
                                      </w:divBdr>
                                      <w:divsChild>
                                        <w:div w:id="1968463395">
                                          <w:marLeft w:val="0"/>
                                          <w:marRight w:val="0"/>
                                          <w:marTop w:val="0"/>
                                          <w:marBottom w:val="0"/>
                                          <w:divBdr>
                                            <w:top w:val="none" w:sz="0" w:space="0" w:color="auto"/>
                                            <w:left w:val="none" w:sz="0" w:space="0" w:color="auto"/>
                                            <w:bottom w:val="none" w:sz="0" w:space="0" w:color="auto"/>
                                            <w:right w:val="none" w:sz="0" w:space="0" w:color="auto"/>
                                          </w:divBdr>
                                          <w:divsChild>
                                            <w:div w:id="195781201">
                                              <w:marLeft w:val="0"/>
                                              <w:marRight w:val="0"/>
                                              <w:marTop w:val="0"/>
                                              <w:marBottom w:val="0"/>
                                              <w:divBdr>
                                                <w:top w:val="none" w:sz="0" w:space="0" w:color="auto"/>
                                                <w:left w:val="none" w:sz="0" w:space="0" w:color="auto"/>
                                                <w:bottom w:val="none" w:sz="0" w:space="0" w:color="auto"/>
                                                <w:right w:val="none" w:sz="0" w:space="0" w:color="auto"/>
                                              </w:divBdr>
                                              <w:divsChild>
                                                <w:div w:id="1808935902">
                                                  <w:marLeft w:val="0"/>
                                                  <w:marRight w:val="0"/>
                                                  <w:marTop w:val="0"/>
                                                  <w:marBottom w:val="0"/>
                                                  <w:divBdr>
                                                    <w:top w:val="none" w:sz="0" w:space="0" w:color="auto"/>
                                                    <w:left w:val="none" w:sz="0" w:space="0" w:color="auto"/>
                                                    <w:bottom w:val="none" w:sz="0" w:space="0" w:color="auto"/>
                                                    <w:right w:val="none" w:sz="0" w:space="0" w:color="auto"/>
                                                  </w:divBdr>
                                                  <w:divsChild>
                                                    <w:div w:id="530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4145618">
      <w:bodyDiv w:val="1"/>
      <w:marLeft w:val="0"/>
      <w:marRight w:val="0"/>
      <w:marTop w:val="0"/>
      <w:marBottom w:val="0"/>
      <w:divBdr>
        <w:top w:val="none" w:sz="0" w:space="0" w:color="auto"/>
        <w:left w:val="none" w:sz="0" w:space="0" w:color="auto"/>
        <w:bottom w:val="none" w:sz="0" w:space="0" w:color="auto"/>
        <w:right w:val="none" w:sz="0" w:space="0" w:color="auto"/>
      </w:divBdr>
    </w:div>
    <w:div w:id="1990862418">
      <w:bodyDiv w:val="1"/>
      <w:marLeft w:val="0"/>
      <w:marRight w:val="0"/>
      <w:marTop w:val="0"/>
      <w:marBottom w:val="0"/>
      <w:divBdr>
        <w:top w:val="none" w:sz="0" w:space="0" w:color="auto"/>
        <w:left w:val="none" w:sz="0" w:space="0" w:color="auto"/>
        <w:bottom w:val="none" w:sz="0" w:space="0" w:color="auto"/>
        <w:right w:val="none" w:sz="0" w:space="0" w:color="auto"/>
      </w:divBdr>
    </w:div>
    <w:div w:id="2034576181">
      <w:bodyDiv w:val="1"/>
      <w:marLeft w:val="0"/>
      <w:marRight w:val="0"/>
      <w:marTop w:val="0"/>
      <w:marBottom w:val="0"/>
      <w:divBdr>
        <w:top w:val="none" w:sz="0" w:space="0" w:color="auto"/>
        <w:left w:val="none" w:sz="0" w:space="0" w:color="auto"/>
        <w:bottom w:val="none" w:sz="0" w:space="0" w:color="auto"/>
        <w:right w:val="none" w:sz="0" w:space="0" w:color="auto"/>
      </w:divBdr>
    </w:div>
    <w:div w:id="2043363146">
      <w:bodyDiv w:val="1"/>
      <w:marLeft w:val="0"/>
      <w:marRight w:val="0"/>
      <w:marTop w:val="0"/>
      <w:marBottom w:val="0"/>
      <w:divBdr>
        <w:top w:val="none" w:sz="0" w:space="0" w:color="auto"/>
        <w:left w:val="none" w:sz="0" w:space="0" w:color="auto"/>
        <w:bottom w:val="none" w:sz="0" w:space="0" w:color="auto"/>
        <w:right w:val="none" w:sz="0" w:space="0" w:color="auto"/>
      </w:divBdr>
      <w:divsChild>
        <w:div w:id="722680219">
          <w:marLeft w:val="0"/>
          <w:marRight w:val="0"/>
          <w:marTop w:val="0"/>
          <w:marBottom w:val="0"/>
          <w:divBdr>
            <w:top w:val="none" w:sz="0" w:space="0" w:color="auto"/>
            <w:left w:val="none" w:sz="0" w:space="0" w:color="auto"/>
            <w:bottom w:val="none" w:sz="0" w:space="0" w:color="auto"/>
            <w:right w:val="none" w:sz="0" w:space="0" w:color="auto"/>
          </w:divBdr>
          <w:divsChild>
            <w:div w:id="1584489740">
              <w:marLeft w:val="0"/>
              <w:marRight w:val="0"/>
              <w:marTop w:val="0"/>
              <w:marBottom w:val="0"/>
              <w:divBdr>
                <w:top w:val="none" w:sz="0" w:space="0" w:color="auto"/>
                <w:left w:val="none" w:sz="0" w:space="0" w:color="auto"/>
                <w:bottom w:val="none" w:sz="0" w:space="0" w:color="auto"/>
                <w:right w:val="none" w:sz="0" w:space="0" w:color="auto"/>
              </w:divBdr>
              <w:divsChild>
                <w:div w:id="1848594226">
                  <w:marLeft w:val="0"/>
                  <w:marRight w:val="-225"/>
                  <w:marTop w:val="0"/>
                  <w:marBottom w:val="0"/>
                  <w:divBdr>
                    <w:top w:val="none" w:sz="0" w:space="0" w:color="auto"/>
                    <w:left w:val="none" w:sz="0" w:space="0" w:color="auto"/>
                    <w:bottom w:val="none" w:sz="0" w:space="0" w:color="auto"/>
                    <w:right w:val="none" w:sz="0" w:space="0" w:color="auto"/>
                  </w:divBdr>
                  <w:divsChild>
                    <w:div w:id="1085153899">
                      <w:marLeft w:val="300"/>
                      <w:marRight w:val="300"/>
                      <w:marTop w:val="300"/>
                      <w:marBottom w:val="300"/>
                      <w:divBdr>
                        <w:top w:val="none" w:sz="0" w:space="0" w:color="auto"/>
                        <w:left w:val="none" w:sz="0" w:space="0" w:color="auto"/>
                        <w:bottom w:val="none" w:sz="0" w:space="0" w:color="auto"/>
                        <w:right w:val="none" w:sz="0" w:space="0" w:color="auto"/>
                      </w:divBdr>
                      <w:divsChild>
                        <w:div w:id="57897693">
                          <w:marLeft w:val="0"/>
                          <w:marRight w:val="0"/>
                          <w:marTop w:val="0"/>
                          <w:marBottom w:val="0"/>
                          <w:divBdr>
                            <w:top w:val="none" w:sz="0" w:space="0" w:color="auto"/>
                            <w:left w:val="none" w:sz="0" w:space="0" w:color="auto"/>
                            <w:bottom w:val="none" w:sz="0" w:space="0" w:color="auto"/>
                            <w:right w:val="none" w:sz="0" w:space="0" w:color="auto"/>
                          </w:divBdr>
                          <w:divsChild>
                            <w:div w:id="885876660">
                              <w:marLeft w:val="0"/>
                              <w:marRight w:val="0"/>
                              <w:marTop w:val="0"/>
                              <w:marBottom w:val="0"/>
                              <w:divBdr>
                                <w:top w:val="none" w:sz="0" w:space="0" w:color="auto"/>
                                <w:left w:val="none" w:sz="0" w:space="0" w:color="auto"/>
                                <w:bottom w:val="none" w:sz="0" w:space="0" w:color="auto"/>
                                <w:right w:val="none" w:sz="0" w:space="0" w:color="auto"/>
                              </w:divBdr>
                              <w:divsChild>
                                <w:div w:id="1550727604">
                                  <w:marLeft w:val="0"/>
                                  <w:marRight w:val="0"/>
                                  <w:marTop w:val="0"/>
                                  <w:marBottom w:val="0"/>
                                  <w:divBdr>
                                    <w:top w:val="none" w:sz="0" w:space="0" w:color="auto"/>
                                    <w:left w:val="none" w:sz="0" w:space="0" w:color="auto"/>
                                    <w:bottom w:val="none" w:sz="0" w:space="0" w:color="auto"/>
                                    <w:right w:val="none" w:sz="0" w:space="0" w:color="auto"/>
                                  </w:divBdr>
                                  <w:divsChild>
                                    <w:div w:id="906495576">
                                      <w:marLeft w:val="0"/>
                                      <w:marRight w:val="0"/>
                                      <w:marTop w:val="0"/>
                                      <w:marBottom w:val="0"/>
                                      <w:divBdr>
                                        <w:top w:val="none" w:sz="0" w:space="0" w:color="auto"/>
                                        <w:left w:val="none" w:sz="0" w:space="0" w:color="auto"/>
                                        <w:bottom w:val="none" w:sz="0" w:space="0" w:color="auto"/>
                                        <w:right w:val="none" w:sz="0" w:space="0" w:color="auto"/>
                                      </w:divBdr>
                                      <w:divsChild>
                                        <w:div w:id="1886600808">
                                          <w:marLeft w:val="0"/>
                                          <w:marRight w:val="0"/>
                                          <w:marTop w:val="0"/>
                                          <w:marBottom w:val="0"/>
                                          <w:divBdr>
                                            <w:top w:val="none" w:sz="0" w:space="0" w:color="auto"/>
                                            <w:left w:val="none" w:sz="0" w:space="0" w:color="auto"/>
                                            <w:bottom w:val="none" w:sz="0" w:space="0" w:color="auto"/>
                                            <w:right w:val="none" w:sz="0" w:space="0" w:color="auto"/>
                                          </w:divBdr>
                                          <w:divsChild>
                                            <w:div w:id="260798365">
                                              <w:marLeft w:val="0"/>
                                              <w:marRight w:val="0"/>
                                              <w:marTop w:val="0"/>
                                              <w:marBottom w:val="0"/>
                                              <w:divBdr>
                                                <w:top w:val="none" w:sz="0" w:space="0" w:color="auto"/>
                                                <w:left w:val="none" w:sz="0" w:space="0" w:color="auto"/>
                                                <w:bottom w:val="none" w:sz="0" w:space="0" w:color="auto"/>
                                                <w:right w:val="none" w:sz="0" w:space="0" w:color="auto"/>
                                              </w:divBdr>
                                              <w:divsChild>
                                                <w:div w:id="1697804263">
                                                  <w:marLeft w:val="0"/>
                                                  <w:marRight w:val="0"/>
                                                  <w:marTop w:val="0"/>
                                                  <w:marBottom w:val="0"/>
                                                  <w:divBdr>
                                                    <w:top w:val="none" w:sz="0" w:space="0" w:color="auto"/>
                                                    <w:left w:val="none" w:sz="0" w:space="0" w:color="auto"/>
                                                    <w:bottom w:val="none" w:sz="0" w:space="0" w:color="auto"/>
                                                    <w:right w:val="none" w:sz="0" w:space="0" w:color="auto"/>
                                                  </w:divBdr>
                                                  <w:divsChild>
                                                    <w:div w:id="7853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185433">
      <w:bodyDiv w:val="1"/>
      <w:marLeft w:val="0"/>
      <w:marRight w:val="0"/>
      <w:marTop w:val="0"/>
      <w:marBottom w:val="0"/>
      <w:divBdr>
        <w:top w:val="none" w:sz="0" w:space="0" w:color="auto"/>
        <w:left w:val="none" w:sz="0" w:space="0" w:color="auto"/>
        <w:bottom w:val="none" w:sz="0" w:space="0" w:color="auto"/>
        <w:right w:val="none" w:sz="0" w:space="0" w:color="auto"/>
      </w:divBdr>
    </w:div>
    <w:div w:id="2113041626">
      <w:bodyDiv w:val="1"/>
      <w:marLeft w:val="0"/>
      <w:marRight w:val="0"/>
      <w:marTop w:val="0"/>
      <w:marBottom w:val="0"/>
      <w:divBdr>
        <w:top w:val="none" w:sz="0" w:space="0" w:color="auto"/>
        <w:left w:val="none" w:sz="0" w:space="0" w:color="auto"/>
        <w:bottom w:val="none" w:sz="0" w:space="0" w:color="auto"/>
        <w:right w:val="none" w:sz="0" w:space="0" w:color="auto"/>
      </w:divBdr>
    </w:div>
    <w:div w:id="2117023194">
      <w:bodyDiv w:val="1"/>
      <w:marLeft w:val="0"/>
      <w:marRight w:val="0"/>
      <w:marTop w:val="0"/>
      <w:marBottom w:val="0"/>
      <w:divBdr>
        <w:top w:val="none" w:sz="0" w:space="0" w:color="auto"/>
        <w:left w:val="none" w:sz="0" w:space="0" w:color="auto"/>
        <w:bottom w:val="none" w:sz="0" w:space="0" w:color="auto"/>
        <w:right w:val="none" w:sz="0" w:space="0" w:color="auto"/>
      </w:divBdr>
    </w:div>
    <w:div w:id="213825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FA color scheme">
      <a:dk1>
        <a:sysClr val="windowText" lastClr="000000"/>
      </a:dk1>
      <a:lt1>
        <a:sysClr val="window" lastClr="FFFFFF"/>
      </a:lt1>
      <a:dk2>
        <a:srgbClr val="132B47"/>
      </a:dk2>
      <a:lt2>
        <a:srgbClr val="B1C5D7"/>
      </a:lt2>
      <a:accent1>
        <a:srgbClr val="078488"/>
      </a:accent1>
      <a:accent2>
        <a:srgbClr val="079194"/>
      </a:accent2>
      <a:accent3>
        <a:srgbClr val="ACD7CA"/>
      </a:accent3>
      <a:accent4>
        <a:srgbClr val="7A8C8E"/>
      </a:accent4>
      <a:accent5>
        <a:srgbClr val="84ACB6"/>
      </a:accent5>
      <a:accent6>
        <a:srgbClr val="132B47"/>
      </a:accent6>
      <a:hlink>
        <a:srgbClr val="6B9F25"/>
      </a:hlink>
      <a:folHlink>
        <a:srgbClr val="9F671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ca985e95-dc54-457d-8700-0949a43fba45">
      <UserInfo>
        <DisplayName>GeoState Platform Team Members</DisplayName>
        <AccountId>7</AccountId>
        <AccountType/>
      </UserInfo>
      <UserInfo>
        <DisplayName>Hobbs, Andrea L</DisplayName>
        <AccountId>32</AccountId>
        <AccountType/>
      </UserInfo>
      <UserInfo>
        <DisplayName>Sanders, Robert (Richie)</DisplayName>
        <AccountId>33</AccountId>
        <AccountType/>
      </UserInfo>
      <UserInfo>
        <DisplayName>Livingston, Richard J</DisplayName>
        <AccountId>34</AccountId>
        <AccountType/>
      </UserInfo>
      <UserInfo>
        <DisplayName>Brown, Bryant M</DisplayName>
        <AccountId>25</AccountId>
        <AccountType/>
      </UserInfo>
      <UserInfo>
        <DisplayName>Storm, Jennifer M</DisplayName>
        <AccountId>9</AccountId>
        <AccountType/>
      </UserInfo>
      <UserInfo>
        <DisplayName>Santos, Jose F</DisplayName>
        <AccountId>13</AccountId>
        <AccountType/>
      </UserInfo>
      <UserInfo>
        <DisplayName>Sheris, Bernard J</DisplayName>
        <AccountId>14</AccountId>
        <AccountType/>
      </UserInfo>
      <UserInfo>
        <DisplayName>Mehta, Anurag</DisplayName>
        <AccountId>17</AccountId>
        <AccountType/>
      </UserInfo>
      <UserInfo>
        <DisplayName>Malbon, Johnathan R</DisplayName>
        <AccountId>35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EBD5CE21C4CD48B8DAA63C77A94D2F" ma:contentTypeVersion="10" ma:contentTypeDescription="Create a new document." ma:contentTypeScope="" ma:versionID="72658fbc86c937434121b37453e8f174">
  <xsd:schema xmlns:xsd="http://www.w3.org/2001/XMLSchema" xmlns:xs="http://www.w3.org/2001/XMLSchema" xmlns:p="http://schemas.microsoft.com/office/2006/metadata/properties" xmlns:ns2="9a617dbf-6096-4503-8de7-977f59040c0c" xmlns:ns3="ca985e95-dc54-457d-8700-0949a43fba45" targetNamespace="http://schemas.microsoft.com/office/2006/metadata/properties" ma:root="true" ma:fieldsID="f34a0e0a1bb6214bf6f7da790609c0a9" ns2:_="" ns3:_="">
    <xsd:import namespace="9a617dbf-6096-4503-8de7-977f59040c0c"/>
    <xsd:import namespace="ca985e95-dc54-457d-8700-0949a43fba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17dbf-6096-4503-8de7-977f59040c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985e95-dc54-457d-8700-0949a43fba4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E2D8D1-2313-4DC7-8CE3-47BDDE748025}">
  <ds:schemaRefs>
    <ds:schemaRef ds:uri="http://schemas.microsoft.com/office/2006/metadata/properties"/>
    <ds:schemaRef ds:uri="http://schemas.microsoft.com/office/infopath/2007/PartnerControls"/>
    <ds:schemaRef ds:uri="ca985e95-dc54-457d-8700-0949a43fba45"/>
  </ds:schemaRefs>
</ds:datastoreItem>
</file>

<file path=customXml/itemProps2.xml><?xml version="1.0" encoding="utf-8"?>
<ds:datastoreItem xmlns:ds="http://schemas.openxmlformats.org/officeDocument/2006/customXml" ds:itemID="{11A48171-5DAD-4C42-BBB5-997EF37B6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17dbf-6096-4503-8de7-977f59040c0c"/>
    <ds:schemaRef ds:uri="ca985e95-dc54-457d-8700-0949a43fb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12830E-8E1F-4A42-98DD-0E6EF391D976}">
  <ds:schemaRefs>
    <ds:schemaRef ds:uri="http://schemas.openxmlformats.org/officeDocument/2006/bibliography"/>
  </ds:schemaRefs>
</ds:datastoreItem>
</file>

<file path=customXml/itemProps4.xml><?xml version="1.0" encoding="utf-8"?>
<ds:datastoreItem xmlns:ds="http://schemas.openxmlformats.org/officeDocument/2006/customXml" ds:itemID="{B37E631B-0BFA-444B-8860-3C71BE2E2E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26</Pages>
  <Words>4427</Words>
  <Characters>28812</Characters>
  <Application>Microsoft Office Word</Application>
  <DocSecurity>0</DocSecurity>
  <Lines>240</Lines>
  <Paragraphs>66</Paragraphs>
  <ScaleCrop>false</ScaleCrop>
  <HeadingPairs>
    <vt:vector size="2" baseType="variant">
      <vt:variant>
        <vt:lpstr>Title</vt:lpstr>
      </vt:variant>
      <vt:variant>
        <vt:i4>1</vt:i4>
      </vt:variant>
    </vt:vector>
  </HeadingPairs>
  <TitlesOfParts>
    <vt:vector size="1" baseType="lpstr">
      <vt:lpstr>ArcGIS 10.7.1 Installation</vt:lpstr>
    </vt:vector>
  </TitlesOfParts>
  <Company>Department of State</Company>
  <LinksUpToDate>false</LinksUpToDate>
  <CharactersWithSpaces>33173</CharactersWithSpaces>
  <SharedDoc>false</SharedDoc>
  <HLinks>
    <vt:vector size="1500" baseType="variant">
      <vt:variant>
        <vt:i4>5373983</vt:i4>
      </vt:variant>
      <vt:variant>
        <vt:i4>2160</vt:i4>
      </vt:variant>
      <vt:variant>
        <vt:i4>0</vt:i4>
      </vt:variant>
      <vt:variant>
        <vt:i4>5</vt:i4>
      </vt:variant>
      <vt:variant>
        <vt:lpwstr>https://enterprise.arcgis.com/en/web-adaptor/latest/install/iis/install-arcgis-web-adaptor-portal.htm</vt:lpwstr>
      </vt:variant>
      <vt:variant>
        <vt:lpwstr/>
      </vt:variant>
      <vt:variant>
        <vt:i4>917528</vt:i4>
      </vt:variant>
      <vt:variant>
        <vt:i4>2157</vt:i4>
      </vt:variant>
      <vt:variant>
        <vt:i4>0</vt:i4>
      </vt:variant>
      <vt:variant>
        <vt:i4>5</vt:i4>
      </vt:variant>
      <vt:variant>
        <vt:lpwstr>https://enterprise.arcgis.com/en/portal/latest/administer/windows/use-integrated-windows-authentication-with-your-portal.htm</vt:lpwstr>
      </vt:variant>
      <vt:variant>
        <vt:lpwstr/>
      </vt:variant>
      <vt:variant>
        <vt:i4>3735611</vt:i4>
      </vt:variant>
      <vt:variant>
        <vt:i4>2154</vt:i4>
      </vt:variant>
      <vt:variant>
        <vt:i4>0</vt:i4>
      </vt:variant>
      <vt:variant>
        <vt:i4>5</vt:i4>
      </vt:variant>
      <vt:variant>
        <vt:lpwstr>https://enterprise.arcgis.com/en/portal/latest/administer/windows/troubleshoot.htm</vt:lpwstr>
      </vt:variant>
      <vt:variant>
        <vt:lpwstr/>
      </vt:variant>
      <vt:variant>
        <vt:i4>6750314</vt:i4>
      </vt:variant>
      <vt:variant>
        <vt:i4>2151</vt:i4>
      </vt:variant>
      <vt:variant>
        <vt:i4>0</vt:i4>
      </vt:variant>
      <vt:variant>
        <vt:i4>5</vt:i4>
      </vt:variant>
      <vt:variant>
        <vt:lpwstr>https://enterprise.arcgis.com/en/portal/latest/administer/windows/the-portal-for-arcgis-account.htm</vt:lpwstr>
      </vt:variant>
      <vt:variant>
        <vt:lpwstr/>
      </vt:variant>
      <vt:variant>
        <vt:i4>4653138</vt:i4>
      </vt:variant>
      <vt:variant>
        <vt:i4>2148</vt:i4>
      </vt:variant>
      <vt:variant>
        <vt:i4>0</vt:i4>
      </vt:variant>
      <vt:variant>
        <vt:i4>5</vt:i4>
      </vt:variant>
      <vt:variant>
        <vt:lpwstr>https://enterprise.arcgis.com/en/system-requirements/latest/windows/portal-for-arcgis-system-requirements.htm</vt:lpwstr>
      </vt:variant>
      <vt:variant>
        <vt:lpwstr/>
      </vt:variant>
      <vt:variant>
        <vt:i4>6291500</vt:i4>
      </vt:variant>
      <vt:variant>
        <vt:i4>2145</vt:i4>
      </vt:variant>
      <vt:variant>
        <vt:i4>0</vt:i4>
      </vt:variant>
      <vt:variant>
        <vt:i4>5</vt:i4>
      </vt:variant>
      <vt:variant>
        <vt:lpwstr>https://support.esri.com/en/technical-article/000015732</vt:lpwstr>
      </vt:variant>
      <vt:variant>
        <vt:lpwstr/>
      </vt:variant>
      <vt:variant>
        <vt:i4>2228278</vt:i4>
      </vt:variant>
      <vt:variant>
        <vt:i4>2142</vt:i4>
      </vt:variant>
      <vt:variant>
        <vt:i4>0</vt:i4>
      </vt:variant>
      <vt:variant>
        <vt:i4>5</vt:i4>
      </vt:variant>
      <vt:variant>
        <vt:lpwstr>https://enterprise.arcgis.com/en/portal/latest/administer/windows/stopping-and-starting-the-portal.htm</vt:lpwstr>
      </vt:variant>
      <vt:variant>
        <vt:lpwstr/>
      </vt:variant>
      <vt:variant>
        <vt:i4>1835033</vt:i4>
      </vt:variant>
      <vt:variant>
        <vt:i4>2139</vt:i4>
      </vt:variant>
      <vt:variant>
        <vt:i4>0</vt:i4>
      </vt:variant>
      <vt:variant>
        <vt:i4>5</vt:i4>
      </vt:variant>
      <vt:variant>
        <vt:lpwstr>https://enterprise.arcgis.com/en/portal/latest/install/windows/scene-viewer-requirements.htm</vt:lpwstr>
      </vt:variant>
      <vt:variant>
        <vt:lpwstr/>
      </vt:variant>
      <vt:variant>
        <vt:i4>7602233</vt:i4>
      </vt:variant>
      <vt:variant>
        <vt:i4>2136</vt:i4>
      </vt:variant>
      <vt:variant>
        <vt:i4>0</vt:i4>
      </vt:variant>
      <vt:variant>
        <vt:i4>5</vt:i4>
      </vt:variant>
      <vt:variant>
        <vt:lpwstr>https://enterprise.arcgis.com/en/portal/10.7/administer/windows/ports-used-by-portal-for-arcgis.htm</vt:lpwstr>
      </vt:variant>
      <vt:variant>
        <vt:lpwstr/>
      </vt:variant>
      <vt:variant>
        <vt:i4>3735614</vt:i4>
      </vt:variant>
      <vt:variant>
        <vt:i4>2133</vt:i4>
      </vt:variant>
      <vt:variant>
        <vt:i4>0</vt:i4>
      </vt:variant>
      <vt:variant>
        <vt:i4>5</vt:i4>
      </vt:variant>
      <vt:variant>
        <vt:lpwstr>https://enterprise.arcgis.com/en/portal/latest/administer/windows/obtain-portal-license.htm</vt:lpwstr>
      </vt:variant>
      <vt:variant>
        <vt:lpwstr/>
      </vt:variant>
      <vt:variant>
        <vt:i4>5046281</vt:i4>
      </vt:variant>
      <vt:variant>
        <vt:i4>2130</vt:i4>
      </vt:variant>
      <vt:variant>
        <vt:i4>0</vt:i4>
      </vt:variant>
      <vt:variant>
        <vt:i4>5</vt:i4>
      </vt:variant>
      <vt:variant>
        <vt:lpwstr>https://enterprise.arcgis.com/en/data-store/latest/install/windows/data-store-backups.htm</vt:lpwstr>
      </vt:variant>
      <vt:variant>
        <vt:lpwstr/>
      </vt:variant>
      <vt:variant>
        <vt:i4>3276826</vt:i4>
      </vt:variant>
      <vt:variant>
        <vt:i4>2127</vt:i4>
      </vt:variant>
      <vt:variant>
        <vt:i4>0</vt:i4>
      </vt:variant>
      <vt:variant>
        <vt:i4>5</vt:i4>
      </vt:variant>
      <vt:variant>
        <vt:lpwstr>http://links.esri.com/licensemanager/10.6/reference_guide</vt:lpwstr>
      </vt:variant>
      <vt:variant>
        <vt:lpwstr/>
      </vt:variant>
      <vt:variant>
        <vt:i4>5373983</vt:i4>
      </vt:variant>
      <vt:variant>
        <vt:i4>2124</vt:i4>
      </vt:variant>
      <vt:variant>
        <vt:i4>0</vt:i4>
      </vt:variant>
      <vt:variant>
        <vt:i4>5</vt:i4>
      </vt:variant>
      <vt:variant>
        <vt:lpwstr>https://enterprise.arcgis.com/en/portal/10.7/install/windows/installing-portal-for-arcgis.htm</vt:lpwstr>
      </vt:variant>
      <vt:variant>
        <vt:lpwstr/>
      </vt:variant>
      <vt:variant>
        <vt:i4>6750257</vt:i4>
      </vt:variant>
      <vt:variant>
        <vt:i4>2121</vt:i4>
      </vt:variant>
      <vt:variant>
        <vt:i4>0</vt:i4>
      </vt:variant>
      <vt:variant>
        <vt:i4>5</vt:i4>
      </vt:variant>
      <vt:variant>
        <vt:lpwstr>https://enterprise.arcgis.com/en/geoevent/10.7/install/windows/installing-geoevent.htm</vt:lpwstr>
      </vt:variant>
      <vt:variant>
        <vt:lpwstr/>
      </vt:variant>
      <vt:variant>
        <vt:i4>7143523</vt:i4>
      </vt:variant>
      <vt:variant>
        <vt:i4>2118</vt:i4>
      </vt:variant>
      <vt:variant>
        <vt:i4>0</vt:i4>
      </vt:variant>
      <vt:variant>
        <vt:i4>5</vt:i4>
      </vt:variant>
      <vt:variant>
        <vt:lpwstr>https://enterprise.arcgis.com/en/web-adaptor/latest/install/iis/enable-https-on-your-web-server-portal-.htm</vt:lpwstr>
      </vt:variant>
      <vt:variant>
        <vt:lpwstr/>
      </vt:variant>
      <vt:variant>
        <vt:i4>1114191</vt:i4>
      </vt:variant>
      <vt:variant>
        <vt:i4>2115</vt:i4>
      </vt:variant>
      <vt:variant>
        <vt:i4>0</vt:i4>
      </vt:variant>
      <vt:variant>
        <vt:i4>5</vt:i4>
      </vt:variant>
      <vt:variant>
        <vt:lpwstr>https://enterprise.arcgis.com/en/portal/10.7/administer/windows/create-web-gis-backup.htm</vt:lpwstr>
      </vt:variant>
      <vt:variant>
        <vt:lpwstr/>
      </vt:variant>
      <vt:variant>
        <vt:i4>983118</vt:i4>
      </vt:variant>
      <vt:variant>
        <vt:i4>2112</vt:i4>
      </vt:variant>
      <vt:variant>
        <vt:i4>0</vt:i4>
      </vt:variant>
      <vt:variant>
        <vt:i4>5</vt:i4>
      </vt:variant>
      <vt:variant>
        <vt:lpwstr>https://enterprise.arcgis.com/en/server/latest/deploy/windows/creating-a-new-site.htm</vt:lpwstr>
      </vt:variant>
      <vt:variant>
        <vt:lpwstr/>
      </vt:variant>
      <vt:variant>
        <vt:i4>6094868</vt:i4>
      </vt:variant>
      <vt:variant>
        <vt:i4>2109</vt:i4>
      </vt:variant>
      <vt:variant>
        <vt:i4>0</vt:i4>
      </vt:variant>
      <vt:variant>
        <vt:i4>5</vt:i4>
      </vt:variant>
      <vt:variant>
        <vt:lpwstr>https://enterprise.arcgis.com/en/server/latest/deploy/windows/using-a-forward-proxy-server-with-arcgis-server.htm</vt:lpwstr>
      </vt:variant>
      <vt:variant>
        <vt:lpwstr/>
      </vt:variant>
      <vt:variant>
        <vt:i4>6815798</vt:i4>
      </vt:variant>
      <vt:variant>
        <vt:i4>2106</vt:i4>
      </vt:variant>
      <vt:variant>
        <vt:i4>0</vt:i4>
      </vt:variant>
      <vt:variant>
        <vt:i4>5</vt:i4>
      </vt:variant>
      <vt:variant>
        <vt:lpwstr>https://enterprise.arcgis.com/en/get-started/latest/windows/portal-clients.htm</vt:lpwstr>
      </vt:variant>
      <vt:variant>
        <vt:lpwstr/>
      </vt:variant>
      <vt:variant>
        <vt:i4>5046350</vt:i4>
      </vt:variant>
      <vt:variant>
        <vt:i4>2103</vt:i4>
      </vt:variant>
      <vt:variant>
        <vt:i4>0</vt:i4>
      </vt:variant>
      <vt:variant>
        <vt:i4>5</vt:i4>
      </vt:variant>
      <vt:variant>
        <vt:lpwstr>https://enterprise.arcgis.com/en/portal/latest/install/windows/changing-the-portal-content-directory.htm</vt:lpwstr>
      </vt:variant>
      <vt:variant>
        <vt:lpwstr/>
      </vt:variant>
      <vt:variant>
        <vt:i4>7340135</vt:i4>
      </vt:variant>
      <vt:variant>
        <vt:i4>2100</vt:i4>
      </vt:variant>
      <vt:variant>
        <vt:i4>0</vt:i4>
      </vt:variant>
      <vt:variant>
        <vt:i4>5</vt:i4>
      </vt:variant>
      <vt:variant>
        <vt:lpwstr>https://enterprise.arcgis.com/en/server/latest/install/windows/authorize-arcgis-server.htm</vt:lpwstr>
      </vt:variant>
      <vt:variant>
        <vt:lpwstr/>
      </vt:variant>
      <vt:variant>
        <vt:i4>7077928</vt:i4>
      </vt:variant>
      <vt:variant>
        <vt:i4>2097</vt:i4>
      </vt:variant>
      <vt:variant>
        <vt:i4>0</vt:i4>
      </vt:variant>
      <vt:variant>
        <vt:i4>5</vt:i4>
      </vt:variant>
      <vt:variant>
        <vt:lpwstr>https://desktop.arcgis.com/en/license-manager/latest/arcgis-license-manager-system-requirements.htm</vt:lpwstr>
      </vt:variant>
      <vt:variant>
        <vt:lpwstr/>
      </vt:variant>
      <vt:variant>
        <vt:i4>983065</vt:i4>
      </vt:variant>
      <vt:variant>
        <vt:i4>2094</vt:i4>
      </vt:variant>
      <vt:variant>
        <vt:i4>0</vt:i4>
      </vt:variant>
      <vt:variant>
        <vt:i4>5</vt:i4>
      </vt:variant>
      <vt:variant>
        <vt:lpwstr>https://enterprise.arcgis.com/en/server/10.7/administer/windows/administer-arcgis-server.htm</vt:lpwstr>
      </vt:variant>
      <vt:variant>
        <vt:lpwstr/>
      </vt:variant>
      <vt:variant>
        <vt:i4>3735611</vt:i4>
      </vt:variant>
      <vt:variant>
        <vt:i4>2091</vt:i4>
      </vt:variant>
      <vt:variant>
        <vt:i4>0</vt:i4>
      </vt:variant>
      <vt:variant>
        <vt:i4>5</vt:i4>
      </vt:variant>
      <vt:variant>
        <vt:lpwstr>https://enterprise.arcgis.com/en/portal/latest/administer/windows/troubleshoot.htm</vt:lpwstr>
      </vt:variant>
      <vt:variant>
        <vt:lpwstr/>
      </vt:variant>
      <vt:variant>
        <vt:i4>2293760</vt:i4>
      </vt:variant>
      <vt:variant>
        <vt:i4>2061</vt:i4>
      </vt:variant>
      <vt:variant>
        <vt:i4>0</vt:i4>
      </vt:variant>
      <vt:variant>
        <vt:i4>5</vt:i4>
      </vt:variant>
      <vt:variant>
        <vt:lpwstr/>
      </vt:variant>
      <vt:variant>
        <vt:lpwstr>_Install_ArcGIS_Data</vt:lpwstr>
      </vt:variant>
      <vt:variant>
        <vt:i4>1114206</vt:i4>
      </vt:variant>
      <vt:variant>
        <vt:i4>2040</vt:i4>
      </vt:variant>
      <vt:variant>
        <vt:i4>0</vt:i4>
      </vt:variant>
      <vt:variant>
        <vt:i4>5</vt:i4>
      </vt:variant>
      <vt:variant>
        <vt:lpwstr/>
      </vt:variant>
      <vt:variant>
        <vt:lpwstr>section_5_5_step_4</vt:lpwstr>
      </vt:variant>
      <vt:variant>
        <vt:i4>262205</vt:i4>
      </vt:variant>
      <vt:variant>
        <vt:i4>2037</vt:i4>
      </vt:variant>
      <vt:variant>
        <vt:i4>0</vt:i4>
      </vt:variant>
      <vt:variant>
        <vt:i4>5</vt:i4>
      </vt:variant>
      <vt:variant>
        <vt:lpwstr/>
      </vt:variant>
      <vt:variant>
        <vt:lpwstr>_Install_Web_Adapter</vt:lpwstr>
      </vt:variant>
      <vt:variant>
        <vt:i4>2293783</vt:i4>
      </vt:variant>
      <vt:variant>
        <vt:i4>2007</vt:i4>
      </vt:variant>
      <vt:variant>
        <vt:i4>0</vt:i4>
      </vt:variant>
      <vt:variant>
        <vt:i4>5</vt:i4>
      </vt:variant>
      <vt:variant>
        <vt:lpwstr/>
      </vt:variant>
      <vt:variant>
        <vt:lpwstr>_Authorize_ArcGIS_Server</vt:lpwstr>
      </vt:variant>
      <vt:variant>
        <vt:i4>2359296</vt:i4>
      </vt:variant>
      <vt:variant>
        <vt:i4>2004</vt:i4>
      </vt:variant>
      <vt:variant>
        <vt:i4>0</vt:i4>
      </vt:variant>
      <vt:variant>
        <vt:i4>5</vt:i4>
      </vt:variant>
      <vt:variant>
        <vt:lpwstr/>
      </vt:variant>
      <vt:variant>
        <vt:lpwstr>_Installing_ArcGIS_Server</vt:lpwstr>
      </vt:variant>
      <vt:variant>
        <vt:i4>4784230</vt:i4>
      </vt:variant>
      <vt:variant>
        <vt:i4>1992</vt:i4>
      </vt:variant>
      <vt:variant>
        <vt:i4>0</vt:i4>
      </vt:variant>
      <vt:variant>
        <vt:i4>5</vt:i4>
      </vt:variant>
      <vt:variant>
        <vt:lpwstr/>
      </vt:variant>
      <vt:variant>
        <vt:lpwstr>section_8_step_3</vt:lpwstr>
      </vt:variant>
      <vt:variant>
        <vt:i4>3735580</vt:i4>
      </vt:variant>
      <vt:variant>
        <vt:i4>1989</vt:i4>
      </vt:variant>
      <vt:variant>
        <vt:i4>0</vt:i4>
      </vt:variant>
      <vt:variant>
        <vt:i4>5</vt:i4>
      </vt:variant>
      <vt:variant>
        <vt:lpwstr/>
      </vt:variant>
      <vt:variant>
        <vt:lpwstr>_Federation_of_ArcGIS</vt:lpwstr>
      </vt:variant>
      <vt:variant>
        <vt:i4>1048669</vt:i4>
      </vt:variant>
      <vt:variant>
        <vt:i4>1977</vt:i4>
      </vt:variant>
      <vt:variant>
        <vt:i4>0</vt:i4>
      </vt:variant>
      <vt:variant>
        <vt:i4>5</vt:i4>
      </vt:variant>
      <vt:variant>
        <vt:lpwstr/>
      </vt:variant>
      <vt:variant>
        <vt:lpwstr>section_5_6_step_5</vt:lpwstr>
      </vt:variant>
      <vt:variant>
        <vt:i4>2424845</vt:i4>
      </vt:variant>
      <vt:variant>
        <vt:i4>1974</vt:i4>
      </vt:variant>
      <vt:variant>
        <vt:i4>0</vt:i4>
      </vt:variant>
      <vt:variant>
        <vt:i4>5</vt:i4>
      </vt:variant>
      <vt:variant>
        <vt:lpwstr/>
      </vt:variant>
      <vt:variant>
        <vt:lpwstr>_Configure_ArcGIS_Web</vt:lpwstr>
      </vt:variant>
      <vt:variant>
        <vt:i4>1114206</vt:i4>
      </vt:variant>
      <vt:variant>
        <vt:i4>1962</vt:i4>
      </vt:variant>
      <vt:variant>
        <vt:i4>0</vt:i4>
      </vt:variant>
      <vt:variant>
        <vt:i4>5</vt:i4>
      </vt:variant>
      <vt:variant>
        <vt:lpwstr/>
      </vt:variant>
      <vt:variant>
        <vt:lpwstr>section_5_5_step_4</vt:lpwstr>
      </vt:variant>
      <vt:variant>
        <vt:i4>262205</vt:i4>
      </vt:variant>
      <vt:variant>
        <vt:i4>1959</vt:i4>
      </vt:variant>
      <vt:variant>
        <vt:i4>0</vt:i4>
      </vt:variant>
      <vt:variant>
        <vt:i4>5</vt:i4>
      </vt:variant>
      <vt:variant>
        <vt:lpwstr/>
      </vt:variant>
      <vt:variant>
        <vt:lpwstr>_Install_Web_Adapter</vt:lpwstr>
      </vt:variant>
      <vt:variant>
        <vt:i4>2293783</vt:i4>
      </vt:variant>
      <vt:variant>
        <vt:i4>1947</vt:i4>
      </vt:variant>
      <vt:variant>
        <vt:i4>0</vt:i4>
      </vt:variant>
      <vt:variant>
        <vt:i4>5</vt:i4>
      </vt:variant>
      <vt:variant>
        <vt:lpwstr/>
      </vt:variant>
      <vt:variant>
        <vt:lpwstr>_Authorize_ArcGIS_Server</vt:lpwstr>
      </vt:variant>
      <vt:variant>
        <vt:i4>2359296</vt:i4>
      </vt:variant>
      <vt:variant>
        <vt:i4>1944</vt:i4>
      </vt:variant>
      <vt:variant>
        <vt:i4>0</vt:i4>
      </vt:variant>
      <vt:variant>
        <vt:i4>5</vt:i4>
      </vt:variant>
      <vt:variant>
        <vt:lpwstr/>
      </vt:variant>
      <vt:variant>
        <vt:lpwstr>_Installing_ArcGIS_Server</vt:lpwstr>
      </vt:variant>
      <vt:variant>
        <vt:i4>7602214</vt:i4>
      </vt:variant>
      <vt:variant>
        <vt:i4>1929</vt:i4>
      </vt:variant>
      <vt:variant>
        <vt:i4>0</vt:i4>
      </vt:variant>
      <vt:variant>
        <vt:i4>5</vt:i4>
      </vt:variant>
      <vt:variant>
        <vt:lpwstr/>
      </vt:variant>
      <vt:variant>
        <vt:lpwstr>section913</vt:lpwstr>
      </vt:variant>
      <vt:variant>
        <vt:i4>7602214</vt:i4>
      </vt:variant>
      <vt:variant>
        <vt:i4>1923</vt:i4>
      </vt:variant>
      <vt:variant>
        <vt:i4>0</vt:i4>
      </vt:variant>
      <vt:variant>
        <vt:i4>5</vt:i4>
      </vt:variant>
      <vt:variant>
        <vt:lpwstr/>
      </vt:variant>
      <vt:variant>
        <vt:lpwstr>section913</vt:lpwstr>
      </vt:variant>
      <vt:variant>
        <vt:i4>7602214</vt:i4>
      </vt:variant>
      <vt:variant>
        <vt:i4>1917</vt:i4>
      </vt:variant>
      <vt:variant>
        <vt:i4>0</vt:i4>
      </vt:variant>
      <vt:variant>
        <vt:i4>5</vt:i4>
      </vt:variant>
      <vt:variant>
        <vt:lpwstr/>
      </vt:variant>
      <vt:variant>
        <vt:lpwstr>section913</vt:lpwstr>
      </vt:variant>
      <vt:variant>
        <vt:i4>589846</vt:i4>
      </vt:variant>
      <vt:variant>
        <vt:i4>1914</vt:i4>
      </vt:variant>
      <vt:variant>
        <vt:i4>0</vt:i4>
      </vt:variant>
      <vt:variant>
        <vt:i4>5</vt:i4>
      </vt:variant>
      <vt:variant>
        <vt:lpwstr/>
      </vt:variant>
      <vt:variant>
        <vt:lpwstr>AppendixB</vt:lpwstr>
      </vt:variant>
      <vt:variant>
        <vt:i4>589846</vt:i4>
      </vt:variant>
      <vt:variant>
        <vt:i4>1902</vt:i4>
      </vt:variant>
      <vt:variant>
        <vt:i4>0</vt:i4>
      </vt:variant>
      <vt:variant>
        <vt:i4>5</vt:i4>
      </vt:variant>
      <vt:variant>
        <vt:lpwstr/>
      </vt:variant>
      <vt:variant>
        <vt:lpwstr>AppendixB</vt:lpwstr>
      </vt:variant>
      <vt:variant>
        <vt:i4>589846</vt:i4>
      </vt:variant>
      <vt:variant>
        <vt:i4>1890</vt:i4>
      </vt:variant>
      <vt:variant>
        <vt:i4>0</vt:i4>
      </vt:variant>
      <vt:variant>
        <vt:i4>5</vt:i4>
      </vt:variant>
      <vt:variant>
        <vt:lpwstr/>
      </vt:variant>
      <vt:variant>
        <vt:lpwstr>AppendixB</vt:lpwstr>
      </vt:variant>
      <vt:variant>
        <vt:i4>589846</vt:i4>
      </vt:variant>
      <vt:variant>
        <vt:i4>1755</vt:i4>
      </vt:variant>
      <vt:variant>
        <vt:i4>0</vt:i4>
      </vt:variant>
      <vt:variant>
        <vt:i4>5</vt:i4>
      </vt:variant>
      <vt:variant>
        <vt:lpwstr/>
      </vt:variant>
      <vt:variant>
        <vt:lpwstr>AppendixB</vt:lpwstr>
      </vt:variant>
      <vt:variant>
        <vt:i4>589846</vt:i4>
      </vt:variant>
      <vt:variant>
        <vt:i4>1533</vt:i4>
      </vt:variant>
      <vt:variant>
        <vt:i4>0</vt:i4>
      </vt:variant>
      <vt:variant>
        <vt:i4>5</vt:i4>
      </vt:variant>
      <vt:variant>
        <vt:lpwstr/>
      </vt:variant>
      <vt:variant>
        <vt:lpwstr>AppendixB</vt:lpwstr>
      </vt:variant>
      <vt:variant>
        <vt:i4>589846</vt:i4>
      </vt:variant>
      <vt:variant>
        <vt:i4>1530</vt:i4>
      </vt:variant>
      <vt:variant>
        <vt:i4>0</vt:i4>
      </vt:variant>
      <vt:variant>
        <vt:i4>5</vt:i4>
      </vt:variant>
      <vt:variant>
        <vt:lpwstr/>
      </vt:variant>
      <vt:variant>
        <vt:lpwstr>AppendixB</vt:lpwstr>
      </vt:variant>
      <vt:variant>
        <vt:i4>589846</vt:i4>
      </vt:variant>
      <vt:variant>
        <vt:i4>1506</vt:i4>
      </vt:variant>
      <vt:variant>
        <vt:i4>0</vt:i4>
      </vt:variant>
      <vt:variant>
        <vt:i4>5</vt:i4>
      </vt:variant>
      <vt:variant>
        <vt:lpwstr/>
      </vt:variant>
      <vt:variant>
        <vt:lpwstr>AppendixB</vt:lpwstr>
      </vt:variant>
      <vt:variant>
        <vt:i4>589846</vt:i4>
      </vt:variant>
      <vt:variant>
        <vt:i4>1494</vt:i4>
      </vt:variant>
      <vt:variant>
        <vt:i4>0</vt:i4>
      </vt:variant>
      <vt:variant>
        <vt:i4>5</vt:i4>
      </vt:variant>
      <vt:variant>
        <vt:lpwstr/>
      </vt:variant>
      <vt:variant>
        <vt:lpwstr>AppendixB</vt:lpwstr>
      </vt:variant>
      <vt:variant>
        <vt:i4>589846</vt:i4>
      </vt:variant>
      <vt:variant>
        <vt:i4>1365</vt:i4>
      </vt:variant>
      <vt:variant>
        <vt:i4>0</vt:i4>
      </vt:variant>
      <vt:variant>
        <vt:i4>5</vt:i4>
      </vt:variant>
      <vt:variant>
        <vt:lpwstr/>
      </vt:variant>
      <vt:variant>
        <vt:lpwstr>AppendixB</vt:lpwstr>
      </vt:variant>
      <vt:variant>
        <vt:i4>589846</vt:i4>
      </vt:variant>
      <vt:variant>
        <vt:i4>1290</vt:i4>
      </vt:variant>
      <vt:variant>
        <vt:i4>0</vt:i4>
      </vt:variant>
      <vt:variant>
        <vt:i4>5</vt:i4>
      </vt:variant>
      <vt:variant>
        <vt:lpwstr/>
      </vt:variant>
      <vt:variant>
        <vt:lpwstr>AppendixB</vt:lpwstr>
      </vt:variant>
      <vt:variant>
        <vt:i4>589846</vt:i4>
      </vt:variant>
      <vt:variant>
        <vt:i4>1287</vt:i4>
      </vt:variant>
      <vt:variant>
        <vt:i4>0</vt:i4>
      </vt:variant>
      <vt:variant>
        <vt:i4>5</vt:i4>
      </vt:variant>
      <vt:variant>
        <vt:lpwstr/>
      </vt:variant>
      <vt:variant>
        <vt:lpwstr>AppendixB</vt:lpwstr>
      </vt:variant>
      <vt:variant>
        <vt:i4>589846</vt:i4>
      </vt:variant>
      <vt:variant>
        <vt:i4>1248</vt:i4>
      </vt:variant>
      <vt:variant>
        <vt:i4>0</vt:i4>
      </vt:variant>
      <vt:variant>
        <vt:i4>5</vt:i4>
      </vt:variant>
      <vt:variant>
        <vt:lpwstr/>
      </vt:variant>
      <vt:variant>
        <vt:lpwstr>AppendixB</vt:lpwstr>
      </vt:variant>
      <vt:variant>
        <vt:i4>589846</vt:i4>
      </vt:variant>
      <vt:variant>
        <vt:i4>1209</vt:i4>
      </vt:variant>
      <vt:variant>
        <vt:i4>0</vt:i4>
      </vt:variant>
      <vt:variant>
        <vt:i4>5</vt:i4>
      </vt:variant>
      <vt:variant>
        <vt:lpwstr/>
      </vt:variant>
      <vt:variant>
        <vt:lpwstr>AppendixB</vt:lpwstr>
      </vt:variant>
      <vt:variant>
        <vt:i4>589846</vt:i4>
      </vt:variant>
      <vt:variant>
        <vt:i4>1206</vt:i4>
      </vt:variant>
      <vt:variant>
        <vt:i4>0</vt:i4>
      </vt:variant>
      <vt:variant>
        <vt:i4>5</vt:i4>
      </vt:variant>
      <vt:variant>
        <vt:lpwstr/>
      </vt:variant>
      <vt:variant>
        <vt:lpwstr>AppendixB</vt:lpwstr>
      </vt:variant>
      <vt:variant>
        <vt:i4>589846</vt:i4>
      </vt:variant>
      <vt:variant>
        <vt:i4>1194</vt:i4>
      </vt:variant>
      <vt:variant>
        <vt:i4>0</vt:i4>
      </vt:variant>
      <vt:variant>
        <vt:i4>5</vt:i4>
      </vt:variant>
      <vt:variant>
        <vt:lpwstr/>
      </vt:variant>
      <vt:variant>
        <vt:lpwstr>AppendixB</vt:lpwstr>
      </vt:variant>
      <vt:variant>
        <vt:i4>589846</vt:i4>
      </vt:variant>
      <vt:variant>
        <vt:i4>1191</vt:i4>
      </vt:variant>
      <vt:variant>
        <vt:i4>0</vt:i4>
      </vt:variant>
      <vt:variant>
        <vt:i4>5</vt:i4>
      </vt:variant>
      <vt:variant>
        <vt:lpwstr/>
      </vt:variant>
      <vt:variant>
        <vt:lpwstr>AppendixB</vt:lpwstr>
      </vt:variant>
      <vt:variant>
        <vt:i4>589846</vt:i4>
      </vt:variant>
      <vt:variant>
        <vt:i4>1176</vt:i4>
      </vt:variant>
      <vt:variant>
        <vt:i4>0</vt:i4>
      </vt:variant>
      <vt:variant>
        <vt:i4>5</vt:i4>
      </vt:variant>
      <vt:variant>
        <vt:lpwstr/>
      </vt:variant>
      <vt:variant>
        <vt:lpwstr>AppendixB</vt:lpwstr>
      </vt:variant>
      <vt:variant>
        <vt:i4>1310768</vt:i4>
      </vt:variant>
      <vt:variant>
        <vt:i4>1160</vt:i4>
      </vt:variant>
      <vt:variant>
        <vt:i4>0</vt:i4>
      </vt:variant>
      <vt:variant>
        <vt:i4>5</vt:i4>
      </vt:variant>
      <vt:variant>
        <vt:lpwstr/>
      </vt:variant>
      <vt:variant>
        <vt:lpwstr>_Toc36651949</vt:lpwstr>
      </vt:variant>
      <vt:variant>
        <vt:i4>1376304</vt:i4>
      </vt:variant>
      <vt:variant>
        <vt:i4>1154</vt:i4>
      </vt:variant>
      <vt:variant>
        <vt:i4>0</vt:i4>
      </vt:variant>
      <vt:variant>
        <vt:i4>5</vt:i4>
      </vt:variant>
      <vt:variant>
        <vt:lpwstr/>
      </vt:variant>
      <vt:variant>
        <vt:lpwstr>_Toc36651948</vt:lpwstr>
      </vt:variant>
      <vt:variant>
        <vt:i4>1703984</vt:i4>
      </vt:variant>
      <vt:variant>
        <vt:i4>1148</vt:i4>
      </vt:variant>
      <vt:variant>
        <vt:i4>0</vt:i4>
      </vt:variant>
      <vt:variant>
        <vt:i4>5</vt:i4>
      </vt:variant>
      <vt:variant>
        <vt:lpwstr/>
      </vt:variant>
      <vt:variant>
        <vt:lpwstr>_Toc36651947</vt:lpwstr>
      </vt:variant>
      <vt:variant>
        <vt:i4>1769520</vt:i4>
      </vt:variant>
      <vt:variant>
        <vt:i4>1142</vt:i4>
      </vt:variant>
      <vt:variant>
        <vt:i4>0</vt:i4>
      </vt:variant>
      <vt:variant>
        <vt:i4>5</vt:i4>
      </vt:variant>
      <vt:variant>
        <vt:lpwstr/>
      </vt:variant>
      <vt:variant>
        <vt:lpwstr>_Toc36651946</vt:lpwstr>
      </vt:variant>
      <vt:variant>
        <vt:i4>1572912</vt:i4>
      </vt:variant>
      <vt:variant>
        <vt:i4>1136</vt:i4>
      </vt:variant>
      <vt:variant>
        <vt:i4>0</vt:i4>
      </vt:variant>
      <vt:variant>
        <vt:i4>5</vt:i4>
      </vt:variant>
      <vt:variant>
        <vt:lpwstr/>
      </vt:variant>
      <vt:variant>
        <vt:lpwstr>_Toc36651945</vt:lpwstr>
      </vt:variant>
      <vt:variant>
        <vt:i4>1638448</vt:i4>
      </vt:variant>
      <vt:variant>
        <vt:i4>1130</vt:i4>
      </vt:variant>
      <vt:variant>
        <vt:i4>0</vt:i4>
      </vt:variant>
      <vt:variant>
        <vt:i4>5</vt:i4>
      </vt:variant>
      <vt:variant>
        <vt:lpwstr/>
      </vt:variant>
      <vt:variant>
        <vt:lpwstr>_Toc36651944</vt:lpwstr>
      </vt:variant>
      <vt:variant>
        <vt:i4>1966128</vt:i4>
      </vt:variant>
      <vt:variant>
        <vt:i4>1124</vt:i4>
      </vt:variant>
      <vt:variant>
        <vt:i4>0</vt:i4>
      </vt:variant>
      <vt:variant>
        <vt:i4>5</vt:i4>
      </vt:variant>
      <vt:variant>
        <vt:lpwstr/>
      </vt:variant>
      <vt:variant>
        <vt:lpwstr>_Toc36651943</vt:lpwstr>
      </vt:variant>
      <vt:variant>
        <vt:i4>2031664</vt:i4>
      </vt:variant>
      <vt:variant>
        <vt:i4>1115</vt:i4>
      </vt:variant>
      <vt:variant>
        <vt:i4>0</vt:i4>
      </vt:variant>
      <vt:variant>
        <vt:i4>5</vt:i4>
      </vt:variant>
      <vt:variant>
        <vt:lpwstr/>
      </vt:variant>
      <vt:variant>
        <vt:lpwstr>_Toc36651942</vt:lpwstr>
      </vt:variant>
      <vt:variant>
        <vt:i4>1835056</vt:i4>
      </vt:variant>
      <vt:variant>
        <vt:i4>1109</vt:i4>
      </vt:variant>
      <vt:variant>
        <vt:i4>0</vt:i4>
      </vt:variant>
      <vt:variant>
        <vt:i4>5</vt:i4>
      </vt:variant>
      <vt:variant>
        <vt:lpwstr/>
      </vt:variant>
      <vt:variant>
        <vt:lpwstr>_Toc36651941</vt:lpwstr>
      </vt:variant>
      <vt:variant>
        <vt:i4>1900592</vt:i4>
      </vt:variant>
      <vt:variant>
        <vt:i4>1103</vt:i4>
      </vt:variant>
      <vt:variant>
        <vt:i4>0</vt:i4>
      </vt:variant>
      <vt:variant>
        <vt:i4>5</vt:i4>
      </vt:variant>
      <vt:variant>
        <vt:lpwstr/>
      </vt:variant>
      <vt:variant>
        <vt:lpwstr>_Toc36651940</vt:lpwstr>
      </vt:variant>
      <vt:variant>
        <vt:i4>1310775</vt:i4>
      </vt:variant>
      <vt:variant>
        <vt:i4>1097</vt:i4>
      </vt:variant>
      <vt:variant>
        <vt:i4>0</vt:i4>
      </vt:variant>
      <vt:variant>
        <vt:i4>5</vt:i4>
      </vt:variant>
      <vt:variant>
        <vt:lpwstr/>
      </vt:variant>
      <vt:variant>
        <vt:lpwstr>_Toc36651939</vt:lpwstr>
      </vt:variant>
      <vt:variant>
        <vt:i4>1376311</vt:i4>
      </vt:variant>
      <vt:variant>
        <vt:i4>1091</vt:i4>
      </vt:variant>
      <vt:variant>
        <vt:i4>0</vt:i4>
      </vt:variant>
      <vt:variant>
        <vt:i4>5</vt:i4>
      </vt:variant>
      <vt:variant>
        <vt:lpwstr/>
      </vt:variant>
      <vt:variant>
        <vt:lpwstr>_Toc36651938</vt:lpwstr>
      </vt:variant>
      <vt:variant>
        <vt:i4>1703991</vt:i4>
      </vt:variant>
      <vt:variant>
        <vt:i4>1085</vt:i4>
      </vt:variant>
      <vt:variant>
        <vt:i4>0</vt:i4>
      </vt:variant>
      <vt:variant>
        <vt:i4>5</vt:i4>
      </vt:variant>
      <vt:variant>
        <vt:lpwstr/>
      </vt:variant>
      <vt:variant>
        <vt:lpwstr>_Toc36651937</vt:lpwstr>
      </vt:variant>
      <vt:variant>
        <vt:i4>1769527</vt:i4>
      </vt:variant>
      <vt:variant>
        <vt:i4>1079</vt:i4>
      </vt:variant>
      <vt:variant>
        <vt:i4>0</vt:i4>
      </vt:variant>
      <vt:variant>
        <vt:i4>5</vt:i4>
      </vt:variant>
      <vt:variant>
        <vt:lpwstr/>
      </vt:variant>
      <vt:variant>
        <vt:lpwstr>_Toc36651936</vt:lpwstr>
      </vt:variant>
      <vt:variant>
        <vt:i4>1572919</vt:i4>
      </vt:variant>
      <vt:variant>
        <vt:i4>1073</vt:i4>
      </vt:variant>
      <vt:variant>
        <vt:i4>0</vt:i4>
      </vt:variant>
      <vt:variant>
        <vt:i4>5</vt:i4>
      </vt:variant>
      <vt:variant>
        <vt:lpwstr/>
      </vt:variant>
      <vt:variant>
        <vt:lpwstr>_Toc36651935</vt:lpwstr>
      </vt:variant>
      <vt:variant>
        <vt:i4>1638455</vt:i4>
      </vt:variant>
      <vt:variant>
        <vt:i4>1067</vt:i4>
      </vt:variant>
      <vt:variant>
        <vt:i4>0</vt:i4>
      </vt:variant>
      <vt:variant>
        <vt:i4>5</vt:i4>
      </vt:variant>
      <vt:variant>
        <vt:lpwstr/>
      </vt:variant>
      <vt:variant>
        <vt:lpwstr>_Toc36651934</vt:lpwstr>
      </vt:variant>
      <vt:variant>
        <vt:i4>1966135</vt:i4>
      </vt:variant>
      <vt:variant>
        <vt:i4>1061</vt:i4>
      </vt:variant>
      <vt:variant>
        <vt:i4>0</vt:i4>
      </vt:variant>
      <vt:variant>
        <vt:i4>5</vt:i4>
      </vt:variant>
      <vt:variant>
        <vt:lpwstr/>
      </vt:variant>
      <vt:variant>
        <vt:lpwstr>_Toc36651933</vt:lpwstr>
      </vt:variant>
      <vt:variant>
        <vt:i4>2031671</vt:i4>
      </vt:variant>
      <vt:variant>
        <vt:i4>1055</vt:i4>
      </vt:variant>
      <vt:variant>
        <vt:i4>0</vt:i4>
      </vt:variant>
      <vt:variant>
        <vt:i4>5</vt:i4>
      </vt:variant>
      <vt:variant>
        <vt:lpwstr/>
      </vt:variant>
      <vt:variant>
        <vt:lpwstr>_Toc36651932</vt:lpwstr>
      </vt:variant>
      <vt:variant>
        <vt:i4>1835063</vt:i4>
      </vt:variant>
      <vt:variant>
        <vt:i4>1049</vt:i4>
      </vt:variant>
      <vt:variant>
        <vt:i4>0</vt:i4>
      </vt:variant>
      <vt:variant>
        <vt:i4>5</vt:i4>
      </vt:variant>
      <vt:variant>
        <vt:lpwstr/>
      </vt:variant>
      <vt:variant>
        <vt:lpwstr>_Toc36651931</vt:lpwstr>
      </vt:variant>
      <vt:variant>
        <vt:i4>1900599</vt:i4>
      </vt:variant>
      <vt:variant>
        <vt:i4>1043</vt:i4>
      </vt:variant>
      <vt:variant>
        <vt:i4>0</vt:i4>
      </vt:variant>
      <vt:variant>
        <vt:i4>5</vt:i4>
      </vt:variant>
      <vt:variant>
        <vt:lpwstr/>
      </vt:variant>
      <vt:variant>
        <vt:lpwstr>_Toc36651930</vt:lpwstr>
      </vt:variant>
      <vt:variant>
        <vt:i4>1310774</vt:i4>
      </vt:variant>
      <vt:variant>
        <vt:i4>1037</vt:i4>
      </vt:variant>
      <vt:variant>
        <vt:i4>0</vt:i4>
      </vt:variant>
      <vt:variant>
        <vt:i4>5</vt:i4>
      </vt:variant>
      <vt:variant>
        <vt:lpwstr/>
      </vt:variant>
      <vt:variant>
        <vt:lpwstr>_Toc36651929</vt:lpwstr>
      </vt:variant>
      <vt:variant>
        <vt:i4>1376310</vt:i4>
      </vt:variant>
      <vt:variant>
        <vt:i4>1031</vt:i4>
      </vt:variant>
      <vt:variant>
        <vt:i4>0</vt:i4>
      </vt:variant>
      <vt:variant>
        <vt:i4>5</vt:i4>
      </vt:variant>
      <vt:variant>
        <vt:lpwstr/>
      </vt:variant>
      <vt:variant>
        <vt:lpwstr>_Toc36651928</vt:lpwstr>
      </vt:variant>
      <vt:variant>
        <vt:i4>1703990</vt:i4>
      </vt:variant>
      <vt:variant>
        <vt:i4>1025</vt:i4>
      </vt:variant>
      <vt:variant>
        <vt:i4>0</vt:i4>
      </vt:variant>
      <vt:variant>
        <vt:i4>5</vt:i4>
      </vt:variant>
      <vt:variant>
        <vt:lpwstr/>
      </vt:variant>
      <vt:variant>
        <vt:lpwstr>_Toc36651927</vt:lpwstr>
      </vt:variant>
      <vt:variant>
        <vt:i4>1769526</vt:i4>
      </vt:variant>
      <vt:variant>
        <vt:i4>1019</vt:i4>
      </vt:variant>
      <vt:variant>
        <vt:i4>0</vt:i4>
      </vt:variant>
      <vt:variant>
        <vt:i4>5</vt:i4>
      </vt:variant>
      <vt:variant>
        <vt:lpwstr/>
      </vt:variant>
      <vt:variant>
        <vt:lpwstr>_Toc36651926</vt:lpwstr>
      </vt:variant>
      <vt:variant>
        <vt:i4>1572918</vt:i4>
      </vt:variant>
      <vt:variant>
        <vt:i4>1013</vt:i4>
      </vt:variant>
      <vt:variant>
        <vt:i4>0</vt:i4>
      </vt:variant>
      <vt:variant>
        <vt:i4>5</vt:i4>
      </vt:variant>
      <vt:variant>
        <vt:lpwstr/>
      </vt:variant>
      <vt:variant>
        <vt:lpwstr>_Toc36651925</vt:lpwstr>
      </vt:variant>
      <vt:variant>
        <vt:i4>1638454</vt:i4>
      </vt:variant>
      <vt:variant>
        <vt:i4>1007</vt:i4>
      </vt:variant>
      <vt:variant>
        <vt:i4>0</vt:i4>
      </vt:variant>
      <vt:variant>
        <vt:i4>5</vt:i4>
      </vt:variant>
      <vt:variant>
        <vt:lpwstr/>
      </vt:variant>
      <vt:variant>
        <vt:lpwstr>_Toc36651924</vt:lpwstr>
      </vt:variant>
      <vt:variant>
        <vt:i4>1966134</vt:i4>
      </vt:variant>
      <vt:variant>
        <vt:i4>1001</vt:i4>
      </vt:variant>
      <vt:variant>
        <vt:i4>0</vt:i4>
      </vt:variant>
      <vt:variant>
        <vt:i4>5</vt:i4>
      </vt:variant>
      <vt:variant>
        <vt:lpwstr/>
      </vt:variant>
      <vt:variant>
        <vt:lpwstr>_Toc36651923</vt:lpwstr>
      </vt:variant>
      <vt:variant>
        <vt:i4>2031670</vt:i4>
      </vt:variant>
      <vt:variant>
        <vt:i4>995</vt:i4>
      </vt:variant>
      <vt:variant>
        <vt:i4>0</vt:i4>
      </vt:variant>
      <vt:variant>
        <vt:i4>5</vt:i4>
      </vt:variant>
      <vt:variant>
        <vt:lpwstr/>
      </vt:variant>
      <vt:variant>
        <vt:lpwstr>_Toc36651922</vt:lpwstr>
      </vt:variant>
      <vt:variant>
        <vt:i4>1835062</vt:i4>
      </vt:variant>
      <vt:variant>
        <vt:i4>989</vt:i4>
      </vt:variant>
      <vt:variant>
        <vt:i4>0</vt:i4>
      </vt:variant>
      <vt:variant>
        <vt:i4>5</vt:i4>
      </vt:variant>
      <vt:variant>
        <vt:lpwstr/>
      </vt:variant>
      <vt:variant>
        <vt:lpwstr>_Toc36651921</vt:lpwstr>
      </vt:variant>
      <vt:variant>
        <vt:i4>1900598</vt:i4>
      </vt:variant>
      <vt:variant>
        <vt:i4>983</vt:i4>
      </vt:variant>
      <vt:variant>
        <vt:i4>0</vt:i4>
      </vt:variant>
      <vt:variant>
        <vt:i4>5</vt:i4>
      </vt:variant>
      <vt:variant>
        <vt:lpwstr/>
      </vt:variant>
      <vt:variant>
        <vt:lpwstr>_Toc36651920</vt:lpwstr>
      </vt:variant>
      <vt:variant>
        <vt:i4>1310773</vt:i4>
      </vt:variant>
      <vt:variant>
        <vt:i4>977</vt:i4>
      </vt:variant>
      <vt:variant>
        <vt:i4>0</vt:i4>
      </vt:variant>
      <vt:variant>
        <vt:i4>5</vt:i4>
      </vt:variant>
      <vt:variant>
        <vt:lpwstr/>
      </vt:variant>
      <vt:variant>
        <vt:lpwstr>_Toc36651919</vt:lpwstr>
      </vt:variant>
      <vt:variant>
        <vt:i4>1376309</vt:i4>
      </vt:variant>
      <vt:variant>
        <vt:i4>971</vt:i4>
      </vt:variant>
      <vt:variant>
        <vt:i4>0</vt:i4>
      </vt:variant>
      <vt:variant>
        <vt:i4>5</vt:i4>
      </vt:variant>
      <vt:variant>
        <vt:lpwstr/>
      </vt:variant>
      <vt:variant>
        <vt:lpwstr>_Toc36651918</vt:lpwstr>
      </vt:variant>
      <vt:variant>
        <vt:i4>1703989</vt:i4>
      </vt:variant>
      <vt:variant>
        <vt:i4>965</vt:i4>
      </vt:variant>
      <vt:variant>
        <vt:i4>0</vt:i4>
      </vt:variant>
      <vt:variant>
        <vt:i4>5</vt:i4>
      </vt:variant>
      <vt:variant>
        <vt:lpwstr/>
      </vt:variant>
      <vt:variant>
        <vt:lpwstr>_Toc36651917</vt:lpwstr>
      </vt:variant>
      <vt:variant>
        <vt:i4>1769525</vt:i4>
      </vt:variant>
      <vt:variant>
        <vt:i4>959</vt:i4>
      </vt:variant>
      <vt:variant>
        <vt:i4>0</vt:i4>
      </vt:variant>
      <vt:variant>
        <vt:i4>5</vt:i4>
      </vt:variant>
      <vt:variant>
        <vt:lpwstr/>
      </vt:variant>
      <vt:variant>
        <vt:lpwstr>_Toc36651916</vt:lpwstr>
      </vt:variant>
      <vt:variant>
        <vt:i4>1572917</vt:i4>
      </vt:variant>
      <vt:variant>
        <vt:i4>953</vt:i4>
      </vt:variant>
      <vt:variant>
        <vt:i4>0</vt:i4>
      </vt:variant>
      <vt:variant>
        <vt:i4>5</vt:i4>
      </vt:variant>
      <vt:variant>
        <vt:lpwstr/>
      </vt:variant>
      <vt:variant>
        <vt:lpwstr>_Toc36651915</vt:lpwstr>
      </vt:variant>
      <vt:variant>
        <vt:i4>1638453</vt:i4>
      </vt:variant>
      <vt:variant>
        <vt:i4>947</vt:i4>
      </vt:variant>
      <vt:variant>
        <vt:i4>0</vt:i4>
      </vt:variant>
      <vt:variant>
        <vt:i4>5</vt:i4>
      </vt:variant>
      <vt:variant>
        <vt:lpwstr/>
      </vt:variant>
      <vt:variant>
        <vt:lpwstr>_Toc36651914</vt:lpwstr>
      </vt:variant>
      <vt:variant>
        <vt:i4>1966133</vt:i4>
      </vt:variant>
      <vt:variant>
        <vt:i4>941</vt:i4>
      </vt:variant>
      <vt:variant>
        <vt:i4>0</vt:i4>
      </vt:variant>
      <vt:variant>
        <vt:i4>5</vt:i4>
      </vt:variant>
      <vt:variant>
        <vt:lpwstr/>
      </vt:variant>
      <vt:variant>
        <vt:lpwstr>_Toc36651913</vt:lpwstr>
      </vt:variant>
      <vt:variant>
        <vt:i4>2031669</vt:i4>
      </vt:variant>
      <vt:variant>
        <vt:i4>935</vt:i4>
      </vt:variant>
      <vt:variant>
        <vt:i4>0</vt:i4>
      </vt:variant>
      <vt:variant>
        <vt:i4>5</vt:i4>
      </vt:variant>
      <vt:variant>
        <vt:lpwstr/>
      </vt:variant>
      <vt:variant>
        <vt:lpwstr>_Toc36651912</vt:lpwstr>
      </vt:variant>
      <vt:variant>
        <vt:i4>1835061</vt:i4>
      </vt:variant>
      <vt:variant>
        <vt:i4>929</vt:i4>
      </vt:variant>
      <vt:variant>
        <vt:i4>0</vt:i4>
      </vt:variant>
      <vt:variant>
        <vt:i4>5</vt:i4>
      </vt:variant>
      <vt:variant>
        <vt:lpwstr/>
      </vt:variant>
      <vt:variant>
        <vt:lpwstr>_Toc36651911</vt:lpwstr>
      </vt:variant>
      <vt:variant>
        <vt:i4>1900597</vt:i4>
      </vt:variant>
      <vt:variant>
        <vt:i4>923</vt:i4>
      </vt:variant>
      <vt:variant>
        <vt:i4>0</vt:i4>
      </vt:variant>
      <vt:variant>
        <vt:i4>5</vt:i4>
      </vt:variant>
      <vt:variant>
        <vt:lpwstr/>
      </vt:variant>
      <vt:variant>
        <vt:lpwstr>_Toc36651910</vt:lpwstr>
      </vt:variant>
      <vt:variant>
        <vt:i4>1310772</vt:i4>
      </vt:variant>
      <vt:variant>
        <vt:i4>917</vt:i4>
      </vt:variant>
      <vt:variant>
        <vt:i4>0</vt:i4>
      </vt:variant>
      <vt:variant>
        <vt:i4>5</vt:i4>
      </vt:variant>
      <vt:variant>
        <vt:lpwstr/>
      </vt:variant>
      <vt:variant>
        <vt:lpwstr>_Toc36651909</vt:lpwstr>
      </vt:variant>
      <vt:variant>
        <vt:i4>1376308</vt:i4>
      </vt:variant>
      <vt:variant>
        <vt:i4>911</vt:i4>
      </vt:variant>
      <vt:variant>
        <vt:i4>0</vt:i4>
      </vt:variant>
      <vt:variant>
        <vt:i4>5</vt:i4>
      </vt:variant>
      <vt:variant>
        <vt:lpwstr/>
      </vt:variant>
      <vt:variant>
        <vt:lpwstr>_Toc36651908</vt:lpwstr>
      </vt:variant>
      <vt:variant>
        <vt:i4>1703988</vt:i4>
      </vt:variant>
      <vt:variant>
        <vt:i4>905</vt:i4>
      </vt:variant>
      <vt:variant>
        <vt:i4>0</vt:i4>
      </vt:variant>
      <vt:variant>
        <vt:i4>5</vt:i4>
      </vt:variant>
      <vt:variant>
        <vt:lpwstr/>
      </vt:variant>
      <vt:variant>
        <vt:lpwstr>_Toc36651907</vt:lpwstr>
      </vt:variant>
      <vt:variant>
        <vt:i4>1769524</vt:i4>
      </vt:variant>
      <vt:variant>
        <vt:i4>899</vt:i4>
      </vt:variant>
      <vt:variant>
        <vt:i4>0</vt:i4>
      </vt:variant>
      <vt:variant>
        <vt:i4>5</vt:i4>
      </vt:variant>
      <vt:variant>
        <vt:lpwstr/>
      </vt:variant>
      <vt:variant>
        <vt:lpwstr>_Toc36651906</vt:lpwstr>
      </vt:variant>
      <vt:variant>
        <vt:i4>1572916</vt:i4>
      </vt:variant>
      <vt:variant>
        <vt:i4>893</vt:i4>
      </vt:variant>
      <vt:variant>
        <vt:i4>0</vt:i4>
      </vt:variant>
      <vt:variant>
        <vt:i4>5</vt:i4>
      </vt:variant>
      <vt:variant>
        <vt:lpwstr/>
      </vt:variant>
      <vt:variant>
        <vt:lpwstr>_Toc36651905</vt:lpwstr>
      </vt:variant>
      <vt:variant>
        <vt:i4>1638452</vt:i4>
      </vt:variant>
      <vt:variant>
        <vt:i4>887</vt:i4>
      </vt:variant>
      <vt:variant>
        <vt:i4>0</vt:i4>
      </vt:variant>
      <vt:variant>
        <vt:i4>5</vt:i4>
      </vt:variant>
      <vt:variant>
        <vt:lpwstr/>
      </vt:variant>
      <vt:variant>
        <vt:lpwstr>_Toc36651904</vt:lpwstr>
      </vt:variant>
      <vt:variant>
        <vt:i4>1966132</vt:i4>
      </vt:variant>
      <vt:variant>
        <vt:i4>881</vt:i4>
      </vt:variant>
      <vt:variant>
        <vt:i4>0</vt:i4>
      </vt:variant>
      <vt:variant>
        <vt:i4>5</vt:i4>
      </vt:variant>
      <vt:variant>
        <vt:lpwstr/>
      </vt:variant>
      <vt:variant>
        <vt:lpwstr>_Toc36651903</vt:lpwstr>
      </vt:variant>
      <vt:variant>
        <vt:i4>2031668</vt:i4>
      </vt:variant>
      <vt:variant>
        <vt:i4>875</vt:i4>
      </vt:variant>
      <vt:variant>
        <vt:i4>0</vt:i4>
      </vt:variant>
      <vt:variant>
        <vt:i4>5</vt:i4>
      </vt:variant>
      <vt:variant>
        <vt:lpwstr/>
      </vt:variant>
      <vt:variant>
        <vt:lpwstr>_Toc36651902</vt:lpwstr>
      </vt:variant>
      <vt:variant>
        <vt:i4>1835060</vt:i4>
      </vt:variant>
      <vt:variant>
        <vt:i4>869</vt:i4>
      </vt:variant>
      <vt:variant>
        <vt:i4>0</vt:i4>
      </vt:variant>
      <vt:variant>
        <vt:i4>5</vt:i4>
      </vt:variant>
      <vt:variant>
        <vt:lpwstr/>
      </vt:variant>
      <vt:variant>
        <vt:lpwstr>_Toc36651901</vt:lpwstr>
      </vt:variant>
      <vt:variant>
        <vt:i4>1900596</vt:i4>
      </vt:variant>
      <vt:variant>
        <vt:i4>863</vt:i4>
      </vt:variant>
      <vt:variant>
        <vt:i4>0</vt:i4>
      </vt:variant>
      <vt:variant>
        <vt:i4>5</vt:i4>
      </vt:variant>
      <vt:variant>
        <vt:lpwstr/>
      </vt:variant>
      <vt:variant>
        <vt:lpwstr>_Toc36651900</vt:lpwstr>
      </vt:variant>
      <vt:variant>
        <vt:i4>1376317</vt:i4>
      </vt:variant>
      <vt:variant>
        <vt:i4>857</vt:i4>
      </vt:variant>
      <vt:variant>
        <vt:i4>0</vt:i4>
      </vt:variant>
      <vt:variant>
        <vt:i4>5</vt:i4>
      </vt:variant>
      <vt:variant>
        <vt:lpwstr/>
      </vt:variant>
      <vt:variant>
        <vt:lpwstr>_Toc36651899</vt:lpwstr>
      </vt:variant>
      <vt:variant>
        <vt:i4>1310781</vt:i4>
      </vt:variant>
      <vt:variant>
        <vt:i4>851</vt:i4>
      </vt:variant>
      <vt:variant>
        <vt:i4>0</vt:i4>
      </vt:variant>
      <vt:variant>
        <vt:i4>5</vt:i4>
      </vt:variant>
      <vt:variant>
        <vt:lpwstr/>
      </vt:variant>
      <vt:variant>
        <vt:lpwstr>_Toc36651898</vt:lpwstr>
      </vt:variant>
      <vt:variant>
        <vt:i4>1769533</vt:i4>
      </vt:variant>
      <vt:variant>
        <vt:i4>845</vt:i4>
      </vt:variant>
      <vt:variant>
        <vt:i4>0</vt:i4>
      </vt:variant>
      <vt:variant>
        <vt:i4>5</vt:i4>
      </vt:variant>
      <vt:variant>
        <vt:lpwstr/>
      </vt:variant>
      <vt:variant>
        <vt:lpwstr>_Toc36651897</vt:lpwstr>
      </vt:variant>
      <vt:variant>
        <vt:i4>1703997</vt:i4>
      </vt:variant>
      <vt:variant>
        <vt:i4>839</vt:i4>
      </vt:variant>
      <vt:variant>
        <vt:i4>0</vt:i4>
      </vt:variant>
      <vt:variant>
        <vt:i4>5</vt:i4>
      </vt:variant>
      <vt:variant>
        <vt:lpwstr/>
      </vt:variant>
      <vt:variant>
        <vt:lpwstr>_Toc36651896</vt:lpwstr>
      </vt:variant>
      <vt:variant>
        <vt:i4>1638461</vt:i4>
      </vt:variant>
      <vt:variant>
        <vt:i4>833</vt:i4>
      </vt:variant>
      <vt:variant>
        <vt:i4>0</vt:i4>
      </vt:variant>
      <vt:variant>
        <vt:i4>5</vt:i4>
      </vt:variant>
      <vt:variant>
        <vt:lpwstr/>
      </vt:variant>
      <vt:variant>
        <vt:lpwstr>_Toc36651895</vt:lpwstr>
      </vt:variant>
      <vt:variant>
        <vt:i4>1572925</vt:i4>
      </vt:variant>
      <vt:variant>
        <vt:i4>827</vt:i4>
      </vt:variant>
      <vt:variant>
        <vt:i4>0</vt:i4>
      </vt:variant>
      <vt:variant>
        <vt:i4>5</vt:i4>
      </vt:variant>
      <vt:variant>
        <vt:lpwstr/>
      </vt:variant>
      <vt:variant>
        <vt:lpwstr>_Toc36651894</vt:lpwstr>
      </vt:variant>
      <vt:variant>
        <vt:i4>2031677</vt:i4>
      </vt:variant>
      <vt:variant>
        <vt:i4>821</vt:i4>
      </vt:variant>
      <vt:variant>
        <vt:i4>0</vt:i4>
      </vt:variant>
      <vt:variant>
        <vt:i4>5</vt:i4>
      </vt:variant>
      <vt:variant>
        <vt:lpwstr/>
      </vt:variant>
      <vt:variant>
        <vt:lpwstr>_Toc36651893</vt:lpwstr>
      </vt:variant>
      <vt:variant>
        <vt:i4>1966141</vt:i4>
      </vt:variant>
      <vt:variant>
        <vt:i4>815</vt:i4>
      </vt:variant>
      <vt:variant>
        <vt:i4>0</vt:i4>
      </vt:variant>
      <vt:variant>
        <vt:i4>5</vt:i4>
      </vt:variant>
      <vt:variant>
        <vt:lpwstr/>
      </vt:variant>
      <vt:variant>
        <vt:lpwstr>_Toc36651892</vt:lpwstr>
      </vt:variant>
      <vt:variant>
        <vt:i4>1900605</vt:i4>
      </vt:variant>
      <vt:variant>
        <vt:i4>809</vt:i4>
      </vt:variant>
      <vt:variant>
        <vt:i4>0</vt:i4>
      </vt:variant>
      <vt:variant>
        <vt:i4>5</vt:i4>
      </vt:variant>
      <vt:variant>
        <vt:lpwstr/>
      </vt:variant>
      <vt:variant>
        <vt:lpwstr>_Toc36651891</vt:lpwstr>
      </vt:variant>
      <vt:variant>
        <vt:i4>1835069</vt:i4>
      </vt:variant>
      <vt:variant>
        <vt:i4>803</vt:i4>
      </vt:variant>
      <vt:variant>
        <vt:i4>0</vt:i4>
      </vt:variant>
      <vt:variant>
        <vt:i4>5</vt:i4>
      </vt:variant>
      <vt:variant>
        <vt:lpwstr/>
      </vt:variant>
      <vt:variant>
        <vt:lpwstr>_Toc36651890</vt:lpwstr>
      </vt:variant>
      <vt:variant>
        <vt:i4>1376316</vt:i4>
      </vt:variant>
      <vt:variant>
        <vt:i4>797</vt:i4>
      </vt:variant>
      <vt:variant>
        <vt:i4>0</vt:i4>
      </vt:variant>
      <vt:variant>
        <vt:i4>5</vt:i4>
      </vt:variant>
      <vt:variant>
        <vt:lpwstr/>
      </vt:variant>
      <vt:variant>
        <vt:lpwstr>_Toc36651889</vt:lpwstr>
      </vt:variant>
      <vt:variant>
        <vt:i4>1310780</vt:i4>
      </vt:variant>
      <vt:variant>
        <vt:i4>791</vt:i4>
      </vt:variant>
      <vt:variant>
        <vt:i4>0</vt:i4>
      </vt:variant>
      <vt:variant>
        <vt:i4>5</vt:i4>
      </vt:variant>
      <vt:variant>
        <vt:lpwstr/>
      </vt:variant>
      <vt:variant>
        <vt:lpwstr>_Toc36651888</vt:lpwstr>
      </vt:variant>
      <vt:variant>
        <vt:i4>1769532</vt:i4>
      </vt:variant>
      <vt:variant>
        <vt:i4>785</vt:i4>
      </vt:variant>
      <vt:variant>
        <vt:i4>0</vt:i4>
      </vt:variant>
      <vt:variant>
        <vt:i4>5</vt:i4>
      </vt:variant>
      <vt:variant>
        <vt:lpwstr/>
      </vt:variant>
      <vt:variant>
        <vt:lpwstr>_Toc36651887</vt:lpwstr>
      </vt:variant>
      <vt:variant>
        <vt:i4>1703996</vt:i4>
      </vt:variant>
      <vt:variant>
        <vt:i4>779</vt:i4>
      </vt:variant>
      <vt:variant>
        <vt:i4>0</vt:i4>
      </vt:variant>
      <vt:variant>
        <vt:i4>5</vt:i4>
      </vt:variant>
      <vt:variant>
        <vt:lpwstr/>
      </vt:variant>
      <vt:variant>
        <vt:lpwstr>_Toc36651886</vt:lpwstr>
      </vt:variant>
      <vt:variant>
        <vt:i4>1638460</vt:i4>
      </vt:variant>
      <vt:variant>
        <vt:i4>773</vt:i4>
      </vt:variant>
      <vt:variant>
        <vt:i4>0</vt:i4>
      </vt:variant>
      <vt:variant>
        <vt:i4>5</vt:i4>
      </vt:variant>
      <vt:variant>
        <vt:lpwstr/>
      </vt:variant>
      <vt:variant>
        <vt:lpwstr>_Toc36651885</vt:lpwstr>
      </vt:variant>
      <vt:variant>
        <vt:i4>1572924</vt:i4>
      </vt:variant>
      <vt:variant>
        <vt:i4>767</vt:i4>
      </vt:variant>
      <vt:variant>
        <vt:i4>0</vt:i4>
      </vt:variant>
      <vt:variant>
        <vt:i4>5</vt:i4>
      </vt:variant>
      <vt:variant>
        <vt:lpwstr/>
      </vt:variant>
      <vt:variant>
        <vt:lpwstr>_Toc36651884</vt:lpwstr>
      </vt:variant>
      <vt:variant>
        <vt:i4>2031676</vt:i4>
      </vt:variant>
      <vt:variant>
        <vt:i4>761</vt:i4>
      </vt:variant>
      <vt:variant>
        <vt:i4>0</vt:i4>
      </vt:variant>
      <vt:variant>
        <vt:i4>5</vt:i4>
      </vt:variant>
      <vt:variant>
        <vt:lpwstr/>
      </vt:variant>
      <vt:variant>
        <vt:lpwstr>_Toc36651883</vt:lpwstr>
      </vt:variant>
      <vt:variant>
        <vt:i4>1966140</vt:i4>
      </vt:variant>
      <vt:variant>
        <vt:i4>755</vt:i4>
      </vt:variant>
      <vt:variant>
        <vt:i4>0</vt:i4>
      </vt:variant>
      <vt:variant>
        <vt:i4>5</vt:i4>
      </vt:variant>
      <vt:variant>
        <vt:lpwstr/>
      </vt:variant>
      <vt:variant>
        <vt:lpwstr>_Toc36651882</vt:lpwstr>
      </vt:variant>
      <vt:variant>
        <vt:i4>1900604</vt:i4>
      </vt:variant>
      <vt:variant>
        <vt:i4>749</vt:i4>
      </vt:variant>
      <vt:variant>
        <vt:i4>0</vt:i4>
      </vt:variant>
      <vt:variant>
        <vt:i4>5</vt:i4>
      </vt:variant>
      <vt:variant>
        <vt:lpwstr/>
      </vt:variant>
      <vt:variant>
        <vt:lpwstr>_Toc36651881</vt:lpwstr>
      </vt:variant>
      <vt:variant>
        <vt:i4>1835068</vt:i4>
      </vt:variant>
      <vt:variant>
        <vt:i4>743</vt:i4>
      </vt:variant>
      <vt:variant>
        <vt:i4>0</vt:i4>
      </vt:variant>
      <vt:variant>
        <vt:i4>5</vt:i4>
      </vt:variant>
      <vt:variant>
        <vt:lpwstr/>
      </vt:variant>
      <vt:variant>
        <vt:lpwstr>_Toc36651880</vt:lpwstr>
      </vt:variant>
      <vt:variant>
        <vt:i4>1376307</vt:i4>
      </vt:variant>
      <vt:variant>
        <vt:i4>737</vt:i4>
      </vt:variant>
      <vt:variant>
        <vt:i4>0</vt:i4>
      </vt:variant>
      <vt:variant>
        <vt:i4>5</vt:i4>
      </vt:variant>
      <vt:variant>
        <vt:lpwstr/>
      </vt:variant>
      <vt:variant>
        <vt:lpwstr>_Toc36651879</vt:lpwstr>
      </vt:variant>
      <vt:variant>
        <vt:i4>1310771</vt:i4>
      </vt:variant>
      <vt:variant>
        <vt:i4>731</vt:i4>
      </vt:variant>
      <vt:variant>
        <vt:i4>0</vt:i4>
      </vt:variant>
      <vt:variant>
        <vt:i4>5</vt:i4>
      </vt:variant>
      <vt:variant>
        <vt:lpwstr/>
      </vt:variant>
      <vt:variant>
        <vt:lpwstr>_Toc36651878</vt:lpwstr>
      </vt:variant>
      <vt:variant>
        <vt:i4>1769523</vt:i4>
      </vt:variant>
      <vt:variant>
        <vt:i4>725</vt:i4>
      </vt:variant>
      <vt:variant>
        <vt:i4>0</vt:i4>
      </vt:variant>
      <vt:variant>
        <vt:i4>5</vt:i4>
      </vt:variant>
      <vt:variant>
        <vt:lpwstr/>
      </vt:variant>
      <vt:variant>
        <vt:lpwstr>_Toc36651877</vt:lpwstr>
      </vt:variant>
      <vt:variant>
        <vt:i4>1703987</vt:i4>
      </vt:variant>
      <vt:variant>
        <vt:i4>719</vt:i4>
      </vt:variant>
      <vt:variant>
        <vt:i4>0</vt:i4>
      </vt:variant>
      <vt:variant>
        <vt:i4>5</vt:i4>
      </vt:variant>
      <vt:variant>
        <vt:lpwstr/>
      </vt:variant>
      <vt:variant>
        <vt:lpwstr>_Toc36651876</vt:lpwstr>
      </vt:variant>
      <vt:variant>
        <vt:i4>1638451</vt:i4>
      </vt:variant>
      <vt:variant>
        <vt:i4>713</vt:i4>
      </vt:variant>
      <vt:variant>
        <vt:i4>0</vt:i4>
      </vt:variant>
      <vt:variant>
        <vt:i4>5</vt:i4>
      </vt:variant>
      <vt:variant>
        <vt:lpwstr/>
      </vt:variant>
      <vt:variant>
        <vt:lpwstr>_Toc36651875</vt:lpwstr>
      </vt:variant>
      <vt:variant>
        <vt:i4>1572915</vt:i4>
      </vt:variant>
      <vt:variant>
        <vt:i4>707</vt:i4>
      </vt:variant>
      <vt:variant>
        <vt:i4>0</vt:i4>
      </vt:variant>
      <vt:variant>
        <vt:i4>5</vt:i4>
      </vt:variant>
      <vt:variant>
        <vt:lpwstr/>
      </vt:variant>
      <vt:variant>
        <vt:lpwstr>_Toc36651874</vt:lpwstr>
      </vt:variant>
      <vt:variant>
        <vt:i4>2031667</vt:i4>
      </vt:variant>
      <vt:variant>
        <vt:i4>701</vt:i4>
      </vt:variant>
      <vt:variant>
        <vt:i4>0</vt:i4>
      </vt:variant>
      <vt:variant>
        <vt:i4>5</vt:i4>
      </vt:variant>
      <vt:variant>
        <vt:lpwstr/>
      </vt:variant>
      <vt:variant>
        <vt:lpwstr>_Toc36651873</vt:lpwstr>
      </vt:variant>
      <vt:variant>
        <vt:i4>1966131</vt:i4>
      </vt:variant>
      <vt:variant>
        <vt:i4>695</vt:i4>
      </vt:variant>
      <vt:variant>
        <vt:i4>0</vt:i4>
      </vt:variant>
      <vt:variant>
        <vt:i4>5</vt:i4>
      </vt:variant>
      <vt:variant>
        <vt:lpwstr/>
      </vt:variant>
      <vt:variant>
        <vt:lpwstr>_Toc36651872</vt:lpwstr>
      </vt:variant>
      <vt:variant>
        <vt:i4>1900595</vt:i4>
      </vt:variant>
      <vt:variant>
        <vt:i4>689</vt:i4>
      </vt:variant>
      <vt:variant>
        <vt:i4>0</vt:i4>
      </vt:variant>
      <vt:variant>
        <vt:i4>5</vt:i4>
      </vt:variant>
      <vt:variant>
        <vt:lpwstr/>
      </vt:variant>
      <vt:variant>
        <vt:lpwstr>_Toc36651871</vt:lpwstr>
      </vt:variant>
      <vt:variant>
        <vt:i4>1835059</vt:i4>
      </vt:variant>
      <vt:variant>
        <vt:i4>683</vt:i4>
      </vt:variant>
      <vt:variant>
        <vt:i4>0</vt:i4>
      </vt:variant>
      <vt:variant>
        <vt:i4>5</vt:i4>
      </vt:variant>
      <vt:variant>
        <vt:lpwstr/>
      </vt:variant>
      <vt:variant>
        <vt:lpwstr>_Toc36651870</vt:lpwstr>
      </vt:variant>
      <vt:variant>
        <vt:i4>1376306</vt:i4>
      </vt:variant>
      <vt:variant>
        <vt:i4>677</vt:i4>
      </vt:variant>
      <vt:variant>
        <vt:i4>0</vt:i4>
      </vt:variant>
      <vt:variant>
        <vt:i4>5</vt:i4>
      </vt:variant>
      <vt:variant>
        <vt:lpwstr/>
      </vt:variant>
      <vt:variant>
        <vt:lpwstr>_Toc36651869</vt:lpwstr>
      </vt:variant>
      <vt:variant>
        <vt:i4>1310770</vt:i4>
      </vt:variant>
      <vt:variant>
        <vt:i4>671</vt:i4>
      </vt:variant>
      <vt:variant>
        <vt:i4>0</vt:i4>
      </vt:variant>
      <vt:variant>
        <vt:i4>5</vt:i4>
      </vt:variant>
      <vt:variant>
        <vt:lpwstr/>
      </vt:variant>
      <vt:variant>
        <vt:lpwstr>_Toc36651868</vt:lpwstr>
      </vt:variant>
      <vt:variant>
        <vt:i4>1769522</vt:i4>
      </vt:variant>
      <vt:variant>
        <vt:i4>665</vt:i4>
      </vt:variant>
      <vt:variant>
        <vt:i4>0</vt:i4>
      </vt:variant>
      <vt:variant>
        <vt:i4>5</vt:i4>
      </vt:variant>
      <vt:variant>
        <vt:lpwstr/>
      </vt:variant>
      <vt:variant>
        <vt:lpwstr>_Toc36651867</vt:lpwstr>
      </vt:variant>
      <vt:variant>
        <vt:i4>1703986</vt:i4>
      </vt:variant>
      <vt:variant>
        <vt:i4>659</vt:i4>
      </vt:variant>
      <vt:variant>
        <vt:i4>0</vt:i4>
      </vt:variant>
      <vt:variant>
        <vt:i4>5</vt:i4>
      </vt:variant>
      <vt:variant>
        <vt:lpwstr/>
      </vt:variant>
      <vt:variant>
        <vt:lpwstr>_Toc36651866</vt:lpwstr>
      </vt:variant>
      <vt:variant>
        <vt:i4>1638450</vt:i4>
      </vt:variant>
      <vt:variant>
        <vt:i4>653</vt:i4>
      </vt:variant>
      <vt:variant>
        <vt:i4>0</vt:i4>
      </vt:variant>
      <vt:variant>
        <vt:i4>5</vt:i4>
      </vt:variant>
      <vt:variant>
        <vt:lpwstr/>
      </vt:variant>
      <vt:variant>
        <vt:lpwstr>_Toc36651865</vt:lpwstr>
      </vt:variant>
      <vt:variant>
        <vt:i4>1572914</vt:i4>
      </vt:variant>
      <vt:variant>
        <vt:i4>647</vt:i4>
      </vt:variant>
      <vt:variant>
        <vt:i4>0</vt:i4>
      </vt:variant>
      <vt:variant>
        <vt:i4>5</vt:i4>
      </vt:variant>
      <vt:variant>
        <vt:lpwstr/>
      </vt:variant>
      <vt:variant>
        <vt:lpwstr>_Toc36651864</vt:lpwstr>
      </vt:variant>
      <vt:variant>
        <vt:i4>2031666</vt:i4>
      </vt:variant>
      <vt:variant>
        <vt:i4>641</vt:i4>
      </vt:variant>
      <vt:variant>
        <vt:i4>0</vt:i4>
      </vt:variant>
      <vt:variant>
        <vt:i4>5</vt:i4>
      </vt:variant>
      <vt:variant>
        <vt:lpwstr/>
      </vt:variant>
      <vt:variant>
        <vt:lpwstr>_Toc36651863</vt:lpwstr>
      </vt:variant>
      <vt:variant>
        <vt:i4>1966130</vt:i4>
      </vt:variant>
      <vt:variant>
        <vt:i4>635</vt:i4>
      </vt:variant>
      <vt:variant>
        <vt:i4>0</vt:i4>
      </vt:variant>
      <vt:variant>
        <vt:i4>5</vt:i4>
      </vt:variant>
      <vt:variant>
        <vt:lpwstr/>
      </vt:variant>
      <vt:variant>
        <vt:lpwstr>_Toc36651862</vt:lpwstr>
      </vt:variant>
      <vt:variant>
        <vt:i4>1900594</vt:i4>
      </vt:variant>
      <vt:variant>
        <vt:i4>629</vt:i4>
      </vt:variant>
      <vt:variant>
        <vt:i4>0</vt:i4>
      </vt:variant>
      <vt:variant>
        <vt:i4>5</vt:i4>
      </vt:variant>
      <vt:variant>
        <vt:lpwstr/>
      </vt:variant>
      <vt:variant>
        <vt:lpwstr>_Toc36651861</vt:lpwstr>
      </vt:variant>
      <vt:variant>
        <vt:i4>1835058</vt:i4>
      </vt:variant>
      <vt:variant>
        <vt:i4>623</vt:i4>
      </vt:variant>
      <vt:variant>
        <vt:i4>0</vt:i4>
      </vt:variant>
      <vt:variant>
        <vt:i4>5</vt:i4>
      </vt:variant>
      <vt:variant>
        <vt:lpwstr/>
      </vt:variant>
      <vt:variant>
        <vt:lpwstr>_Toc36651860</vt:lpwstr>
      </vt:variant>
      <vt:variant>
        <vt:i4>1376305</vt:i4>
      </vt:variant>
      <vt:variant>
        <vt:i4>614</vt:i4>
      </vt:variant>
      <vt:variant>
        <vt:i4>0</vt:i4>
      </vt:variant>
      <vt:variant>
        <vt:i4>5</vt:i4>
      </vt:variant>
      <vt:variant>
        <vt:lpwstr/>
      </vt:variant>
      <vt:variant>
        <vt:lpwstr>_Toc36651859</vt:lpwstr>
      </vt:variant>
      <vt:variant>
        <vt:i4>1310769</vt:i4>
      </vt:variant>
      <vt:variant>
        <vt:i4>608</vt:i4>
      </vt:variant>
      <vt:variant>
        <vt:i4>0</vt:i4>
      </vt:variant>
      <vt:variant>
        <vt:i4>5</vt:i4>
      </vt:variant>
      <vt:variant>
        <vt:lpwstr/>
      </vt:variant>
      <vt:variant>
        <vt:lpwstr>_Toc36651858</vt:lpwstr>
      </vt:variant>
      <vt:variant>
        <vt:i4>1769521</vt:i4>
      </vt:variant>
      <vt:variant>
        <vt:i4>602</vt:i4>
      </vt:variant>
      <vt:variant>
        <vt:i4>0</vt:i4>
      </vt:variant>
      <vt:variant>
        <vt:i4>5</vt:i4>
      </vt:variant>
      <vt:variant>
        <vt:lpwstr/>
      </vt:variant>
      <vt:variant>
        <vt:lpwstr>_Toc36651857</vt:lpwstr>
      </vt:variant>
      <vt:variant>
        <vt:i4>1703985</vt:i4>
      </vt:variant>
      <vt:variant>
        <vt:i4>596</vt:i4>
      </vt:variant>
      <vt:variant>
        <vt:i4>0</vt:i4>
      </vt:variant>
      <vt:variant>
        <vt:i4>5</vt:i4>
      </vt:variant>
      <vt:variant>
        <vt:lpwstr/>
      </vt:variant>
      <vt:variant>
        <vt:lpwstr>_Toc36651856</vt:lpwstr>
      </vt:variant>
      <vt:variant>
        <vt:i4>1638449</vt:i4>
      </vt:variant>
      <vt:variant>
        <vt:i4>590</vt:i4>
      </vt:variant>
      <vt:variant>
        <vt:i4>0</vt:i4>
      </vt:variant>
      <vt:variant>
        <vt:i4>5</vt:i4>
      </vt:variant>
      <vt:variant>
        <vt:lpwstr/>
      </vt:variant>
      <vt:variant>
        <vt:lpwstr>_Toc36651855</vt:lpwstr>
      </vt:variant>
      <vt:variant>
        <vt:i4>1572913</vt:i4>
      </vt:variant>
      <vt:variant>
        <vt:i4>584</vt:i4>
      </vt:variant>
      <vt:variant>
        <vt:i4>0</vt:i4>
      </vt:variant>
      <vt:variant>
        <vt:i4>5</vt:i4>
      </vt:variant>
      <vt:variant>
        <vt:lpwstr/>
      </vt:variant>
      <vt:variant>
        <vt:lpwstr>_Toc36651854</vt:lpwstr>
      </vt:variant>
      <vt:variant>
        <vt:i4>2031665</vt:i4>
      </vt:variant>
      <vt:variant>
        <vt:i4>578</vt:i4>
      </vt:variant>
      <vt:variant>
        <vt:i4>0</vt:i4>
      </vt:variant>
      <vt:variant>
        <vt:i4>5</vt:i4>
      </vt:variant>
      <vt:variant>
        <vt:lpwstr/>
      </vt:variant>
      <vt:variant>
        <vt:lpwstr>_Toc36651853</vt:lpwstr>
      </vt:variant>
      <vt:variant>
        <vt:i4>1966129</vt:i4>
      </vt:variant>
      <vt:variant>
        <vt:i4>572</vt:i4>
      </vt:variant>
      <vt:variant>
        <vt:i4>0</vt:i4>
      </vt:variant>
      <vt:variant>
        <vt:i4>5</vt:i4>
      </vt:variant>
      <vt:variant>
        <vt:lpwstr/>
      </vt:variant>
      <vt:variant>
        <vt:lpwstr>_Toc36651852</vt:lpwstr>
      </vt:variant>
      <vt:variant>
        <vt:i4>1900593</vt:i4>
      </vt:variant>
      <vt:variant>
        <vt:i4>566</vt:i4>
      </vt:variant>
      <vt:variant>
        <vt:i4>0</vt:i4>
      </vt:variant>
      <vt:variant>
        <vt:i4>5</vt:i4>
      </vt:variant>
      <vt:variant>
        <vt:lpwstr/>
      </vt:variant>
      <vt:variant>
        <vt:lpwstr>_Toc36651851</vt:lpwstr>
      </vt:variant>
      <vt:variant>
        <vt:i4>1835057</vt:i4>
      </vt:variant>
      <vt:variant>
        <vt:i4>560</vt:i4>
      </vt:variant>
      <vt:variant>
        <vt:i4>0</vt:i4>
      </vt:variant>
      <vt:variant>
        <vt:i4>5</vt:i4>
      </vt:variant>
      <vt:variant>
        <vt:lpwstr/>
      </vt:variant>
      <vt:variant>
        <vt:lpwstr>_Toc36651850</vt:lpwstr>
      </vt:variant>
      <vt:variant>
        <vt:i4>1376304</vt:i4>
      </vt:variant>
      <vt:variant>
        <vt:i4>554</vt:i4>
      </vt:variant>
      <vt:variant>
        <vt:i4>0</vt:i4>
      </vt:variant>
      <vt:variant>
        <vt:i4>5</vt:i4>
      </vt:variant>
      <vt:variant>
        <vt:lpwstr/>
      </vt:variant>
      <vt:variant>
        <vt:lpwstr>_Toc36651849</vt:lpwstr>
      </vt:variant>
      <vt:variant>
        <vt:i4>1310768</vt:i4>
      </vt:variant>
      <vt:variant>
        <vt:i4>548</vt:i4>
      </vt:variant>
      <vt:variant>
        <vt:i4>0</vt:i4>
      </vt:variant>
      <vt:variant>
        <vt:i4>5</vt:i4>
      </vt:variant>
      <vt:variant>
        <vt:lpwstr/>
      </vt:variant>
      <vt:variant>
        <vt:lpwstr>_Toc36651848</vt:lpwstr>
      </vt:variant>
      <vt:variant>
        <vt:i4>1769520</vt:i4>
      </vt:variant>
      <vt:variant>
        <vt:i4>542</vt:i4>
      </vt:variant>
      <vt:variant>
        <vt:i4>0</vt:i4>
      </vt:variant>
      <vt:variant>
        <vt:i4>5</vt:i4>
      </vt:variant>
      <vt:variant>
        <vt:lpwstr/>
      </vt:variant>
      <vt:variant>
        <vt:lpwstr>_Toc36651847</vt:lpwstr>
      </vt:variant>
      <vt:variant>
        <vt:i4>1703984</vt:i4>
      </vt:variant>
      <vt:variant>
        <vt:i4>536</vt:i4>
      </vt:variant>
      <vt:variant>
        <vt:i4>0</vt:i4>
      </vt:variant>
      <vt:variant>
        <vt:i4>5</vt:i4>
      </vt:variant>
      <vt:variant>
        <vt:lpwstr/>
      </vt:variant>
      <vt:variant>
        <vt:lpwstr>_Toc36651846</vt:lpwstr>
      </vt:variant>
      <vt:variant>
        <vt:i4>1638448</vt:i4>
      </vt:variant>
      <vt:variant>
        <vt:i4>530</vt:i4>
      </vt:variant>
      <vt:variant>
        <vt:i4>0</vt:i4>
      </vt:variant>
      <vt:variant>
        <vt:i4>5</vt:i4>
      </vt:variant>
      <vt:variant>
        <vt:lpwstr/>
      </vt:variant>
      <vt:variant>
        <vt:lpwstr>_Toc36651845</vt:lpwstr>
      </vt:variant>
      <vt:variant>
        <vt:i4>1572912</vt:i4>
      </vt:variant>
      <vt:variant>
        <vt:i4>524</vt:i4>
      </vt:variant>
      <vt:variant>
        <vt:i4>0</vt:i4>
      </vt:variant>
      <vt:variant>
        <vt:i4>5</vt:i4>
      </vt:variant>
      <vt:variant>
        <vt:lpwstr/>
      </vt:variant>
      <vt:variant>
        <vt:lpwstr>_Toc36651844</vt:lpwstr>
      </vt:variant>
      <vt:variant>
        <vt:i4>2031664</vt:i4>
      </vt:variant>
      <vt:variant>
        <vt:i4>518</vt:i4>
      </vt:variant>
      <vt:variant>
        <vt:i4>0</vt:i4>
      </vt:variant>
      <vt:variant>
        <vt:i4>5</vt:i4>
      </vt:variant>
      <vt:variant>
        <vt:lpwstr/>
      </vt:variant>
      <vt:variant>
        <vt:lpwstr>_Toc36651843</vt:lpwstr>
      </vt:variant>
      <vt:variant>
        <vt:i4>1966128</vt:i4>
      </vt:variant>
      <vt:variant>
        <vt:i4>512</vt:i4>
      </vt:variant>
      <vt:variant>
        <vt:i4>0</vt:i4>
      </vt:variant>
      <vt:variant>
        <vt:i4>5</vt:i4>
      </vt:variant>
      <vt:variant>
        <vt:lpwstr/>
      </vt:variant>
      <vt:variant>
        <vt:lpwstr>_Toc36651842</vt:lpwstr>
      </vt:variant>
      <vt:variant>
        <vt:i4>1900592</vt:i4>
      </vt:variant>
      <vt:variant>
        <vt:i4>506</vt:i4>
      </vt:variant>
      <vt:variant>
        <vt:i4>0</vt:i4>
      </vt:variant>
      <vt:variant>
        <vt:i4>5</vt:i4>
      </vt:variant>
      <vt:variant>
        <vt:lpwstr/>
      </vt:variant>
      <vt:variant>
        <vt:lpwstr>_Toc36651841</vt:lpwstr>
      </vt:variant>
      <vt:variant>
        <vt:i4>1835056</vt:i4>
      </vt:variant>
      <vt:variant>
        <vt:i4>500</vt:i4>
      </vt:variant>
      <vt:variant>
        <vt:i4>0</vt:i4>
      </vt:variant>
      <vt:variant>
        <vt:i4>5</vt:i4>
      </vt:variant>
      <vt:variant>
        <vt:lpwstr/>
      </vt:variant>
      <vt:variant>
        <vt:lpwstr>_Toc36651840</vt:lpwstr>
      </vt:variant>
      <vt:variant>
        <vt:i4>1376311</vt:i4>
      </vt:variant>
      <vt:variant>
        <vt:i4>494</vt:i4>
      </vt:variant>
      <vt:variant>
        <vt:i4>0</vt:i4>
      </vt:variant>
      <vt:variant>
        <vt:i4>5</vt:i4>
      </vt:variant>
      <vt:variant>
        <vt:lpwstr/>
      </vt:variant>
      <vt:variant>
        <vt:lpwstr>_Toc36651839</vt:lpwstr>
      </vt:variant>
      <vt:variant>
        <vt:i4>1310775</vt:i4>
      </vt:variant>
      <vt:variant>
        <vt:i4>488</vt:i4>
      </vt:variant>
      <vt:variant>
        <vt:i4>0</vt:i4>
      </vt:variant>
      <vt:variant>
        <vt:i4>5</vt:i4>
      </vt:variant>
      <vt:variant>
        <vt:lpwstr/>
      </vt:variant>
      <vt:variant>
        <vt:lpwstr>_Toc36651838</vt:lpwstr>
      </vt:variant>
      <vt:variant>
        <vt:i4>1769527</vt:i4>
      </vt:variant>
      <vt:variant>
        <vt:i4>482</vt:i4>
      </vt:variant>
      <vt:variant>
        <vt:i4>0</vt:i4>
      </vt:variant>
      <vt:variant>
        <vt:i4>5</vt:i4>
      </vt:variant>
      <vt:variant>
        <vt:lpwstr/>
      </vt:variant>
      <vt:variant>
        <vt:lpwstr>_Toc36651837</vt:lpwstr>
      </vt:variant>
      <vt:variant>
        <vt:i4>1703991</vt:i4>
      </vt:variant>
      <vt:variant>
        <vt:i4>476</vt:i4>
      </vt:variant>
      <vt:variant>
        <vt:i4>0</vt:i4>
      </vt:variant>
      <vt:variant>
        <vt:i4>5</vt:i4>
      </vt:variant>
      <vt:variant>
        <vt:lpwstr/>
      </vt:variant>
      <vt:variant>
        <vt:lpwstr>_Toc36651836</vt:lpwstr>
      </vt:variant>
      <vt:variant>
        <vt:i4>1638455</vt:i4>
      </vt:variant>
      <vt:variant>
        <vt:i4>470</vt:i4>
      </vt:variant>
      <vt:variant>
        <vt:i4>0</vt:i4>
      </vt:variant>
      <vt:variant>
        <vt:i4>5</vt:i4>
      </vt:variant>
      <vt:variant>
        <vt:lpwstr/>
      </vt:variant>
      <vt:variant>
        <vt:lpwstr>_Toc36651835</vt:lpwstr>
      </vt:variant>
      <vt:variant>
        <vt:i4>1572919</vt:i4>
      </vt:variant>
      <vt:variant>
        <vt:i4>464</vt:i4>
      </vt:variant>
      <vt:variant>
        <vt:i4>0</vt:i4>
      </vt:variant>
      <vt:variant>
        <vt:i4>5</vt:i4>
      </vt:variant>
      <vt:variant>
        <vt:lpwstr/>
      </vt:variant>
      <vt:variant>
        <vt:lpwstr>_Toc36651834</vt:lpwstr>
      </vt:variant>
      <vt:variant>
        <vt:i4>2031671</vt:i4>
      </vt:variant>
      <vt:variant>
        <vt:i4>458</vt:i4>
      </vt:variant>
      <vt:variant>
        <vt:i4>0</vt:i4>
      </vt:variant>
      <vt:variant>
        <vt:i4>5</vt:i4>
      </vt:variant>
      <vt:variant>
        <vt:lpwstr/>
      </vt:variant>
      <vt:variant>
        <vt:lpwstr>_Toc36651833</vt:lpwstr>
      </vt:variant>
      <vt:variant>
        <vt:i4>1966135</vt:i4>
      </vt:variant>
      <vt:variant>
        <vt:i4>452</vt:i4>
      </vt:variant>
      <vt:variant>
        <vt:i4>0</vt:i4>
      </vt:variant>
      <vt:variant>
        <vt:i4>5</vt:i4>
      </vt:variant>
      <vt:variant>
        <vt:lpwstr/>
      </vt:variant>
      <vt:variant>
        <vt:lpwstr>_Toc36651832</vt:lpwstr>
      </vt:variant>
      <vt:variant>
        <vt:i4>1900599</vt:i4>
      </vt:variant>
      <vt:variant>
        <vt:i4>446</vt:i4>
      </vt:variant>
      <vt:variant>
        <vt:i4>0</vt:i4>
      </vt:variant>
      <vt:variant>
        <vt:i4>5</vt:i4>
      </vt:variant>
      <vt:variant>
        <vt:lpwstr/>
      </vt:variant>
      <vt:variant>
        <vt:lpwstr>_Toc36651831</vt:lpwstr>
      </vt:variant>
      <vt:variant>
        <vt:i4>1835063</vt:i4>
      </vt:variant>
      <vt:variant>
        <vt:i4>440</vt:i4>
      </vt:variant>
      <vt:variant>
        <vt:i4>0</vt:i4>
      </vt:variant>
      <vt:variant>
        <vt:i4>5</vt:i4>
      </vt:variant>
      <vt:variant>
        <vt:lpwstr/>
      </vt:variant>
      <vt:variant>
        <vt:lpwstr>_Toc36651830</vt:lpwstr>
      </vt:variant>
      <vt:variant>
        <vt:i4>1376310</vt:i4>
      </vt:variant>
      <vt:variant>
        <vt:i4>434</vt:i4>
      </vt:variant>
      <vt:variant>
        <vt:i4>0</vt:i4>
      </vt:variant>
      <vt:variant>
        <vt:i4>5</vt:i4>
      </vt:variant>
      <vt:variant>
        <vt:lpwstr/>
      </vt:variant>
      <vt:variant>
        <vt:lpwstr>_Toc36651829</vt:lpwstr>
      </vt:variant>
      <vt:variant>
        <vt:i4>1310774</vt:i4>
      </vt:variant>
      <vt:variant>
        <vt:i4>428</vt:i4>
      </vt:variant>
      <vt:variant>
        <vt:i4>0</vt:i4>
      </vt:variant>
      <vt:variant>
        <vt:i4>5</vt:i4>
      </vt:variant>
      <vt:variant>
        <vt:lpwstr/>
      </vt:variant>
      <vt:variant>
        <vt:lpwstr>_Toc36651828</vt:lpwstr>
      </vt:variant>
      <vt:variant>
        <vt:i4>1769526</vt:i4>
      </vt:variant>
      <vt:variant>
        <vt:i4>422</vt:i4>
      </vt:variant>
      <vt:variant>
        <vt:i4>0</vt:i4>
      </vt:variant>
      <vt:variant>
        <vt:i4>5</vt:i4>
      </vt:variant>
      <vt:variant>
        <vt:lpwstr/>
      </vt:variant>
      <vt:variant>
        <vt:lpwstr>_Toc36651827</vt:lpwstr>
      </vt:variant>
      <vt:variant>
        <vt:i4>1703990</vt:i4>
      </vt:variant>
      <vt:variant>
        <vt:i4>416</vt:i4>
      </vt:variant>
      <vt:variant>
        <vt:i4>0</vt:i4>
      </vt:variant>
      <vt:variant>
        <vt:i4>5</vt:i4>
      </vt:variant>
      <vt:variant>
        <vt:lpwstr/>
      </vt:variant>
      <vt:variant>
        <vt:lpwstr>_Toc36651826</vt:lpwstr>
      </vt:variant>
      <vt:variant>
        <vt:i4>1638454</vt:i4>
      </vt:variant>
      <vt:variant>
        <vt:i4>410</vt:i4>
      </vt:variant>
      <vt:variant>
        <vt:i4>0</vt:i4>
      </vt:variant>
      <vt:variant>
        <vt:i4>5</vt:i4>
      </vt:variant>
      <vt:variant>
        <vt:lpwstr/>
      </vt:variant>
      <vt:variant>
        <vt:lpwstr>_Toc36651825</vt:lpwstr>
      </vt:variant>
      <vt:variant>
        <vt:i4>1572918</vt:i4>
      </vt:variant>
      <vt:variant>
        <vt:i4>404</vt:i4>
      </vt:variant>
      <vt:variant>
        <vt:i4>0</vt:i4>
      </vt:variant>
      <vt:variant>
        <vt:i4>5</vt:i4>
      </vt:variant>
      <vt:variant>
        <vt:lpwstr/>
      </vt:variant>
      <vt:variant>
        <vt:lpwstr>_Toc36651824</vt:lpwstr>
      </vt:variant>
      <vt:variant>
        <vt:i4>2031670</vt:i4>
      </vt:variant>
      <vt:variant>
        <vt:i4>398</vt:i4>
      </vt:variant>
      <vt:variant>
        <vt:i4>0</vt:i4>
      </vt:variant>
      <vt:variant>
        <vt:i4>5</vt:i4>
      </vt:variant>
      <vt:variant>
        <vt:lpwstr/>
      </vt:variant>
      <vt:variant>
        <vt:lpwstr>_Toc36651823</vt:lpwstr>
      </vt:variant>
      <vt:variant>
        <vt:i4>1966134</vt:i4>
      </vt:variant>
      <vt:variant>
        <vt:i4>392</vt:i4>
      </vt:variant>
      <vt:variant>
        <vt:i4>0</vt:i4>
      </vt:variant>
      <vt:variant>
        <vt:i4>5</vt:i4>
      </vt:variant>
      <vt:variant>
        <vt:lpwstr/>
      </vt:variant>
      <vt:variant>
        <vt:lpwstr>_Toc36651822</vt:lpwstr>
      </vt:variant>
      <vt:variant>
        <vt:i4>1900598</vt:i4>
      </vt:variant>
      <vt:variant>
        <vt:i4>386</vt:i4>
      </vt:variant>
      <vt:variant>
        <vt:i4>0</vt:i4>
      </vt:variant>
      <vt:variant>
        <vt:i4>5</vt:i4>
      </vt:variant>
      <vt:variant>
        <vt:lpwstr/>
      </vt:variant>
      <vt:variant>
        <vt:lpwstr>_Toc36651821</vt:lpwstr>
      </vt:variant>
      <vt:variant>
        <vt:i4>1835062</vt:i4>
      </vt:variant>
      <vt:variant>
        <vt:i4>380</vt:i4>
      </vt:variant>
      <vt:variant>
        <vt:i4>0</vt:i4>
      </vt:variant>
      <vt:variant>
        <vt:i4>5</vt:i4>
      </vt:variant>
      <vt:variant>
        <vt:lpwstr/>
      </vt:variant>
      <vt:variant>
        <vt:lpwstr>_Toc36651820</vt:lpwstr>
      </vt:variant>
      <vt:variant>
        <vt:i4>1376309</vt:i4>
      </vt:variant>
      <vt:variant>
        <vt:i4>374</vt:i4>
      </vt:variant>
      <vt:variant>
        <vt:i4>0</vt:i4>
      </vt:variant>
      <vt:variant>
        <vt:i4>5</vt:i4>
      </vt:variant>
      <vt:variant>
        <vt:lpwstr/>
      </vt:variant>
      <vt:variant>
        <vt:lpwstr>_Toc36651819</vt:lpwstr>
      </vt:variant>
      <vt:variant>
        <vt:i4>1310773</vt:i4>
      </vt:variant>
      <vt:variant>
        <vt:i4>368</vt:i4>
      </vt:variant>
      <vt:variant>
        <vt:i4>0</vt:i4>
      </vt:variant>
      <vt:variant>
        <vt:i4>5</vt:i4>
      </vt:variant>
      <vt:variant>
        <vt:lpwstr/>
      </vt:variant>
      <vt:variant>
        <vt:lpwstr>_Toc36651818</vt:lpwstr>
      </vt:variant>
      <vt:variant>
        <vt:i4>1769525</vt:i4>
      </vt:variant>
      <vt:variant>
        <vt:i4>362</vt:i4>
      </vt:variant>
      <vt:variant>
        <vt:i4>0</vt:i4>
      </vt:variant>
      <vt:variant>
        <vt:i4>5</vt:i4>
      </vt:variant>
      <vt:variant>
        <vt:lpwstr/>
      </vt:variant>
      <vt:variant>
        <vt:lpwstr>_Toc36651817</vt:lpwstr>
      </vt:variant>
      <vt:variant>
        <vt:i4>1703989</vt:i4>
      </vt:variant>
      <vt:variant>
        <vt:i4>356</vt:i4>
      </vt:variant>
      <vt:variant>
        <vt:i4>0</vt:i4>
      </vt:variant>
      <vt:variant>
        <vt:i4>5</vt:i4>
      </vt:variant>
      <vt:variant>
        <vt:lpwstr/>
      </vt:variant>
      <vt:variant>
        <vt:lpwstr>_Toc36651816</vt:lpwstr>
      </vt:variant>
      <vt:variant>
        <vt:i4>1638453</vt:i4>
      </vt:variant>
      <vt:variant>
        <vt:i4>350</vt:i4>
      </vt:variant>
      <vt:variant>
        <vt:i4>0</vt:i4>
      </vt:variant>
      <vt:variant>
        <vt:i4>5</vt:i4>
      </vt:variant>
      <vt:variant>
        <vt:lpwstr/>
      </vt:variant>
      <vt:variant>
        <vt:lpwstr>_Toc36651815</vt:lpwstr>
      </vt:variant>
      <vt:variant>
        <vt:i4>1572917</vt:i4>
      </vt:variant>
      <vt:variant>
        <vt:i4>344</vt:i4>
      </vt:variant>
      <vt:variant>
        <vt:i4>0</vt:i4>
      </vt:variant>
      <vt:variant>
        <vt:i4>5</vt:i4>
      </vt:variant>
      <vt:variant>
        <vt:lpwstr/>
      </vt:variant>
      <vt:variant>
        <vt:lpwstr>_Toc36651814</vt:lpwstr>
      </vt:variant>
      <vt:variant>
        <vt:i4>2031669</vt:i4>
      </vt:variant>
      <vt:variant>
        <vt:i4>338</vt:i4>
      </vt:variant>
      <vt:variant>
        <vt:i4>0</vt:i4>
      </vt:variant>
      <vt:variant>
        <vt:i4>5</vt:i4>
      </vt:variant>
      <vt:variant>
        <vt:lpwstr/>
      </vt:variant>
      <vt:variant>
        <vt:lpwstr>_Toc36651813</vt:lpwstr>
      </vt:variant>
      <vt:variant>
        <vt:i4>1966133</vt:i4>
      </vt:variant>
      <vt:variant>
        <vt:i4>332</vt:i4>
      </vt:variant>
      <vt:variant>
        <vt:i4>0</vt:i4>
      </vt:variant>
      <vt:variant>
        <vt:i4>5</vt:i4>
      </vt:variant>
      <vt:variant>
        <vt:lpwstr/>
      </vt:variant>
      <vt:variant>
        <vt:lpwstr>_Toc36651812</vt:lpwstr>
      </vt:variant>
      <vt:variant>
        <vt:i4>1900597</vt:i4>
      </vt:variant>
      <vt:variant>
        <vt:i4>326</vt:i4>
      </vt:variant>
      <vt:variant>
        <vt:i4>0</vt:i4>
      </vt:variant>
      <vt:variant>
        <vt:i4>5</vt:i4>
      </vt:variant>
      <vt:variant>
        <vt:lpwstr/>
      </vt:variant>
      <vt:variant>
        <vt:lpwstr>_Toc36651811</vt:lpwstr>
      </vt:variant>
      <vt:variant>
        <vt:i4>1835061</vt:i4>
      </vt:variant>
      <vt:variant>
        <vt:i4>320</vt:i4>
      </vt:variant>
      <vt:variant>
        <vt:i4>0</vt:i4>
      </vt:variant>
      <vt:variant>
        <vt:i4>5</vt:i4>
      </vt:variant>
      <vt:variant>
        <vt:lpwstr/>
      </vt:variant>
      <vt:variant>
        <vt:lpwstr>_Toc36651810</vt:lpwstr>
      </vt:variant>
      <vt:variant>
        <vt:i4>1376308</vt:i4>
      </vt:variant>
      <vt:variant>
        <vt:i4>314</vt:i4>
      </vt:variant>
      <vt:variant>
        <vt:i4>0</vt:i4>
      </vt:variant>
      <vt:variant>
        <vt:i4>5</vt:i4>
      </vt:variant>
      <vt:variant>
        <vt:lpwstr/>
      </vt:variant>
      <vt:variant>
        <vt:lpwstr>_Toc36651809</vt:lpwstr>
      </vt:variant>
      <vt:variant>
        <vt:i4>1310772</vt:i4>
      </vt:variant>
      <vt:variant>
        <vt:i4>308</vt:i4>
      </vt:variant>
      <vt:variant>
        <vt:i4>0</vt:i4>
      </vt:variant>
      <vt:variant>
        <vt:i4>5</vt:i4>
      </vt:variant>
      <vt:variant>
        <vt:lpwstr/>
      </vt:variant>
      <vt:variant>
        <vt:lpwstr>_Toc36651808</vt:lpwstr>
      </vt:variant>
      <vt:variant>
        <vt:i4>1769524</vt:i4>
      </vt:variant>
      <vt:variant>
        <vt:i4>302</vt:i4>
      </vt:variant>
      <vt:variant>
        <vt:i4>0</vt:i4>
      </vt:variant>
      <vt:variant>
        <vt:i4>5</vt:i4>
      </vt:variant>
      <vt:variant>
        <vt:lpwstr/>
      </vt:variant>
      <vt:variant>
        <vt:lpwstr>_Toc36651807</vt:lpwstr>
      </vt:variant>
      <vt:variant>
        <vt:i4>1703988</vt:i4>
      </vt:variant>
      <vt:variant>
        <vt:i4>296</vt:i4>
      </vt:variant>
      <vt:variant>
        <vt:i4>0</vt:i4>
      </vt:variant>
      <vt:variant>
        <vt:i4>5</vt:i4>
      </vt:variant>
      <vt:variant>
        <vt:lpwstr/>
      </vt:variant>
      <vt:variant>
        <vt:lpwstr>_Toc36651806</vt:lpwstr>
      </vt:variant>
      <vt:variant>
        <vt:i4>1638452</vt:i4>
      </vt:variant>
      <vt:variant>
        <vt:i4>290</vt:i4>
      </vt:variant>
      <vt:variant>
        <vt:i4>0</vt:i4>
      </vt:variant>
      <vt:variant>
        <vt:i4>5</vt:i4>
      </vt:variant>
      <vt:variant>
        <vt:lpwstr/>
      </vt:variant>
      <vt:variant>
        <vt:lpwstr>_Toc36651805</vt:lpwstr>
      </vt:variant>
      <vt:variant>
        <vt:i4>1572916</vt:i4>
      </vt:variant>
      <vt:variant>
        <vt:i4>284</vt:i4>
      </vt:variant>
      <vt:variant>
        <vt:i4>0</vt:i4>
      </vt:variant>
      <vt:variant>
        <vt:i4>5</vt:i4>
      </vt:variant>
      <vt:variant>
        <vt:lpwstr/>
      </vt:variant>
      <vt:variant>
        <vt:lpwstr>_Toc36651804</vt:lpwstr>
      </vt:variant>
      <vt:variant>
        <vt:i4>2031668</vt:i4>
      </vt:variant>
      <vt:variant>
        <vt:i4>278</vt:i4>
      </vt:variant>
      <vt:variant>
        <vt:i4>0</vt:i4>
      </vt:variant>
      <vt:variant>
        <vt:i4>5</vt:i4>
      </vt:variant>
      <vt:variant>
        <vt:lpwstr/>
      </vt:variant>
      <vt:variant>
        <vt:lpwstr>_Toc36651803</vt:lpwstr>
      </vt:variant>
      <vt:variant>
        <vt:i4>1966132</vt:i4>
      </vt:variant>
      <vt:variant>
        <vt:i4>272</vt:i4>
      </vt:variant>
      <vt:variant>
        <vt:i4>0</vt:i4>
      </vt:variant>
      <vt:variant>
        <vt:i4>5</vt:i4>
      </vt:variant>
      <vt:variant>
        <vt:lpwstr/>
      </vt:variant>
      <vt:variant>
        <vt:lpwstr>_Toc36651802</vt:lpwstr>
      </vt:variant>
      <vt:variant>
        <vt:i4>1900596</vt:i4>
      </vt:variant>
      <vt:variant>
        <vt:i4>266</vt:i4>
      </vt:variant>
      <vt:variant>
        <vt:i4>0</vt:i4>
      </vt:variant>
      <vt:variant>
        <vt:i4>5</vt:i4>
      </vt:variant>
      <vt:variant>
        <vt:lpwstr/>
      </vt:variant>
      <vt:variant>
        <vt:lpwstr>_Toc36651801</vt:lpwstr>
      </vt:variant>
      <vt:variant>
        <vt:i4>1835060</vt:i4>
      </vt:variant>
      <vt:variant>
        <vt:i4>260</vt:i4>
      </vt:variant>
      <vt:variant>
        <vt:i4>0</vt:i4>
      </vt:variant>
      <vt:variant>
        <vt:i4>5</vt:i4>
      </vt:variant>
      <vt:variant>
        <vt:lpwstr/>
      </vt:variant>
      <vt:variant>
        <vt:lpwstr>_Toc36651800</vt:lpwstr>
      </vt:variant>
      <vt:variant>
        <vt:i4>1703997</vt:i4>
      </vt:variant>
      <vt:variant>
        <vt:i4>254</vt:i4>
      </vt:variant>
      <vt:variant>
        <vt:i4>0</vt:i4>
      </vt:variant>
      <vt:variant>
        <vt:i4>5</vt:i4>
      </vt:variant>
      <vt:variant>
        <vt:lpwstr/>
      </vt:variant>
      <vt:variant>
        <vt:lpwstr>_Toc36651799</vt:lpwstr>
      </vt:variant>
      <vt:variant>
        <vt:i4>1769533</vt:i4>
      </vt:variant>
      <vt:variant>
        <vt:i4>248</vt:i4>
      </vt:variant>
      <vt:variant>
        <vt:i4>0</vt:i4>
      </vt:variant>
      <vt:variant>
        <vt:i4>5</vt:i4>
      </vt:variant>
      <vt:variant>
        <vt:lpwstr/>
      </vt:variant>
      <vt:variant>
        <vt:lpwstr>_Toc36651798</vt:lpwstr>
      </vt:variant>
      <vt:variant>
        <vt:i4>1310781</vt:i4>
      </vt:variant>
      <vt:variant>
        <vt:i4>242</vt:i4>
      </vt:variant>
      <vt:variant>
        <vt:i4>0</vt:i4>
      </vt:variant>
      <vt:variant>
        <vt:i4>5</vt:i4>
      </vt:variant>
      <vt:variant>
        <vt:lpwstr/>
      </vt:variant>
      <vt:variant>
        <vt:lpwstr>_Toc36651797</vt:lpwstr>
      </vt:variant>
      <vt:variant>
        <vt:i4>1376317</vt:i4>
      </vt:variant>
      <vt:variant>
        <vt:i4>236</vt:i4>
      </vt:variant>
      <vt:variant>
        <vt:i4>0</vt:i4>
      </vt:variant>
      <vt:variant>
        <vt:i4>5</vt:i4>
      </vt:variant>
      <vt:variant>
        <vt:lpwstr/>
      </vt:variant>
      <vt:variant>
        <vt:lpwstr>_Toc36651796</vt:lpwstr>
      </vt:variant>
      <vt:variant>
        <vt:i4>1441853</vt:i4>
      </vt:variant>
      <vt:variant>
        <vt:i4>230</vt:i4>
      </vt:variant>
      <vt:variant>
        <vt:i4>0</vt:i4>
      </vt:variant>
      <vt:variant>
        <vt:i4>5</vt:i4>
      </vt:variant>
      <vt:variant>
        <vt:lpwstr/>
      </vt:variant>
      <vt:variant>
        <vt:lpwstr>_Toc36651795</vt:lpwstr>
      </vt:variant>
      <vt:variant>
        <vt:i4>1507389</vt:i4>
      </vt:variant>
      <vt:variant>
        <vt:i4>224</vt:i4>
      </vt:variant>
      <vt:variant>
        <vt:i4>0</vt:i4>
      </vt:variant>
      <vt:variant>
        <vt:i4>5</vt:i4>
      </vt:variant>
      <vt:variant>
        <vt:lpwstr/>
      </vt:variant>
      <vt:variant>
        <vt:lpwstr>_Toc36651794</vt:lpwstr>
      </vt:variant>
      <vt:variant>
        <vt:i4>1048637</vt:i4>
      </vt:variant>
      <vt:variant>
        <vt:i4>218</vt:i4>
      </vt:variant>
      <vt:variant>
        <vt:i4>0</vt:i4>
      </vt:variant>
      <vt:variant>
        <vt:i4>5</vt:i4>
      </vt:variant>
      <vt:variant>
        <vt:lpwstr/>
      </vt:variant>
      <vt:variant>
        <vt:lpwstr>_Toc36651793</vt:lpwstr>
      </vt:variant>
      <vt:variant>
        <vt:i4>1114173</vt:i4>
      </vt:variant>
      <vt:variant>
        <vt:i4>212</vt:i4>
      </vt:variant>
      <vt:variant>
        <vt:i4>0</vt:i4>
      </vt:variant>
      <vt:variant>
        <vt:i4>5</vt:i4>
      </vt:variant>
      <vt:variant>
        <vt:lpwstr/>
      </vt:variant>
      <vt:variant>
        <vt:lpwstr>_Toc36651792</vt:lpwstr>
      </vt:variant>
      <vt:variant>
        <vt:i4>1179709</vt:i4>
      </vt:variant>
      <vt:variant>
        <vt:i4>206</vt:i4>
      </vt:variant>
      <vt:variant>
        <vt:i4>0</vt:i4>
      </vt:variant>
      <vt:variant>
        <vt:i4>5</vt:i4>
      </vt:variant>
      <vt:variant>
        <vt:lpwstr/>
      </vt:variant>
      <vt:variant>
        <vt:lpwstr>_Toc36651791</vt:lpwstr>
      </vt:variant>
      <vt:variant>
        <vt:i4>1245245</vt:i4>
      </vt:variant>
      <vt:variant>
        <vt:i4>200</vt:i4>
      </vt:variant>
      <vt:variant>
        <vt:i4>0</vt:i4>
      </vt:variant>
      <vt:variant>
        <vt:i4>5</vt:i4>
      </vt:variant>
      <vt:variant>
        <vt:lpwstr/>
      </vt:variant>
      <vt:variant>
        <vt:lpwstr>_Toc36651790</vt:lpwstr>
      </vt:variant>
      <vt:variant>
        <vt:i4>1703996</vt:i4>
      </vt:variant>
      <vt:variant>
        <vt:i4>194</vt:i4>
      </vt:variant>
      <vt:variant>
        <vt:i4>0</vt:i4>
      </vt:variant>
      <vt:variant>
        <vt:i4>5</vt:i4>
      </vt:variant>
      <vt:variant>
        <vt:lpwstr/>
      </vt:variant>
      <vt:variant>
        <vt:lpwstr>_Toc36651789</vt:lpwstr>
      </vt:variant>
      <vt:variant>
        <vt:i4>1769532</vt:i4>
      </vt:variant>
      <vt:variant>
        <vt:i4>188</vt:i4>
      </vt:variant>
      <vt:variant>
        <vt:i4>0</vt:i4>
      </vt:variant>
      <vt:variant>
        <vt:i4>5</vt:i4>
      </vt:variant>
      <vt:variant>
        <vt:lpwstr/>
      </vt:variant>
      <vt:variant>
        <vt:lpwstr>_Toc36651788</vt:lpwstr>
      </vt:variant>
      <vt:variant>
        <vt:i4>1310780</vt:i4>
      </vt:variant>
      <vt:variant>
        <vt:i4>182</vt:i4>
      </vt:variant>
      <vt:variant>
        <vt:i4>0</vt:i4>
      </vt:variant>
      <vt:variant>
        <vt:i4>5</vt:i4>
      </vt:variant>
      <vt:variant>
        <vt:lpwstr/>
      </vt:variant>
      <vt:variant>
        <vt:lpwstr>_Toc36651787</vt:lpwstr>
      </vt:variant>
      <vt:variant>
        <vt:i4>1376316</vt:i4>
      </vt:variant>
      <vt:variant>
        <vt:i4>176</vt:i4>
      </vt:variant>
      <vt:variant>
        <vt:i4>0</vt:i4>
      </vt:variant>
      <vt:variant>
        <vt:i4>5</vt:i4>
      </vt:variant>
      <vt:variant>
        <vt:lpwstr/>
      </vt:variant>
      <vt:variant>
        <vt:lpwstr>_Toc36651786</vt:lpwstr>
      </vt:variant>
      <vt:variant>
        <vt:i4>1441852</vt:i4>
      </vt:variant>
      <vt:variant>
        <vt:i4>170</vt:i4>
      </vt:variant>
      <vt:variant>
        <vt:i4>0</vt:i4>
      </vt:variant>
      <vt:variant>
        <vt:i4>5</vt:i4>
      </vt:variant>
      <vt:variant>
        <vt:lpwstr/>
      </vt:variant>
      <vt:variant>
        <vt:lpwstr>_Toc36651785</vt:lpwstr>
      </vt:variant>
      <vt:variant>
        <vt:i4>1507388</vt:i4>
      </vt:variant>
      <vt:variant>
        <vt:i4>164</vt:i4>
      </vt:variant>
      <vt:variant>
        <vt:i4>0</vt:i4>
      </vt:variant>
      <vt:variant>
        <vt:i4>5</vt:i4>
      </vt:variant>
      <vt:variant>
        <vt:lpwstr/>
      </vt:variant>
      <vt:variant>
        <vt:lpwstr>_Toc36651784</vt:lpwstr>
      </vt:variant>
      <vt:variant>
        <vt:i4>1048636</vt:i4>
      </vt:variant>
      <vt:variant>
        <vt:i4>158</vt:i4>
      </vt:variant>
      <vt:variant>
        <vt:i4>0</vt:i4>
      </vt:variant>
      <vt:variant>
        <vt:i4>5</vt:i4>
      </vt:variant>
      <vt:variant>
        <vt:lpwstr/>
      </vt:variant>
      <vt:variant>
        <vt:lpwstr>_Toc36651783</vt:lpwstr>
      </vt:variant>
      <vt:variant>
        <vt:i4>1114172</vt:i4>
      </vt:variant>
      <vt:variant>
        <vt:i4>152</vt:i4>
      </vt:variant>
      <vt:variant>
        <vt:i4>0</vt:i4>
      </vt:variant>
      <vt:variant>
        <vt:i4>5</vt:i4>
      </vt:variant>
      <vt:variant>
        <vt:lpwstr/>
      </vt:variant>
      <vt:variant>
        <vt:lpwstr>_Toc36651782</vt:lpwstr>
      </vt:variant>
      <vt:variant>
        <vt:i4>1179708</vt:i4>
      </vt:variant>
      <vt:variant>
        <vt:i4>146</vt:i4>
      </vt:variant>
      <vt:variant>
        <vt:i4>0</vt:i4>
      </vt:variant>
      <vt:variant>
        <vt:i4>5</vt:i4>
      </vt:variant>
      <vt:variant>
        <vt:lpwstr/>
      </vt:variant>
      <vt:variant>
        <vt:lpwstr>_Toc36651781</vt:lpwstr>
      </vt:variant>
      <vt:variant>
        <vt:i4>1245244</vt:i4>
      </vt:variant>
      <vt:variant>
        <vt:i4>140</vt:i4>
      </vt:variant>
      <vt:variant>
        <vt:i4>0</vt:i4>
      </vt:variant>
      <vt:variant>
        <vt:i4>5</vt:i4>
      </vt:variant>
      <vt:variant>
        <vt:lpwstr/>
      </vt:variant>
      <vt:variant>
        <vt:lpwstr>_Toc36651780</vt:lpwstr>
      </vt:variant>
      <vt:variant>
        <vt:i4>1703987</vt:i4>
      </vt:variant>
      <vt:variant>
        <vt:i4>134</vt:i4>
      </vt:variant>
      <vt:variant>
        <vt:i4>0</vt:i4>
      </vt:variant>
      <vt:variant>
        <vt:i4>5</vt:i4>
      </vt:variant>
      <vt:variant>
        <vt:lpwstr/>
      </vt:variant>
      <vt:variant>
        <vt:lpwstr>_Toc36651779</vt:lpwstr>
      </vt:variant>
      <vt:variant>
        <vt:i4>1769523</vt:i4>
      </vt:variant>
      <vt:variant>
        <vt:i4>128</vt:i4>
      </vt:variant>
      <vt:variant>
        <vt:i4>0</vt:i4>
      </vt:variant>
      <vt:variant>
        <vt:i4>5</vt:i4>
      </vt:variant>
      <vt:variant>
        <vt:lpwstr/>
      </vt:variant>
      <vt:variant>
        <vt:lpwstr>_Toc36651778</vt:lpwstr>
      </vt:variant>
      <vt:variant>
        <vt:i4>1310771</vt:i4>
      </vt:variant>
      <vt:variant>
        <vt:i4>122</vt:i4>
      </vt:variant>
      <vt:variant>
        <vt:i4>0</vt:i4>
      </vt:variant>
      <vt:variant>
        <vt:i4>5</vt:i4>
      </vt:variant>
      <vt:variant>
        <vt:lpwstr/>
      </vt:variant>
      <vt:variant>
        <vt:lpwstr>_Toc36651777</vt:lpwstr>
      </vt:variant>
      <vt:variant>
        <vt:i4>1376307</vt:i4>
      </vt:variant>
      <vt:variant>
        <vt:i4>116</vt:i4>
      </vt:variant>
      <vt:variant>
        <vt:i4>0</vt:i4>
      </vt:variant>
      <vt:variant>
        <vt:i4>5</vt:i4>
      </vt:variant>
      <vt:variant>
        <vt:lpwstr/>
      </vt:variant>
      <vt:variant>
        <vt:lpwstr>_Toc36651776</vt:lpwstr>
      </vt:variant>
      <vt:variant>
        <vt:i4>1441843</vt:i4>
      </vt:variant>
      <vt:variant>
        <vt:i4>110</vt:i4>
      </vt:variant>
      <vt:variant>
        <vt:i4>0</vt:i4>
      </vt:variant>
      <vt:variant>
        <vt:i4>5</vt:i4>
      </vt:variant>
      <vt:variant>
        <vt:lpwstr/>
      </vt:variant>
      <vt:variant>
        <vt:lpwstr>_Toc36651775</vt:lpwstr>
      </vt:variant>
      <vt:variant>
        <vt:i4>1507379</vt:i4>
      </vt:variant>
      <vt:variant>
        <vt:i4>104</vt:i4>
      </vt:variant>
      <vt:variant>
        <vt:i4>0</vt:i4>
      </vt:variant>
      <vt:variant>
        <vt:i4>5</vt:i4>
      </vt:variant>
      <vt:variant>
        <vt:lpwstr/>
      </vt:variant>
      <vt:variant>
        <vt:lpwstr>_Toc36651774</vt:lpwstr>
      </vt:variant>
      <vt:variant>
        <vt:i4>1048627</vt:i4>
      </vt:variant>
      <vt:variant>
        <vt:i4>98</vt:i4>
      </vt:variant>
      <vt:variant>
        <vt:i4>0</vt:i4>
      </vt:variant>
      <vt:variant>
        <vt:i4>5</vt:i4>
      </vt:variant>
      <vt:variant>
        <vt:lpwstr/>
      </vt:variant>
      <vt:variant>
        <vt:lpwstr>_Toc36651773</vt:lpwstr>
      </vt:variant>
      <vt:variant>
        <vt:i4>1114163</vt:i4>
      </vt:variant>
      <vt:variant>
        <vt:i4>92</vt:i4>
      </vt:variant>
      <vt:variant>
        <vt:i4>0</vt:i4>
      </vt:variant>
      <vt:variant>
        <vt:i4>5</vt:i4>
      </vt:variant>
      <vt:variant>
        <vt:lpwstr/>
      </vt:variant>
      <vt:variant>
        <vt:lpwstr>_Toc36651772</vt:lpwstr>
      </vt:variant>
      <vt:variant>
        <vt:i4>1179699</vt:i4>
      </vt:variant>
      <vt:variant>
        <vt:i4>86</vt:i4>
      </vt:variant>
      <vt:variant>
        <vt:i4>0</vt:i4>
      </vt:variant>
      <vt:variant>
        <vt:i4>5</vt:i4>
      </vt:variant>
      <vt:variant>
        <vt:lpwstr/>
      </vt:variant>
      <vt:variant>
        <vt:lpwstr>_Toc36651771</vt:lpwstr>
      </vt:variant>
      <vt:variant>
        <vt:i4>1245235</vt:i4>
      </vt:variant>
      <vt:variant>
        <vt:i4>80</vt:i4>
      </vt:variant>
      <vt:variant>
        <vt:i4>0</vt:i4>
      </vt:variant>
      <vt:variant>
        <vt:i4>5</vt:i4>
      </vt:variant>
      <vt:variant>
        <vt:lpwstr/>
      </vt:variant>
      <vt:variant>
        <vt:lpwstr>_Toc36651770</vt:lpwstr>
      </vt:variant>
      <vt:variant>
        <vt:i4>1703986</vt:i4>
      </vt:variant>
      <vt:variant>
        <vt:i4>74</vt:i4>
      </vt:variant>
      <vt:variant>
        <vt:i4>0</vt:i4>
      </vt:variant>
      <vt:variant>
        <vt:i4>5</vt:i4>
      </vt:variant>
      <vt:variant>
        <vt:lpwstr/>
      </vt:variant>
      <vt:variant>
        <vt:lpwstr>_Toc36651769</vt:lpwstr>
      </vt:variant>
      <vt:variant>
        <vt:i4>1769522</vt:i4>
      </vt:variant>
      <vt:variant>
        <vt:i4>68</vt:i4>
      </vt:variant>
      <vt:variant>
        <vt:i4>0</vt:i4>
      </vt:variant>
      <vt:variant>
        <vt:i4>5</vt:i4>
      </vt:variant>
      <vt:variant>
        <vt:lpwstr/>
      </vt:variant>
      <vt:variant>
        <vt:lpwstr>_Toc36651768</vt:lpwstr>
      </vt:variant>
      <vt:variant>
        <vt:i4>1310770</vt:i4>
      </vt:variant>
      <vt:variant>
        <vt:i4>62</vt:i4>
      </vt:variant>
      <vt:variant>
        <vt:i4>0</vt:i4>
      </vt:variant>
      <vt:variant>
        <vt:i4>5</vt:i4>
      </vt:variant>
      <vt:variant>
        <vt:lpwstr/>
      </vt:variant>
      <vt:variant>
        <vt:lpwstr>_Toc36651767</vt:lpwstr>
      </vt:variant>
      <vt:variant>
        <vt:i4>1376306</vt:i4>
      </vt:variant>
      <vt:variant>
        <vt:i4>56</vt:i4>
      </vt:variant>
      <vt:variant>
        <vt:i4>0</vt:i4>
      </vt:variant>
      <vt:variant>
        <vt:i4>5</vt:i4>
      </vt:variant>
      <vt:variant>
        <vt:lpwstr/>
      </vt:variant>
      <vt:variant>
        <vt:lpwstr>_Toc36651766</vt:lpwstr>
      </vt:variant>
      <vt:variant>
        <vt:i4>1441842</vt:i4>
      </vt:variant>
      <vt:variant>
        <vt:i4>50</vt:i4>
      </vt:variant>
      <vt:variant>
        <vt:i4>0</vt:i4>
      </vt:variant>
      <vt:variant>
        <vt:i4>5</vt:i4>
      </vt:variant>
      <vt:variant>
        <vt:lpwstr/>
      </vt:variant>
      <vt:variant>
        <vt:lpwstr>_Toc36651765</vt:lpwstr>
      </vt:variant>
      <vt:variant>
        <vt:i4>1507378</vt:i4>
      </vt:variant>
      <vt:variant>
        <vt:i4>44</vt:i4>
      </vt:variant>
      <vt:variant>
        <vt:i4>0</vt:i4>
      </vt:variant>
      <vt:variant>
        <vt:i4>5</vt:i4>
      </vt:variant>
      <vt:variant>
        <vt:lpwstr/>
      </vt:variant>
      <vt:variant>
        <vt:lpwstr>_Toc36651764</vt:lpwstr>
      </vt:variant>
      <vt:variant>
        <vt:i4>1048626</vt:i4>
      </vt:variant>
      <vt:variant>
        <vt:i4>38</vt:i4>
      </vt:variant>
      <vt:variant>
        <vt:i4>0</vt:i4>
      </vt:variant>
      <vt:variant>
        <vt:i4>5</vt:i4>
      </vt:variant>
      <vt:variant>
        <vt:lpwstr/>
      </vt:variant>
      <vt:variant>
        <vt:lpwstr>_Toc36651763</vt:lpwstr>
      </vt:variant>
      <vt:variant>
        <vt:i4>1114162</vt:i4>
      </vt:variant>
      <vt:variant>
        <vt:i4>32</vt:i4>
      </vt:variant>
      <vt:variant>
        <vt:i4>0</vt:i4>
      </vt:variant>
      <vt:variant>
        <vt:i4>5</vt:i4>
      </vt:variant>
      <vt:variant>
        <vt:lpwstr/>
      </vt:variant>
      <vt:variant>
        <vt:lpwstr>_Toc36651762</vt:lpwstr>
      </vt:variant>
      <vt:variant>
        <vt:i4>1179698</vt:i4>
      </vt:variant>
      <vt:variant>
        <vt:i4>26</vt:i4>
      </vt:variant>
      <vt:variant>
        <vt:i4>0</vt:i4>
      </vt:variant>
      <vt:variant>
        <vt:i4>5</vt:i4>
      </vt:variant>
      <vt:variant>
        <vt:lpwstr/>
      </vt:variant>
      <vt:variant>
        <vt:lpwstr>_Toc36651761</vt:lpwstr>
      </vt:variant>
      <vt:variant>
        <vt:i4>1245234</vt:i4>
      </vt:variant>
      <vt:variant>
        <vt:i4>20</vt:i4>
      </vt:variant>
      <vt:variant>
        <vt:i4>0</vt:i4>
      </vt:variant>
      <vt:variant>
        <vt:i4>5</vt:i4>
      </vt:variant>
      <vt:variant>
        <vt:lpwstr/>
      </vt:variant>
      <vt:variant>
        <vt:lpwstr>_Toc36651760</vt:lpwstr>
      </vt:variant>
      <vt:variant>
        <vt:i4>1703985</vt:i4>
      </vt:variant>
      <vt:variant>
        <vt:i4>14</vt:i4>
      </vt:variant>
      <vt:variant>
        <vt:i4>0</vt:i4>
      </vt:variant>
      <vt:variant>
        <vt:i4>5</vt:i4>
      </vt:variant>
      <vt:variant>
        <vt:lpwstr/>
      </vt:variant>
      <vt:variant>
        <vt:lpwstr>_Toc36651759</vt:lpwstr>
      </vt:variant>
      <vt:variant>
        <vt:i4>1769521</vt:i4>
      </vt:variant>
      <vt:variant>
        <vt:i4>8</vt:i4>
      </vt:variant>
      <vt:variant>
        <vt:i4>0</vt:i4>
      </vt:variant>
      <vt:variant>
        <vt:i4>5</vt:i4>
      </vt:variant>
      <vt:variant>
        <vt:lpwstr/>
      </vt:variant>
      <vt:variant>
        <vt:lpwstr>_Toc36651758</vt:lpwstr>
      </vt:variant>
      <vt:variant>
        <vt:i4>1310769</vt:i4>
      </vt:variant>
      <vt:variant>
        <vt:i4>2</vt:i4>
      </vt:variant>
      <vt:variant>
        <vt:i4>0</vt:i4>
      </vt:variant>
      <vt:variant>
        <vt:i4>5</vt:i4>
      </vt:variant>
      <vt:variant>
        <vt:lpwstr/>
      </vt:variant>
      <vt:variant>
        <vt:lpwstr>_Toc36651757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ArcGIS 10.7.1 Installation</dc:title>
  <dc:subject/>
  <dc:creator>Department of State</dc:creator>
  <cp:keywords/>
  <cp:lastModifiedBy>Diaz, Noe D</cp:lastModifiedBy>
  <cp:revision>221</cp:revision>
  <cp:lastPrinted>2020-04-01T18:40:00Z</cp:lastPrinted>
  <dcterms:created xsi:type="dcterms:W3CDTF">2023-10-31T02:40:00Z</dcterms:created>
  <dcterms:modified xsi:type="dcterms:W3CDTF">2024-10-28T18:14:00Z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0x010100ACEBD5CE21C4CD48B8DAA63C77A94D2F</vt:lpwstr>
  </property>
  <property fmtid="{D5CDD505-2E9C-101B-9397-08002B2CF9AE}" pid="3" name="Product Version">
    <vt:lpwstr>96;#10.3|7ab21be0-e557-400e-91f4-429c1e91fa6c</vt:lpwstr>
  </property>
  <property fmtid="{D5CDD505-2E9C-101B-9397-08002B2CF9AE}" pid="4" name="Product">
    <vt:lpwstr>34;#SMART Client|75c1a487-736a-4489-9110-43d6d448feaf</vt:lpwstr>
  </property>
  <property fmtid="{D5CDD505-2E9C-101B-9397-08002B2CF9AE}" pid="5" name="Document Type">
    <vt:lpwstr>5;#Installation Guide|da03b1b3-63c2-422d-9471-884a206e1a06</vt:lpwstr>
  </property>
  <property fmtid="{D5CDD505-2E9C-101B-9397-08002B2CF9AE}" pid="6" name="Enclave">
    <vt:lpwstr>17;#OpenNet|2fe659ab-5112-4428-afa8-038ed7fc2fdb</vt:lpwstr>
  </property>
  <property fmtid="{D5CDD505-2E9C-101B-9397-08002B2CF9AE}" pid="7" name="MSIP_Label_1665d9ee-429a-4d5f-97cc-cfb56e044a6e_Enabled">
    <vt:lpwstr>True</vt:lpwstr>
  </property>
  <property fmtid="{D5CDD505-2E9C-101B-9397-08002B2CF9AE}" pid="8" name="MSIP_Label_1665d9ee-429a-4d5f-97cc-cfb56e044a6e_SiteId">
    <vt:lpwstr>66cf5074-5afe-48d1-a691-a12b2121f44b</vt:lpwstr>
  </property>
  <property fmtid="{D5CDD505-2E9C-101B-9397-08002B2CF9AE}" pid="9" name="MSIP_Label_1665d9ee-429a-4d5f-97cc-cfb56e044a6e_Owner">
    <vt:lpwstr>MurrayAD1@state.gov</vt:lpwstr>
  </property>
  <property fmtid="{D5CDD505-2E9C-101B-9397-08002B2CF9AE}" pid="10" name="MSIP_Label_1665d9ee-429a-4d5f-97cc-cfb56e044a6e_SetDate">
    <vt:lpwstr>2019-09-18T11:53:12.0257798Z</vt:lpwstr>
  </property>
  <property fmtid="{D5CDD505-2E9C-101B-9397-08002B2CF9AE}" pid="11" name="MSIP_Label_1665d9ee-429a-4d5f-97cc-cfb56e044a6e_Name">
    <vt:lpwstr>Unclassified</vt:lpwstr>
  </property>
  <property fmtid="{D5CDD505-2E9C-101B-9397-08002B2CF9AE}" pid="12" name="MSIP_Label_1665d9ee-429a-4d5f-97cc-cfb56e044a6e_Application">
    <vt:lpwstr>Microsoft Azure Information Protection</vt:lpwstr>
  </property>
  <property fmtid="{D5CDD505-2E9C-101B-9397-08002B2CF9AE}" pid="13" name="MSIP_Label_1665d9ee-429a-4d5f-97cc-cfb56e044a6e_ActionId">
    <vt:lpwstr>81ec98d5-a6be-4e8d-b438-74095c35ef43</vt:lpwstr>
  </property>
  <property fmtid="{D5CDD505-2E9C-101B-9397-08002B2CF9AE}" pid="14" name="MSIP_Label_1665d9ee-429a-4d5f-97cc-cfb56e044a6e_Extended_MSFT_Method">
    <vt:lpwstr>Manual</vt:lpwstr>
  </property>
  <property fmtid="{D5CDD505-2E9C-101B-9397-08002B2CF9AE}" pid="15" name="Sensitivity">
    <vt:lpwstr>Unclassified</vt:lpwstr>
  </property>
  <property fmtid="{D5CDD505-2E9C-101B-9397-08002B2CF9AE}" pid="16" name="Order">
    <vt:r8>128700</vt:r8>
  </property>
  <property fmtid="{D5CDD505-2E9C-101B-9397-08002B2CF9AE}" pid="17" name="ComplianceAssetId">
    <vt:lpwstr/>
  </property>
  <property fmtid="{D5CDD505-2E9C-101B-9397-08002B2CF9AE}" pid="18" name="xd_ProgID">
    <vt:lpwstr/>
  </property>
  <property fmtid="{D5CDD505-2E9C-101B-9397-08002B2CF9AE}" pid="19" name="TemplateUrl">
    <vt:lpwstr/>
  </property>
  <property fmtid="{D5CDD505-2E9C-101B-9397-08002B2CF9AE}" pid="20" name="_ExtendedDescription">
    <vt:lpwstr/>
  </property>
  <property fmtid="{D5CDD505-2E9C-101B-9397-08002B2CF9AE}" pid="21" name="TriggerFlowInfo">
    <vt:lpwstr/>
  </property>
  <property fmtid="{D5CDD505-2E9C-101B-9397-08002B2CF9AE}" pid="22" name="Category">
    <vt:lpwstr>Architecture and Design Documentation</vt:lpwstr>
  </property>
  <property fmtid="{D5CDD505-2E9C-101B-9397-08002B2CF9AE}" pid="23" name="xd_Signature">
    <vt:bool>false</vt:bool>
  </property>
  <property fmtid="{D5CDD505-2E9C-101B-9397-08002B2CF9AE}" pid="24" name="GrammarlyDocumentId">
    <vt:lpwstr>bf77fc281e26adf9bf94ad1b5dfa10a8f5b012497e84408abfce88b387c184b2</vt:lpwstr>
  </property>
</Properties>
</file>