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A40" w:rsidRDefault="008E6C11">
      <w:pPr>
        <w:pStyle w:val="Title"/>
      </w:pPr>
      <w:r>
        <w:t>Lab 5 Cluster Analysis Part I</w:t>
      </w:r>
    </w:p>
    <w:p w:rsidR="00667A40" w:rsidRDefault="008E6C11">
      <w:pPr>
        <w:pStyle w:val="Heading1"/>
      </w:pPr>
      <w:bookmarkStart w:id="0" w:name="set-up-r-session"/>
      <w:bookmarkEnd w:id="0"/>
      <w:r>
        <w:t>Set up R session</w:t>
      </w:r>
    </w:p>
    <w:p w:rsidR="00667A40" w:rsidRDefault="008E6C11">
      <w:pPr>
        <w:pStyle w:val="FirstParagraph"/>
      </w:pPr>
      <w:r>
        <w:rPr>
          <w:b/>
        </w:rPr>
        <w:t>Again, you are pros at this by now…</w:t>
      </w:r>
      <w:bookmarkStart w:id="1" w:name="_GoBack"/>
      <w:bookmarkEnd w:id="1"/>
    </w:p>
    <w:p w:rsidR="00667A40" w:rsidRDefault="00667A40">
      <w:pPr>
        <w:pStyle w:val="BodyText"/>
      </w:pPr>
    </w:p>
    <w:p w:rsidR="00667A40" w:rsidRDefault="008E6C11">
      <w:pPr>
        <w:pStyle w:val="Heading2"/>
      </w:pPr>
      <w:bookmarkStart w:id="2" w:name="data"/>
      <w:bookmarkEnd w:id="2"/>
      <w:r>
        <w:t>Data</w:t>
      </w:r>
    </w:p>
    <w:p w:rsidR="00667A40" w:rsidRDefault="008E6C11">
      <w:pPr>
        <w:pStyle w:val="FirstParagraph"/>
      </w:pPr>
      <w:r>
        <w:t xml:space="preserve">Call in the data set “snail_data.csv” from your working directory and name it </w:t>
      </w:r>
      <w:r>
        <w:rPr>
          <w:b/>
        </w:rPr>
        <w:t>snails</w:t>
      </w:r>
      <w:r>
        <w:t xml:space="preserve">. This data set consists of three morphological measurements and four environmental measurements for the snail </w:t>
      </w:r>
      <w:r>
        <w:rPr>
          <w:i/>
        </w:rPr>
        <w:t>Littoraria angulifera</w:t>
      </w:r>
      <w:r>
        <w:t xml:space="preserve"> at 9 geographic locations ranging from western Africa to the Caribbean and South America. </w:t>
      </w:r>
      <w:r>
        <w:rPr>
          <w:b/>
        </w:rPr>
        <w:t>For this analysis we are only goi</w:t>
      </w:r>
      <w:r>
        <w:rPr>
          <w:b/>
        </w:rPr>
        <w:t>ng to use the first three variables</w:t>
      </w:r>
      <w:r>
        <w:t xml:space="preserve"> which are the shell morphology measurements. Remember to denote that the first row and column are row names and column names respectively.</w:t>
      </w:r>
    </w:p>
    <w:p w:rsidR="00667A40" w:rsidRDefault="008E6C11">
      <w:pPr>
        <w:pStyle w:val="SourceCode"/>
      </w:pPr>
      <w:r>
        <w:rPr>
          <w:rStyle w:val="NormalTok"/>
        </w:rPr>
        <w:t>snails &lt;-</w:t>
      </w:r>
      <w:r>
        <w:rPr>
          <w:rStyle w:val="StringTok"/>
        </w:rPr>
        <w:t xml:space="preserve"> </w:t>
      </w:r>
      <w:r>
        <w:rPr>
          <w:rStyle w:val="KeywordTok"/>
        </w:rPr>
        <w:t>read.csv</w:t>
      </w:r>
      <w:r>
        <w:rPr>
          <w:rStyle w:val="NormalTok"/>
        </w:rPr>
        <w:t>(</w:t>
      </w:r>
      <w:r>
        <w:rPr>
          <w:rStyle w:val="StringTok"/>
        </w:rPr>
        <w:t>"Data/lab_5/snail_data.csv"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ecValTok"/>
        </w:rPr>
        <w:t>1</w:t>
      </w:r>
      <w:r>
        <w:rPr>
          <w:rStyle w:val="OperatorTok"/>
        </w:rPr>
        <w:t>:</w:t>
      </w:r>
      <w:r>
        <w:rPr>
          <w:rStyle w:val="DecValTok"/>
        </w:rPr>
        <w:t>3</w:t>
      </w:r>
      <w:r>
        <w:rPr>
          <w:rStyle w:val="NormalTok"/>
        </w:rPr>
        <w:t>]</w:t>
      </w:r>
    </w:p>
    <w:p w:rsidR="00667A40" w:rsidRDefault="00667A40">
      <w:pPr>
        <w:pStyle w:val="FirstParagraph"/>
      </w:pPr>
    </w:p>
    <w:p w:rsidR="00667A40" w:rsidRDefault="008E6C11">
      <w:pPr>
        <w:pStyle w:val="Heading2"/>
      </w:pPr>
      <w:bookmarkStart w:id="3" w:name="download-packages"/>
      <w:bookmarkEnd w:id="3"/>
      <w:r>
        <w:t>D</w:t>
      </w:r>
      <w:r>
        <w:t>ownload packages</w:t>
      </w:r>
    </w:p>
    <w:p w:rsidR="00667A40" w:rsidRDefault="008E6C11">
      <w:pPr>
        <w:pStyle w:val="FirstParagraph"/>
      </w:pPr>
      <w:r>
        <w:t xml:space="preserve">You will be using the packages </w:t>
      </w:r>
      <w:r>
        <w:rPr>
          <w:rStyle w:val="VerbatimChar"/>
        </w:rPr>
        <w:t>cluster</w:t>
      </w:r>
      <w:r>
        <w:t xml:space="preserve"> and </w:t>
      </w:r>
      <w:r>
        <w:rPr>
          <w:rStyle w:val="VerbatimChar"/>
        </w:rPr>
        <w:t>raster</w:t>
      </w:r>
    </w:p>
    <w:p w:rsidR="00667A40" w:rsidRDefault="008E6C11">
      <w:pPr>
        <w:pStyle w:val="SourceCode"/>
      </w:pPr>
      <w:r>
        <w:rPr>
          <w:rStyle w:val="KeywordTok"/>
        </w:rPr>
        <w:t>library</w:t>
      </w:r>
      <w:r>
        <w:rPr>
          <w:rStyle w:val="NormalTok"/>
        </w:rPr>
        <w:t>(raster)</w:t>
      </w:r>
      <w:r>
        <w:br/>
      </w:r>
      <w:r>
        <w:rPr>
          <w:rStyle w:val="KeywordTok"/>
        </w:rPr>
        <w:t>library</w:t>
      </w:r>
      <w:r>
        <w:rPr>
          <w:rStyle w:val="NormalTok"/>
        </w:rPr>
        <w:t>(cluster)</w:t>
      </w:r>
    </w:p>
    <w:p w:rsidR="00667A40" w:rsidRDefault="00667A40">
      <w:pPr>
        <w:pStyle w:val="FirstParagraph"/>
      </w:pPr>
    </w:p>
    <w:p w:rsidR="00667A40" w:rsidRDefault="008E6C11">
      <w:pPr>
        <w:pStyle w:val="Heading1"/>
      </w:pPr>
      <w:bookmarkStart w:id="4" w:name="k-means-clustering"/>
      <w:bookmarkEnd w:id="4"/>
      <w:r>
        <w:t>K-means clustering</w:t>
      </w:r>
    </w:p>
    <w:p w:rsidR="00667A40" w:rsidRDefault="008E6C11">
      <w:pPr>
        <w:pStyle w:val="FirstParagraph"/>
      </w:pPr>
      <w:r>
        <w:rPr>
          <w:b/>
        </w:rPr>
        <w:t>K-means</w:t>
      </w:r>
      <w:r>
        <w:t xml:space="preserve"> clustering is a </w:t>
      </w:r>
      <w:r>
        <w:rPr>
          <w:b/>
        </w:rPr>
        <w:t>non-hierarchical</w:t>
      </w:r>
      <w:r>
        <w:t xml:space="preserve"> clustering method that seeks to find groups that maximize within-group homogeneity:</w:t>
      </w:r>
    </w:p>
    <w:p w:rsidR="00667A40" w:rsidRDefault="008E6C11">
      <w:pPr>
        <w:pStyle w:val="SourceCode"/>
      </w:pPr>
      <w:r>
        <w:rPr>
          <w:rStyle w:val="StringTok"/>
        </w:rPr>
        <w:t>`</w:t>
      </w:r>
      <w:r>
        <w:rPr>
          <w:rStyle w:val="DataTypeTok"/>
        </w:rPr>
        <w:t>?</w:t>
      </w:r>
      <w:r>
        <w:rPr>
          <w:rStyle w:val="StringTok"/>
        </w:rPr>
        <w:t>`</w:t>
      </w:r>
      <w:r>
        <w:rPr>
          <w:rStyle w:val="NormalTok"/>
        </w:rPr>
        <w:t>(kmeans)</w:t>
      </w:r>
    </w:p>
    <w:p w:rsidR="00667A40" w:rsidRDefault="008E6C11">
      <w:pPr>
        <w:pStyle w:val="FirstParagraph"/>
      </w:pPr>
      <w:r>
        <w:t>K-means clustering does have the assumption of multivariate normality. Check the histograms of each variable (as discussed in lab 2) and determine if you need to transform them. Let me know what you think.</w:t>
      </w:r>
    </w:p>
    <w:p w:rsidR="00667A40" w:rsidRDefault="008E6C11">
      <w:pPr>
        <w:pStyle w:val="BodyText"/>
      </w:pPr>
      <w:r>
        <w:lastRenderedPageBreak/>
        <w:t xml:space="preserve">If variables (columns) are measured on different </w:t>
      </w:r>
      <w:r>
        <w:t>scales or have large differences in variance, you must scale the variables (columns). Let’s check this using the coefficient of variation (cv) on column totals:</w:t>
      </w:r>
    </w:p>
    <w:p w:rsidR="00667A40" w:rsidRDefault="008E6C11">
      <w:pPr>
        <w:pStyle w:val="SourceCode"/>
      </w:pPr>
      <w:r>
        <w:rPr>
          <w:rStyle w:val="NormalTok"/>
        </w:rPr>
        <w:t>snail.tot &lt;-</w:t>
      </w:r>
      <w:r>
        <w:rPr>
          <w:rStyle w:val="StringTok"/>
        </w:rPr>
        <w:t xml:space="preserve"> </w:t>
      </w:r>
      <w:r>
        <w:rPr>
          <w:rStyle w:val="KeywordTok"/>
        </w:rPr>
        <w:t>apply</w:t>
      </w:r>
      <w:r>
        <w:rPr>
          <w:rStyle w:val="NormalTok"/>
        </w:rPr>
        <w:t xml:space="preserve">(snails, </w:t>
      </w:r>
      <w:r>
        <w:rPr>
          <w:rStyle w:val="DecValTok"/>
        </w:rPr>
        <w:t>2</w:t>
      </w:r>
      <w:r>
        <w:rPr>
          <w:rStyle w:val="NormalTok"/>
        </w:rPr>
        <w:t>, sum)</w:t>
      </w:r>
      <w:r>
        <w:br/>
      </w:r>
      <w:r>
        <w:rPr>
          <w:rStyle w:val="KeywordTok"/>
        </w:rPr>
        <w:t>cv</w:t>
      </w:r>
      <w:r>
        <w:rPr>
          <w:rStyle w:val="NormalTok"/>
        </w:rPr>
        <w:t>(snail.tot)</w:t>
      </w:r>
    </w:p>
    <w:p w:rsidR="00667A40" w:rsidRDefault="008E6C11">
      <w:pPr>
        <w:pStyle w:val="SourceCode"/>
      </w:pPr>
      <w:r>
        <w:rPr>
          <w:rStyle w:val="VerbatimChar"/>
        </w:rPr>
        <w:t>## [1] 39.58346</w:t>
      </w:r>
    </w:p>
    <w:p w:rsidR="00667A40" w:rsidRDefault="008E6C11">
      <w:pPr>
        <w:pStyle w:val="FirstParagraph"/>
      </w:pPr>
      <w:r>
        <w:t xml:space="preserve">What do you think? Should you </w:t>
      </w:r>
      <w:r>
        <w:t>scale the snail data set?</w:t>
      </w:r>
    </w:p>
    <w:p w:rsidR="00667A40" w:rsidRDefault="008E6C11">
      <w:pPr>
        <w:pStyle w:val="BodyText"/>
      </w:pPr>
      <w:r>
        <w:t xml:space="preserve">If so, </w:t>
      </w:r>
      <w:r>
        <w:rPr>
          <w:i/>
        </w:rPr>
        <w:t>z standardize</w:t>
      </w:r>
      <w:r>
        <w:t xml:space="preserve"> (</w:t>
      </w:r>
      <w:r>
        <w:rPr>
          <w:rStyle w:val="VerbatimChar"/>
        </w:rPr>
        <w:t>scale</w:t>
      </w:r>
      <w:r>
        <w:t xml:space="preserve"> function) the variables.</w:t>
      </w:r>
    </w:p>
    <w:p w:rsidR="00667A40" w:rsidRDefault="008E6C11">
      <w:pPr>
        <w:pStyle w:val="SourceCode"/>
      </w:pPr>
      <w:r>
        <w:rPr>
          <w:rStyle w:val="NormalTok"/>
        </w:rPr>
        <w:t>snails &lt;-</w:t>
      </w:r>
      <w:r>
        <w:rPr>
          <w:rStyle w:val="StringTok"/>
        </w:rPr>
        <w:t xml:space="preserve"> </w:t>
      </w:r>
      <w:r>
        <w:rPr>
          <w:rStyle w:val="KeywordTok"/>
        </w:rPr>
        <w:t>scale</w:t>
      </w:r>
      <w:r>
        <w:rPr>
          <w:rStyle w:val="NormalTok"/>
        </w:rPr>
        <w:t>(snails)</w:t>
      </w:r>
    </w:p>
    <w:p w:rsidR="00667A40" w:rsidRDefault="00667A40">
      <w:pPr>
        <w:pStyle w:val="FirstParagraph"/>
      </w:pPr>
    </w:p>
    <w:p w:rsidR="00667A40" w:rsidRDefault="008E6C11">
      <w:pPr>
        <w:pStyle w:val="BodyText"/>
      </w:pPr>
      <w:r>
        <w:t xml:space="preserve">If you remember from lecture, one way to determine the number of clusters, </w:t>
      </w:r>
      <w:r>
        <w:rPr>
          <w:i/>
        </w:rPr>
        <w:t>k</w:t>
      </w:r>
      <w:r>
        <w:t>, for the k-means cluster analysis is to look at a scree plot for the within-group sum of squares. Let’s do a loop that will find the within group sum of squares for the full range of possible cluster solutions (nrows-1). The snails data set has nine sampl</w:t>
      </w:r>
      <w:r>
        <w:t>es (rows), so you will explore solutions from 1-8 clusters.</w:t>
      </w:r>
    </w:p>
    <w:p w:rsidR="00DE7D31" w:rsidRDefault="00DE7D31">
      <w:pPr>
        <w:pStyle w:val="BodyText"/>
      </w:pPr>
    </w:p>
    <w:p w:rsidR="00667A40" w:rsidRDefault="008E6C11">
      <w:pPr>
        <w:pStyle w:val="SourceCode"/>
      </w:pPr>
      <w:r>
        <w:rPr>
          <w:rStyle w:val="CommentTok"/>
        </w:rPr>
        <w:t xml:space="preserve">#Set a vector for the loop to fill. </w:t>
      </w:r>
      <w:r>
        <w:br/>
      </w:r>
      <w:r>
        <w:rPr>
          <w:rStyle w:val="NormalTok"/>
        </w:rPr>
        <w:t>wss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8</w:t>
      </w:r>
      <w:r>
        <w:rPr>
          <w:rStyle w:val="NormalTok"/>
        </w:rPr>
        <w:t>)</w:t>
      </w:r>
      <w:r>
        <w:br/>
      </w:r>
      <w:r>
        <w:br/>
      </w:r>
      <w:r>
        <w:rPr>
          <w:rStyle w:val="CommentTok"/>
        </w:rPr>
        <w:t>#Run a loop for 1 to 8 clusters: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8</w:t>
      </w:r>
      <w:r>
        <w:rPr>
          <w:rStyle w:val="NormalTok"/>
        </w:rPr>
        <w:t xml:space="preserve">) </w:t>
      </w:r>
      <w:r>
        <w:rPr>
          <w:rStyle w:val="CommentTok"/>
        </w:rPr>
        <w:t># sets the number of times the loop will be run i.e., the number of clusters in this case)</w:t>
      </w:r>
      <w:r>
        <w:br/>
      </w:r>
      <w:r>
        <w:rPr>
          <w:rStyle w:val="NormalTok"/>
        </w:rPr>
        <w:t xml:space="preserve">  </w:t>
      </w:r>
      <w:r>
        <w:br/>
      </w:r>
      <w:r>
        <w:rPr>
          <w:rStyle w:val="NormalTok"/>
        </w:rPr>
        <w:t>wss[i] &lt;-</w:t>
      </w:r>
      <w:r>
        <w:rPr>
          <w:rStyle w:val="StringTok"/>
        </w:rPr>
        <w:t xml:space="preserve"> </w:t>
      </w:r>
      <w:r>
        <w:rPr>
          <w:rStyle w:val="KeywordTok"/>
        </w:rPr>
        <w:t>sum</w:t>
      </w:r>
      <w:r>
        <w:rPr>
          <w:rStyle w:val="NormalTok"/>
        </w:rPr>
        <w:t>(</w:t>
      </w:r>
      <w:r>
        <w:rPr>
          <w:rStyle w:val="KeywordTok"/>
        </w:rPr>
        <w:t>kmeans</w:t>
      </w:r>
      <w:r>
        <w:rPr>
          <w:rStyle w:val="NormalTok"/>
        </w:rPr>
        <w:t xml:space="preserve">(snails, </w:t>
      </w:r>
      <w:r>
        <w:rPr>
          <w:rStyle w:val="DataTypeTok"/>
        </w:rPr>
        <w:t>centers =</w:t>
      </w:r>
      <w:r>
        <w:rPr>
          <w:rStyle w:val="NormalTok"/>
        </w:rPr>
        <w:t xml:space="preserve"> i,</w:t>
      </w:r>
      <w:r>
        <w:rPr>
          <w:rStyle w:val="DataTypeTok"/>
        </w:rPr>
        <w:t>nstart=</w:t>
      </w:r>
      <w:r>
        <w:rPr>
          <w:rStyle w:val="DecValTok"/>
        </w:rPr>
        <w:t>25</w:t>
      </w:r>
      <w:r>
        <w:rPr>
          <w:rStyle w:val="NormalTok"/>
        </w:rPr>
        <w:t>)</w:t>
      </w:r>
      <w:r>
        <w:rPr>
          <w:rStyle w:val="OperatorTok"/>
        </w:rPr>
        <w:t>$</w:t>
      </w:r>
      <w:r>
        <w:rPr>
          <w:rStyle w:val="NormalTok"/>
        </w:rPr>
        <w:t xml:space="preserve">withinss) </w:t>
      </w:r>
      <w:r>
        <w:rPr>
          <w:rStyle w:val="CommentTok"/>
        </w:rPr>
        <w:t># run the kmeans function for each number of clusters (i) and extract the within sum of squares for each.</w:t>
      </w:r>
      <w:r>
        <w:br/>
      </w:r>
      <w:r>
        <w:br/>
      </w:r>
      <w:r>
        <w:rPr>
          <w:rStyle w:val="CommentTok"/>
        </w:rPr>
        <w:t>#Check out you vector of within group sum of squares for one to eight groups:</w:t>
      </w:r>
      <w:r>
        <w:br/>
      </w:r>
      <w:r>
        <w:rPr>
          <w:rStyle w:val="NormalTok"/>
        </w:rPr>
        <w:t xml:space="preserve">wss </w:t>
      </w:r>
    </w:p>
    <w:p w:rsidR="00667A40" w:rsidRDefault="008E6C11">
      <w:pPr>
        <w:pStyle w:val="SourceCode"/>
      </w:pPr>
      <w:r>
        <w:rPr>
          <w:rStyle w:val="VerbatimChar"/>
        </w:rPr>
        <w:t xml:space="preserve">## </w:t>
      </w:r>
      <w:r>
        <w:rPr>
          <w:rStyle w:val="VerbatimChar"/>
        </w:rPr>
        <w:t>[1] 24.0000000 11.1259137  6.9344101  4.2727792  2.0731364  0.8488141</w:t>
      </w:r>
      <w:r>
        <w:br/>
      </w:r>
      <w:r>
        <w:rPr>
          <w:rStyle w:val="VerbatimChar"/>
        </w:rPr>
        <w:t>## [7]  0.4801028  0.1127559</w:t>
      </w:r>
    </w:p>
    <w:p w:rsidR="00DE7D31" w:rsidRDefault="00DE7D31">
      <w:pPr>
        <w:pStyle w:val="FirstParagraph"/>
      </w:pPr>
    </w:p>
    <w:p w:rsidR="00DE7D31" w:rsidRDefault="00DE7D31">
      <w:pPr>
        <w:pStyle w:val="FirstParagraph"/>
      </w:pPr>
    </w:p>
    <w:p w:rsidR="00DE7D31" w:rsidRDefault="00DE7D31">
      <w:pPr>
        <w:pStyle w:val="FirstParagraph"/>
      </w:pPr>
    </w:p>
    <w:p w:rsidR="00DE7D31" w:rsidRDefault="00DE7D31">
      <w:pPr>
        <w:pStyle w:val="FirstParagraph"/>
      </w:pPr>
    </w:p>
    <w:p w:rsidR="00DE7D31" w:rsidRDefault="00DE7D31">
      <w:pPr>
        <w:pStyle w:val="FirstParagraph"/>
      </w:pPr>
    </w:p>
    <w:p w:rsidR="00667A40" w:rsidRDefault="008E6C11">
      <w:pPr>
        <w:pStyle w:val="FirstParagraph"/>
      </w:pPr>
      <w:r>
        <w:lastRenderedPageBreak/>
        <w:t>Make the scree plot:</w:t>
      </w:r>
    </w:p>
    <w:p w:rsidR="00667A40" w:rsidRDefault="008E6C11">
      <w:pPr>
        <w:pStyle w:val="SourceCode"/>
      </w:pPr>
      <w:r>
        <w:rPr>
          <w:rStyle w:val="KeywordTok"/>
        </w:rPr>
        <w:t>plot</w:t>
      </w:r>
      <w:r>
        <w:rPr>
          <w:rStyle w:val="NormalTok"/>
        </w:rPr>
        <w:t>(</w:t>
      </w:r>
      <w:r>
        <w:rPr>
          <w:rStyle w:val="DecValTok"/>
        </w:rPr>
        <w:t>1</w:t>
      </w:r>
      <w:r>
        <w:rPr>
          <w:rStyle w:val="OperatorTok"/>
        </w:rPr>
        <w:t>:</w:t>
      </w:r>
      <w:r>
        <w:rPr>
          <w:rStyle w:val="DecValTok"/>
        </w:rPr>
        <w:t>8</w:t>
      </w:r>
      <w:r>
        <w:rPr>
          <w:rStyle w:val="NormalTok"/>
        </w:rPr>
        <w:t xml:space="preserve">, wss,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"Number of groups"</w:t>
      </w:r>
      <w:r>
        <w:rPr>
          <w:rStyle w:val="NormalTok"/>
        </w:rPr>
        <w:t xml:space="preserve">, </w:t>
      </w:r>
      <w:r>
        <w:rPr>
          <w:rStyle w:val="DataTypeTok"/>
        </w:rPr>
        <w:t>ylab =</w:t>
      </w:r>
      <w:r>
        <w:rPr>
          <w:rStyle w:val="NormalTok"/>
        </w:rPr>
        <w:t xml:space="preserve"> </w:t>
      </w:r>
      <w:r>
        <w:rPr>
          <w:rStyle w:val="StringTok"/>
        </w:rPr>
        <w:t>"Within groups sum of squares"</w:t>
      </w:r>
      <w:r>
        <w:rPr>
          <w:rStyle w:val="NormalTok"/>
        </w:rPr>
        <w:t>)</w:t>
      </w:r>
    </w:p>
    <w:p w:rsidR="00667A40" w:rsidRDefault="008E6C1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5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67A40" w:rsidRDefault="008E6C11">
      <w:pPr>
        <w:pStyle w:val="BodyText"/>
      </w:pPr>
      <w:r>
        <w:t>How many clusters are present in the best K-means solution?</w:t>
      </w:r>
    </w:p>
    <w:p w:rsidR="00667A40" w:rsidRDefault="00667A40">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667A40" w:rsidRDefault="008E6C11">
      <w:pPr>
        <w:pStyle w:val="BodyText"/>
      </w:pPr>
      <w:r>
        <w:lastRenderedPageBreak/>
        <w:t>Another indicator of how many cluster to use is looking at the average silhouette width.</w:t>
      </w:r>
    </w:p>
    <w:p w:rsidR="00667A40" w:rsidRDefault="008E6C11">
      <w:pPr>
        <w:pStyle w:val="SourceCode"/>
      </w:pPr>
      <w:r>
        <w:rPr>
          <w:rStyle w:val="StringTok"/>
        </w:rPr>
        <w:t>`</w:t>
      </w:r>
      <w:r>
        <w:rPr>
          <w:rStyle w:val="DataTypeTok"/>
        </w:rPr>
        <w:t>?</w:t>
      </w:r>
      <w:r>
        <w:rPr>
          <w:rStyle w:val="StringTok"/>
        </w:rPr>
        <w:t>`</w:t>
      </w:r>
      <w:r>
        <w:rPr>
          <w:rStyle w:val="NormalTok"/>
        </w:rPr>
        <w:t>(silhouette)</w:t>
      </w:r>
    </w:p>
    <w:p w:rsidR="00DE7D31" w:rsidRDefault="00DE7D31">
      <w:pPr>
        <w:pStyle w:val="FirstParagraph"/>
      </w:pPr>
    </w:p>
    <w:p w:rsidR="00667A40" w:rsidRDefault="008E6C11">
      <w:pPr>
        <w:pStyle w:val="FirstParagraph"/>
      </w:pPr>
      <w:r>
        <w:t>We can run a similar loop to look at the average silhouette width:</w:t>
      </w:r>
    </w:p>
    <w:p w:rsidR="00667A40" w:rsidRDefault="008E6C11">
      <w:pPr>
        <w:pStyle w:val="SourceCode"/>
      </w:pPr>
      <w:r>
        <w:rPr>
          <w:rStyle w:val="NormalTok"/>
        </w:rPr>
        <w:t>sil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8</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DecValTok"/>
        </w:rPr>
        <w:t>8</w:t>
      </w:r>
      <w:r>
        <w:rPr>
          <w:rStyle w:val="NormalTok"/>
        </w:rPr>
        <w:t>) sil[i] &lt;-</w:t>
      </w:r>
      <w:r>
        <w:rPr>
          <w:rStyle w:val="StringTok"/>
        </w:rPr>
        <w:t xml:space="preserve"> </w:t>
      </w:r>
      <w:r>
        <w:rPr>
          <w:rStyle w:val="KeywordTok"/>
        </w:rPr>
        <w:t>summary</w:t>
      </w:r>
      <w:r>
        <w:rPr>
          <w:rStyle w:val="NormalTok"/>
        </w:rPr>
        <w:t>(</w:t>
      </w:r>
      <w:r>
        <w:rPr>
          <w:rStyle w:val="KeywordTok"/>
        </w:rPr>
        <w:t>silhouette</w:t>
      </w:r>
      <w:r>
        <w:rPr>
          <w:rStyle w:val="NormalTok"/>
        </w:rPr>
        <w:t>(</w:t>
      </w:r>
      <w:r>
        <w:rPr>
          <w:rStyle w:val="KeywordTok"/>
        </w:rPr>
        <w:t>kmeans</w:t>
      </w:r>
      <w:r>
        <w:rPr>
          <w:rStyle w:val="NormalTok"/>
        </w:rPr>
        <w:t xml:space="preserve">(snails, </w:t>
      </w:r>
      <w:r>
        <w:rPr>
          <w:rStyle w:val="DataTypeTok"/>
        </w:rPr>
        <w:t>centers =</w:t>
      </w:r>
      <w:r>
        <w:rPr>
          <w:rStyle w:val="NormalTok"/>
        </w:rPr>
        <w:t xml:space="preserve"> i, </w:t>
      </w:r>
      <w:r>
        <w:rPr>
          <w:rStyle w:val="DataTypeTok"/>
        </w:rPr>
        <w:t>iter.max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nstart =</w:t>
      </w:r>
      <w:r>
        <w:rPr>
          <w:rStyle w:val="NormalTok"/>
        </w:rPr>
        <w:t xml:space="preserve"> </w:t>
      </w:r>
      <w:r>
        <w:rPr>
          <w:rStyle w:val="DecValTok"/>
        </w:rPr>
        <w:t>25</w:t>
      </w:r>
      <w:r>
        <w:rPr>
          <w:rStyle w:val="NormalTok"/>
        </w:rPr>
        <w:t>)</w:t>
      </w:r>
      <w:r>
        <w:rPr>
          <w:rStyle w:val="OperatorTok"/>
        </w:rPr>
        <w:t>$</w:t>
      </w:r>
      <w:r>
        <w:rPr>
          <w:rStyle w:val="NormalTok"/>
        </w:rPr>
        <w:t xml:space="preserve">cluster, </w:t>
      </w:r>
      <w:r>
        <w:rPr>
          <w:rStyle w:val="KeywordTok"/>
        </w:rPr>
        <w:t>dist</w:t>
      </w:r>
      <w:r>
        <w:rPr>
          <w:rStyle w:val="NormalTok"/>
        </w:rPr>
        <w:t>(snails)))</w:t>
      </w:r>
      <w:r>
        <w:rPr>
          <w:rStyle w:val="OperatorTok"/>
        </w:rPr>
        <w:t>$</w:t>
      </w:r>
      <w:r>
        <w:rPr>
          <w:rStyle w:val="NormalTok"/>
        </w:rPr>
        <w:t>avg.width</w:t>
      </w:r>
      <w:r>
        <w:br/>
      </w:r>
      <w:r>
        <w:rPr>
          <w:rStyle w:val="KeywordTok"/>
        </w:rPr>
        <w:t>plot</w:t>
      </w:r>
      <w:r>
        <w:rPr>
          <w:rStyle w:val="NormalTok"/>
        </w:rPr>
        <w:t>(</w:t>
      </w:r>
      <w:r>
        <w:rPr>
          <w:rStyle w:val="DecValTok"/>
        </w:rPr>
        <w:t>2</w:t>
      </w:r>
      <w:r>
        <w:rPr>
          <w:rStyle w:val="OperatorTok"/>
        </w:rPr>
        <w:t>:</w:t>
      </w:r>
      <w:r>
        <w:rPr>
          <w:rStyle w:val="DecValTok"/>
        </w:rPr>
        <w:t>8</w:t>
      </w:r>
      <w:r>
        <w:rPr>
          <w:rStyle w:val="NormalTok"/>
        </w:rPr>
        <w:t>, sil[</w:t>
      </w:r>
      <w:r>
        <w:rPr>
          <w:rStyle w:val="DecValTok"/>
        </w:rPr>
        <w:t>2</w:t>
      </w:r>
      <w:r>
        <w:rPr>
          <w:rStyle w:val="OperatorTok"/>
        </w:rPr>
        <w:t>:</w:t>
      </w:r>
      <w:r>
        <w:rPr>
          <w:rStyle w:val="DecValTok"/>
        </w:rPr>
        <w:t>8</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"Number of groups"</w:t>
      </w:r>
      <w:r>
        <w:rPr>
          <w:rStyle w:val="NormalTok"/>
        </w:rPr>
        <w:t xml:space="preserve">, </w:t>
      </w:r>
      <w:r>
        <w:rPr>
          <w:rStyle w:val="DataTypeTok"/>
        </w:rPr>
        <w:t>ylab =</w:t>
      </w:r>
      <w:r>
        <w:rPr>
          <w:rStyle w:val="NormalTok"/>
        </w:rPr>
        <w:t xml:space="preserve"> </w:t>
      </w:r>
      <w:r>
        <w:rPr>
          <w:rStyle w:val="StringTok"/>
        </w:rPr>
        <w:t>"average silhouette width "</w:t>
      </w:r>
      <w:r>
        <w:rPr>
          <w:rStyle w:val="NormalTok"/>
        </w:rPr>
        <w:t>)</w:t>
      </w:r>
    </w:p>
    <w:p w:rsidR="00667A40" w:rsidRDefault="008E6C1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5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67A40" w:rsidRDefault="008E6C11">
      <w:pPr>
        <w:pStyle w:val="BodyText"/>
      </w:pPr>
      <w:r>
        <w:t xml:space="preserve">Does the plot for the </w:t>
      </w:r>
      <w:r>
        <w:t>average silhouette width concur with the scree plot for the within-group sum of squares?</w:t>
      </w:r>
    </w:p>
    <w:p w:rsidR="00667A40" w:rsidRDefault="00667A40">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667A40" w:rsidRDefault="008E6C11">
      <w:pPr>
        <w:pStyle w:val="BodyText"/>
      </w:pPr>
      <w:r>
        <w:lastRenderedPageBreak/>
        <w:t>Let’s go ahead and plot out the result for the optimal cluster solution that you just found. Fill in the code for the number of centers (clusters) you found above:</w:t>
      </w:r>
    </w:p>
    <w:p w:rsidR="00667A40" w:rsidRDefault="008E6C11">
      <w:pPr>
        <w:pStyle w:val="SourceCode"/>
      </w:pPr>
      <w:r>
        <w:rPr>
          <w:rStyle w:val="NormalTok"/>
        </w:rPr>
        <w:t>sn</w:t>
      </w:r>
      <w:r>
        <w:rPr>
          <w:rStyle w:val="NormalTok"/>
        </w:rPr>
        <w:t>ails.kop &lt;-</w:t>
      </w:r>
      <w:r>
        <w:rPr>
          <w:rStyle w:val="StringTok"/>
        </w:rPr>
        <w:t xml:space="preserve"> </w:t>
      </w:r>
      <w:r>
        <w:rPr>
          <w:rStyle w:val="KeywordTok"/>
        </w:rPr>
        <w:t>kmeans</w:t>
      </w:r>
      <w:r>
        <w:rPr>
          <w:rStyle w:val="NormalTok"/>
        </w:rPr>
        <w:t xml:space="preserve">(snails, </w:t>
      </w:r>
      <w:r>
        <w:rPr>
          <w:rStyle w:val="DataTypeTok"/>
        </w:rPr>
        <w:t>centers =</w:t>
      </w:r>
      <w:r w:rsidR="00DE7D31">
        <w:rPr>
          <w:rStyle w:val="DecValTok"/>
        </w:rPr>
        <w:t xml:space="preserve"> X</w:t>
      </w:r>
      <w:r>
        <w:rPr>
          <w:rStyle w:val="NormalTok"/>
        </w:rPr>
        <w:t xml:space="preserve">, </w:t>
      </w:r>
      <w:r>
        <w:rPr>
          <w:rStyle w:val="DataTypeTok"/>
        </w:rPr>
        <w:t>iter.max =</w:t>
      </w:r>
      <w:r>
        <w:rPr>
          <w:rStyle w:val="NormalTok"/>
        </w:rPr>
        <w:t xml:space="preserve"> </w:t>
      </w:r>
      <w:r>
        <w:rPr>
          <w:rStyle w:val="DecValTok"/>
        </w:rPr>
        <w:t>10</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DE7D31" w:rsidRDefault="00DE7D31">
      <w:pPr>
        <w:pStyle w:val="FirstParagraph"/>
      </w:pPr>
    </w:p>
    <w:p w:rsidR="00DE7D31" w:rsidRDefault="00DE7D31">
      <w:pPr>
        <w:pStyle w:val="FirstParagraph"/>
      </w:pPr>
    </w:p>
    <w:p w:rsidR="00667A40" w:rsidRDefault="008E6C11">
      <w:pPr>
        <w:pStyle w:val="FirstParagraph"/>
      </w:pPr>
      <w:r>
        <w:t>Plot a scatter plot showing cluster designations:</w:t>
      </w:r>
    </w:p>
    <w:p w:rsidR="00667A40" w:rsidRDefault="008E6C11">
      <w:pPr>
        <w:pStyle w:val="SourceCode"/>
      </w:pPr>
      <w:r>
        <w:rPr>
          <w:rStyle w:val="KeywordTok"/>
        </w:rPr>
        <w:t>pairs</w:t>
      </w:r>
      <w:r>
        <w:rPr>
          <w:rStyle w:val="NormalTok"/>
        </w:rPr>
        <w:t xml:space="preserve">(snails, </w:t>
      </w:r>
      <w:r>
        <w:rPr>
          <w:rStyle w:val="DataTypeTok"/>
        </w:rPr>
        <w:t>panel =</w:t>
      </w:r>
      <w:r>
        <w:rPr>
          <w:rStyle w:val="NormalTok"/>
        </w:rPr>
        <w:t xml:space="preserve"> </w:t>
      </w:r>
      <w:r>
        <w:rPr>
          <w:rStyle w:val="ControlFlowTok"/>
        </w:rPr>
        <w:t>function</w:t>
      </w:r>
      <w:r>
        <w:rPr>
          <w:rStyle w:val="NormalTok"/>
        </w:rPr>
        <w:t xml:space="preserve">(x, y, z) </w:t>
      </w:r>
      <w:r>
        <w:rPr>
          <w:rStyle w:val="KeywordTok"/>
        </w:rPr>
        <w:t>text</w:t>
      </w:r>
      <w:r>
        <w:rPr>
          <w:rStyle w:val="NormalTok"/>
        </w:rPr>
        <w:t>(x, y, snails.kop</w:t>
      </w:r>
      <w:r>
        <w:rPr>
          <w:rStyle w:val="OperatorTok"/>
        </w:rPr>
        <w:t>$</w:t>
      </w:r>
      <w:r>
        <w:rPr>
          <w:rStyle w:val="NormalTok"/>
        </w:rPr>
        <w:t>cluster))</w:t>
      </w:r>
    </w:p>
    <w:p w:rsidR="00667A40" w:rsidRDefault="008E6C1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5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67A40" w:rsidRDefault="008E6C11">
      <w:pPr>
        <w:pStyle w:val="BodyText"/>
      </w:pPr>
      <w:r>
        <w:t>Which morphological metric really separates the two groups?</w:t>
      </w:r>
    </w:p>
    <w:p w:rsidR="00667A40" w:rsidRDefault="00667A40">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DE7D31" w:rsidRDefault="00DE7D31">
      <w:pPr>
        <w:pStyle w:val="BodyText"/>
      </w:pPr>
    </w:p>
    <w:p w:rsidR="00667A40" w:rsidRDefault="008E6C11">
      <w:pPr>
        <w:pStyle w:val="BodyText"/>
      </w:pPr>
      <w:r>
        <w:lastRenderedPageBreak/>
        <w:t>Now, let’s plot them against principal components 1 and 2:</w:t>
      </w:r>
    </w:p>
    <w:p w:rsidR="00DE7D31" w:rsidRDefault="00DE7D31">
      <w:pPr>
        <w:pStyle w:val="BodyText"/>
      </w:pPr>
    </w:p>
    <w:p w:rsidR="00667A40" w:rsidRDefault="008E6C11">
      <w:pPr>
        <w:pStyle w:val="BodyText"/>
      </w:pPr>
      <w:r>
        <w:t>Run, plot and interpret the PCA:</w:t>
      </w:r>
    </w:p>
    <w:p w:rsidR="00DE7D31" w:rsidRDefault="00DE7D31">
      <w:pPr>
        <w:pStyle w:val="BodyText"/>
      </w:pPr>
    </w:p>
    <w:p w:rsidR="00667A40" w:rsidRDefault="008E6C11">
      <w:pPr>
        <w:pStyle w:val="SourceCode"/>
      </w:pPr>
      <w:r>
        <w:rPr>
          <w:rStyle w:val="NormalTok"/>
        </w:rPr>
        <w:t>snail.pc &lt;-</w:t>
      </w:r>
      <w:r>
        <w:rPr>
          <w:rStyle w:val="StringTok"/>
        </w:rPr>
        <w:t xml:space="preserve"> </w:t>
      </w:r>
      <w:r>
        <w:rPr>
          <w:rStyle w:val="KeywordTok"/>
        </w:rPr>
        <w:t>princomp</w:t>
      </w:r>
      <w:r>
        <w:rPr>
          <w:rStyle w:val="NormalTok"/>
        </w:rPr>
        <w:t xml:space="preserve">(snails, </w:t>
      </w:r>
      <w:r>
        <w:rPr>
          <w:rStyle w:val="DataTypeTok"/>
        </w:rPr>
        <w:t>cor =</w:t>
      </w:r>
      <w:r>
        <w:rPr>
          <w:rStyle w:val="NormalTok"/>
        </w:rPr>
        <w:t xml:space="preserve"> F)</w:t>
      </w:r>
      <w:r>
        <w:br/>
      </w:r>
      <w:r>
        <w:rPr>
          <w:rStyle w:val="KeywordTok"/>
        </w:rPr>
        <w:t>summary</w:t>
      </w:r>
      <w:r>
        <w:rPr>
          <w:rStyle w:val="NormalTok"/>
        </w:rPr>
        <w:t>(snail.pc)</w:t>
      </w:r>
    </w:p>
    <w:p w:rsidR="00667A40" w:rsidRDefault="008E6C11">
      <w:pPr>
        <w:pStyle w:val="SourceCode"/>
      </w:pPr>
      <w:r>
        <w:rPr>
          <w:rStyle w:val="VerbatimChar"/>
        </w:rPr>
        <w:t>## Importance of components:</w:t>
      </w:r>
      <w:r>
        <w:br/>
      </w:r>
      <w:r>
        <w:rPr>
          <w:rStyle w:val="VerbatimChar"/>
        </w:rPr>
        <w:t>##                           Comp.1    Comp.2    Comp.3</w:t>
      </w:r>
      <w:r>
        <w:br/>
      </w:r>
      <w:r>
        <w:rPr>
          <w:rStyle w:val="VerbatimChar"/>
        </w:rPr>
        <w:t xml:space="preserve">## Standard deviation  </w:t>
      </w:r>
      <w:r>
        <w:rPr>
          <w:rStyle w:val="VerbatimChar"/>
        </w:rPr>
        <w:t xml:space="preserve">   1.3007722 0.8202981 0.5493355</w:t>
      </w:r>
      <w:r>
        <w:br/>
      </w:r>
      <w:r>
        <w:rPr>
          <w:rStyle w:val="VerbatimChar"/>
        </w:rPr>
        <w:t>## Proportion of Variance 0.6345031 0.2523333 0.1131636</w:t>
      </w:r>
      <w:r>
        <w:br/>
      </w:r>
      <w:r>
        <w:rPr>
          <w:rStyle w:val="VerbatimChar"/>
        </w:rPr>
        <w:t>## Cumulative Proportion  0.6345031 0.8868364 1.0000000</w:t>
      </w:r>
    </w:p>
    <w:p w:rsidR="00667A40" w:rsidRDefault="008E6C11">
      <w:pPr>
        <w:pStyle w:val="SourceCode"/>
      </w:pPr>
      <w:r>
        <w:rPr>
          <w:rStyle w:val="NormalTok"/>
        </w:rPr>
        <w:t>snail.pc</w:t>
      </w:r>
      <w:r>
        <w:rPr>
          <w:rStyle w:val="OperatorTok"/>
        </w:rPr>
        <w:t>$</w:t>
      </w:r>
      <w:r>
        <w:rPr>
          <w:rStyle w:val="NormalTok"/>
        </w:rPr>
        <w:t>loadings</w:t>
      </w:r>
    </w:p>
    <w:p w:rsidR="00667A40" w:rsidRDefault="008E6C11">
      <w:pPr>
        <w:pStyle w:val="SourceCode"/>
      </w:pPr>
      <w:r>
        <w:rPr>
          <w:rStyle w:val="VerbatimChar"/>
        </w:rPr>
        <w:t xml:space="preserve">## </w:t>
      </w:r>
      <w:r>
        <w:br/>
      </w:r>
      <w:r>
        <w:rPr>
          <w:rStyle w:val="VerbatimChar"/>
        </w:rPr>
        <w:t>## Loadings:</w:t>
      </w:r>
      <w:r>
        <w:br/>
      </w:r>
      <w:r>
        <w:rPr>
          <w:rStyle w:val="VerbatimChar"/>
        </w:rPr>
        <w:t>##                 Comp.1 Comp.2 Comp.3</w:t>
      </w:r>
      <w:r>
        <w:br/>
      </w:r>
      <w:r>
        <w:rPr>
          <w:rStyle w:val="VerbatimChar"/>
        </w:rPr>
        <w:t>## Proportionality -0.589  0.533  0.</w:t>
      </w:r>
      <w:r>
        <w:rPr>
          <w:rStyle w:val="VerbatimChar"/>
        </w:rPr>
        <w:t>608</w:t>
      </w:r>
      <w:r>
        <w:br/>
      </w:r>
      <w:r>
        <w:rPr>
          <w:rStyle w:val="VerbatimChar"/>
        </w:rPr>
        <w:t>## Circularity     -0.486 -0.834  0.260</w:t>
      </w:r>
      <w:r>
        <w:br/>
      </w:r>
      <w:r>
        <w:rPr>
          <w:rStyle w:val="VerbatimChar"/>
        </w:rPr>
        <w:t>## SpireHeight     -0.646  0.143 -0.750</w:t>
      </w:r>
      <w:r>
        <w:br/>
      </w:r>
      <w:r>
        <w:rPr>
          <w:rStyle w:val="VerbatimChar"/>
        </w:rPr>
        <w:t xml:space="preserve">## </w:t>
      </w:r>
      <w:r>
        <w:br/>
      </w:r>
      <w:r>
        <w:rPr>
          <w:rStyle w:val="VerbatimChar"/>
        </w:rPr>
        <w:t>##                Comp.1 Comp.2 Comp.3</w:t>
      </w:r>
      <w:r>
        <w:br/>
      </w:r>
      <w:r>
        <w:rPr>
          <w:rStyle w:val="VerbatimChar"/>
        </w:rPr>
        <w:t>## SS loadings     1.000  1.000  1.000</w:t>
      </w:r>
      <w:r>
        <w:br/>
      </w:r>
      <w:r>
        <w:rPr>
          <w:rStyle w:val="VerbatimChar"/>
        </w:rPr>
        <w:t>## Proportion Var  0.333  0.333  0.333</w:t>
      </w:r>
      <w:r>
        <w:br/>
      </w:r>
      <w:r>
        <w:rPr>
          <w:rStyle w:val="VerbatimChar"/>
        </w:rPr>
        <w:t>## Cumulative Var  0.333  0.667  1.000</w:t>
      </w:r>
    </w:p>
    <w:p w:rsidR="00DE7D31" w:rsidRDefault="00DE7D31">
      <w:pPr>
        <w:pStyle w:val="FirstParagraph"/>
      </w:pPr>
    </w:p>
    <w:p w:rsidR="00DE7D31" w:rsidRDefault="00DE7D31">
      <w:pPr>
        <w:pStyle w:val="FirstParagraph"/>
      </w:pPr>
    </w:p>
    <w:p w:rsidR="00DE7D31" w:rsidRDefault="00DE7D31">
      <w:pPr>
        <w:pStyle w:val="FirstParagraph"/>
      </w:pPr>
    </w:p>
    <w:p w:rsidR="00DE7D31" w:rsidRDefault="00DE7D31">
      <w:pPr>
        <w:pStyle w:val="FirstParagraph"/>
      </w:pPr>
    </w:p>
    <w:p w:rsidR="00667A40" w:rsidRDefault="008E6C11">
      <w:pPr>
        <w:pStyle w:val="FirstParagraph"/>
      </w:pPr>
      <w:r>
        <w:t>Set up color</w:t>
      </w:r>
      <w:r>
        <w:t>s for each cluster:</w:t>
      </w:r>
    </w:p>
    <w:p w:rsidR="00667A40" w:rsidRDefault="008E6C11">
      <w:pPr>
        <w:pStyle w:val="SourceCode"/>
      </w:pPr>
      <w:r>
        <w:rPr>
          <w:rStyle w:val="NormalTok"/>
        </w:rPr>
        <w:t>my.color.vector &lt;-</w:t>
      </w:r>
      <w:r>
        <w:rPr>
          <w:rStyle w:val="StringTok"/>
        </w:rPr>
        <w:t xml:space="preserve"> </w:t>
      </w:r>
      <w:r>
        <w:rPr>
          <w:rStyle w:val="KeywordTok"/>
        </w:rPr>
        <w:t>rep</w:t>
      </w:r>
      <w:r>
        <w:rPr>
          <w:rStyle w:val="NormalTok"/>
        </w:rPr>
        <w:t>(</w:t>
      </w:r>
      <w:r>
        <w:rPr>
          <w:rStyle w:val="StringTok"/>
        </w:rPr>
        <w:t>"green"</w:t>
      </w:r>
      <w:r>
        <w:rPr>
          <w:rStyle w:val="NormalTok"/>
        </w:rPr>
        <w:t xml:space="preserve">, </w:t>
      </w:r>
      <w:r>
        <w:rPr>
          <w:rStyle w:val="DataTypeTok"/>
        </w:rPr>
        <w:t>times =</w:t>
      </w:r>
      <w:r>
        <w:rPr>
          <w:rStyle w:val="NormalTok"/>
        </w:rPr>
        <w:t xml:space="preserve"> </w:t>
      </w:r>
      <w:r>
        <w:rPr>
          <w:rStyle w:val="KeywordTok"/>
        </w:rPr>
        <w:t>nrow</w:t>
      </w:r>
      <w:r>
        <w:rPr>
          <w:rStyle w:val="NormalTok"/>
        </w:rPr>
        <w:t>(snails))</w:t>
      </w:r>
      <w:r>
        <w:br/>
      </w:r>
      <w:r>
        <w:rPr>
          <w:rStyle w:val="NormalTok"/>
        </w:rPr>
        <w:t>my.color.vector[snails.kop</w:t>
      </w:r>
      <w:r>
        <w:rPr>
          <w:rStyle w:val="OperatorTok"/>
        </w:rPr>
        <w:t>$</w:t>
      </w:r>
      <w:r>
        <w:rPr>
          <w:rStyle w:val="NormalTok"/>
        </w:rPr>
        <w:t xml:space="preserve">cluster </w:t>
      </w:r>
      <w:r>
        <w:rPr>
          <w:rStyle w:val="OperatorTok"/>
        </w:rPr>
        <w:t>==</w:t>
      </w:r>
      <w:r>
        <w:rPr>
          <w:rStyle w:val="StringTok"/>
        </w:rPr>
        <w:t xml:space="preserve"> </w:t>
      </w:r>
      <w:r>
        <w:rPr>
          <w:rStyle w:val="DecValTok"/>
        </w:rPr>
        <w:t>1</w:t>
      </w:r>
      <w:r>
        <w:rPr>
          <w:rStyle w:val="NormalTok"/>
        </w:rPr>
        <w:t>] &lt;-</w:t>
      </w:r>
      <w:r>
        <w:rPr>
          <w:rStyle w:val="StringTok"/>
        </w:rPr>
        <w:t xml:space="preserve"> "blue"</w:t>
      </w:r>
      <w:r>
        <w:br/>
      </w:r>
      <w:r>
        <w:rPr>
          <w:rStyle w:val="NormalTok"/>
        </w:rPr>
        <w:t>my.color.vector[snails.kop</w:t>
      </w:r>
      <w:r>
        <w:rPr>
          <w:rStyle w:val="OperatorTok"/>
        </w:rPr>
        <w:t>$</w:t>
      </w:r>
      <w:r>
        <w:rPr>
          <w:rStyle w:val="NormalTok"/>
        </w:rPr>
        <w:t xml:space="preserve">cluster </w:t>
      </w:r>
      <w:r>
        <w:rPr>
          <w:rStyle w:val="OperatorTok"/>
        </w:rPr>
        <w:t>==</w:t>
      </w:r>
      <w:r>
        <w:rPr>
          <w:rStyle w:val="StringTok"/>
        </w:rPr>
        <w:t xml:space="preserve"> </w:t>
      </w:r>
      <w:r>
        <w:rPr>
          <w:rStyle w:val="DecValTok"/>
        </w:rPr>
        <w:t>2</w:t>
      </w:r>
      <w:r>
        <w:rPr>
          <w:rStyle w:val="NormalTok"/>
        </w:rPr>
        <w:t>] &lt;-</w:t>
      </w:r>
      <w:r>
        <w:rPr>
          <w:rStyle w:val="StringTok"/>
        </w:rPr>
        <w:t xml:space="preserve"> "green"</w:t>
      </w:r>
    </w:p>
    <w:p w:rsidR="00DE7D31" w:rsidRDefault="00DE7D31">
      <w:pPr>
        <w:pStyle w:val="FirstParagraph"/>
      </w:pPr>
    </w:p>
    <w:p w:rsidR="00DE7D31" w:rsidRDefault="00DE7D31">
      <w:pPr>
        <w:pStyle w:val="FirstParagraph"/>
      </w:pPr>
    </w:p>
    <w:p w:rsidR="00DE7D31" w:rsidRDefault="00DE7D31">
      <w:pPr>
        <w:pStyle w:val="FirstParagraph"/>
      </w:pPr>
    </w:p>
    <w:p w:rsidR="00DE7D31" w:rsidRDefault="00DE7D31">
      <w:pPr>
        <w:pStyle w:val="FirstParagraph"/>
      </w:pPr>
    </w:p>
    <w:p w:rsidR="00DE7D31" w:rsidRDefault="00DE7D31">
      <w:pPr>
        <w:pStyle w:val="FirstParagraph"/>
      </w:pPr>
    </w:p>
    <w:p w:rsidR="00667A40" w:rsidRDefault="008E6C11">
      <w:pPr>
        <w:pStyle w:val="FirstParagraph"/>
      </w:pPr>
      <w:r>
        <w:lastRenderedPageBreak/>
        <w:t>Plot clusters:</w:t>
      </w:r>
    </w:p>
    <w:p w:rsidR="00667A40" w:rsidRDefault="008E6C11">
      <w:pPr>
        <w:pStyle w:val="SourceCode"/>
      </w:pPr>
      <w:r>
        <w:rPr>
          <w:rStyle w:val="KeywordTok"/>
        </w:rPr>
        <w:t>plot</w:t>
      </w:r>
      <w:r>
        <w:rPr>
          <w:rStyle w:val="NormalTok"/>
        </w:rPr>
        <w:t>(snail.pc</w:t>
      </w:r>
      <w:r>
        <w:rPr>
          <w:rStyle w:val="OperatorTok"/>
        </w:rPr>
        <w:t>$</w:t>
      </w:r>
      <w:r>
        <w:rPr>
          <w:rStyle w:val="NormalTok"/>
        </w:rPr>
        <w:t xml:space="preserve">scores[, </w:t>
      </w:r>
      <w:r>
        <w:rPr>
          <w:rStyle w:val="DecValTok"/>
        </w:rPr>
        <w:t>1</w:t>
      </w:r>
      <w:r>
        <w:rPr>
          <w:rStyle w:val="NormalTok"/>
        </w:rPr>
        <w:t>], snail.pc</w:t>
      </w:r>
      <w:r>
        <w:rPr>
          <w:rStyle w:val="OperatorTok"/>
        </w:rPr>
        <w:t>$</w:t>
      </w:r>
      <w:r>
        <w:rPr>
          <w:rStyle w:val="NormalTok"/>
        </w:rPr>
        <w:t xml:space="preserve">scores[, </w:t>
      </w:r>
      <w:r>
        <w:rPr>
          <w:rStyle w:val="DecValTok"/>
        </w:rPr>
        <w:t>2</w:t>
      </w:r>
      <w:r>
        <w:rPr>
          <w:rStyle w:val="NormalTok"/>
        </w:rPr>
        <w:t xml:space="preserve">], </w:t>
      </w:r>
      <w:r>
        <w:rPr>
          <w:rStyle w:val="DataTypeTok"/>
        </w:rPr>
        <w:t>ylim =</w:t>
      </w:r>
      <w:r>
        <w:rPr>
          <w:rStyle w:val="NormalTok"/>
        </w:rPr>
        <w:t xml:space="preserve"> </w:t>
      </w:r>
      <w:r>
        <w:rPr>
          <w:rStyle w:val="KeywordTok"/>
        </w:rPr>
        <w:t>range</w:t>
      </w:r>
      <w:r>
        <w:rPr>
          <w:rStyle w:val="NormalTok"/>
        </w:rPr>
        <w:t>(snail.pc</w:t>
      </w:r>
      <w:r>
        <w:rPr>
          <w:rStyle w:val="OperatorTok"/>
        </w:rPr>
        <w:t>$</w:t>
      </w:r>
      <w:r>
        <w:rPr>
          <w:rStyle w:val="NormalTok"/>
        </w:rPr>
        <w:t xml:space="preserve">scores[, </w:t>
      </w:r>
      <w:r>
        <w:br/>
      </w:r>
      <w:r>
        <w:rPr>
          <w:rStyle w:val="NormalTok"/>
        </w:rPr>
        <w:t xml:space="preserve">    </w:t>
      </w:r>
      <w:r>
        <w:rPr>
          <w:rStyle w:val="DecValTok"/>
        </w:rPr>
        <w:t>1</w:t>
      </w:r>
      <w:r>
        <w:rPr>
          <w:rStyle w:val="NormalTok"/>
        </w:rPr>
        <w:t xml:space="preserve">]), </w:t>
      </w:r>
      <w:r>
        <w:rPr>
          <w:rStyle w:val="DataTypeTok"/>
        </w:rPr>
        <w:t>xlim =</w:t>
      </w:r>
      <w:r>
        <w:rPr>
          <w:rStyle w:val="NormalTok"/>
        </w:rPr>
        <w:t xml:space="preserve"> </w:t>
      </w:r>
      <w:r>
        <w:rPr>
          <w:rStyle w:val="KeywordTok"/>
        </w:rPr>
        <w:t>range</w:t>
      </w:r>
      <w:r>
        <w:rPr>
          <w:rStyle w:val="NormalTok"/>
        </w:rPr>
        <w:t>(snail.pc</w:t>
      </w:r>
      <w:r>
        <w:rPr>
          <w:rStyle w:val="OperatorTok"/>
        </w:rPr>
        <w:t>$</w:t>
      </w:r>
      <w:r>
        <w:rPr>
          <w:rStyle w:val="NormalTok"/>
        </w:rPr>
        <w:t xml:space="preserve">scores[, </w:t>
      </w:r>
      <w:r>
        <w:rPr>
          <w:rStyle w:val="DecValTok"/>
        </w:rPr>
        <w:t>1</w:t>
      </w:r>
      <w:r>
        <w:rPr>
          <w:rStyle w:val="NormalTok"/>
        </w:rPr>
        <w:t xml:space="preserve">] </w:t>
      </w:r>
      <w:r>
        <w:rPr>
          <w:rStyle w:val="OperatorTok"/>
        </w:rPr>
        <w:t>*</w:t>
      </w:r>
      <w:r>
        <w:rPr>
          <w:rStyle w:val="StringTok"/>
        </w:rPr>
        <w:t xml:space="preserve"> </w:t>
      </w:r>
      <w:r>
        <w:rPr>
          <w:rStyle w:val="FloatTok"/>
        </w:rPr>
        <w:t>1.25</w:t>
      </w:r>
      <w:r>
        <w:rPr>
          <w:rStyle w:val="NormalTok"/>
        </w:rPr>
        <w:t xml:space="preserve">), </w:t>
      </w:r>
      <w:r>
        <w:rPr>
          <w:rStyle w:val="DataTypeTok"/>
        </w:rPr>
        <w:t>xlab =</w:t>
      </w:r>
      <w:r>
        <w:rPr>
          <w:rStyle w:val="NormalTok"/>
        </w:rPr>
        <w:t xml:space="preserve"> </w:t>
      </w:r>
      <w:r>
        <w:rPr>
          <w:rStyle w:val="StringTok"/>
        </w:rPr>
        <w:t>"PC 1"</w:t>
      </w:r>
      <w:r>
        <w:rPr>
          <w:rStyle w:val="NormalTok"/>
        </w:rPr>
        <w:t xml:space="preserve">, </w:t>
      </w:r>
      <w:r>
        <w:rPr>
          <w:rStyle w:val="DataTypeTok"/>
        </w:rPr>
        <w:t>ylab =</w:t>
      </w:r>
      <w:r>
        <w:rPr>
          <w:rStyle w:val="NormalTok"/>
        </w:rPr>
        <w:t xml:space="preserve"> </w:t>
      </w:r>
      <w:r>
        <w:rPr>
          <w:rStyle w:val="StringTok"/>
        </w:rPr>
        <w:t>"PC 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text</w:t>
      </w:r>
      <w:r>
        <w:rPr>
          <w:rStyle w:val="NormalTok"/>
        </w:rPr>
        <w:t>(snail.pc</w:t>
      </w:r>
      <w:r>
        <w:rPr>
          <w:rStyle w:val="OperatorTok"/>
        </w:rPr>
        <w:t>$</w:t>
      </w:r>
      <w:r>
        <w:rPr>
          <w:rStyle w:val="NormalTok"/>
        </w:rPr>
        <w:t xml:space="preserve">scores[, </w:t>
      </w:r>
      <w:r>
        <w:rPr>
          <w:rStyle w:val="DecValTok"/>
        </w:rPr>
        <w:t>1</w:t>
      </w:r>
      <w:r>
        <w:rPr>
          <w:rStyle w:val="NormalTok"/>
        </w:rPr>
        <w:t>], snail.pc</w:t>
      </w:r>
      <w:r>
        <w:rPr>
          <w:rStyle w:val="OperatorTok"/>
        </w:rPr>
        <w:t>$</w:t>
      </w:r>
      <w:r>
        <w:rPr>
          <w:rStyle w:val="NormalTok"/>
        </w:rPr>
        <w:t xml:space="preserve">scores[, </w:t>
      </w:r>
      <w:r>
        <w:rPr>
          <w:rStyle w:val="DecValTok"/>
        </w:rPr>
        <w:t>2</w:t>
      </w:r>
      <w:r>
        <w:rPr>
          <w:rStyle w:val="NormalTok"/>
        </w:rPr>
        <w:t xml:space="preserve">], </w:t>
      </w:r>
      <w:r>
        <w:rPr>
          <w:rStyle w:val="DataTypeTok"/>
        </w:rPr>
        <w:t>labels =</w:t>
      </w:r>
      <w:r>
        <w:rPr>
          <w:rStyle w:val="NormalTok"/>
        </w:rPr>
        <w:t xml:space="preserve"> </w:t>
      </w:r>
      <w:r>
        <w:rPr>
          <w:rStyle w:val="KeywordTok"/>
        </w:rPr>
        <w:t>rownames</w:t>
      </w:r>
      <w:r>
        <w:rPr>
          <w:rStyle w:val="NormalTok"/>
        </w:rPr>
        <w:t xml:space="preserve">(snails), </w:t>
      </w:r>
      <w:r>
        <w:br/>
      </w:r>
      <w:r>
        <w:rPr>
          <w:rStyle w:val="NormalTok"/>
        </w:rPr>
        <w:t xml:space="preserve">    </w:t>
      </w:r>
      <w:r>
        <w:rPr>
          <w:rStyle w:val="DataTypeTok"/>
        </w:rPr>
        <w:t>cex =</w:t>
      </w:r>
      <w:r>
        <w:rPr>
          <w:rStyle w:val="NormalTok"/>
        </w:rPr>
        <w:t xml:space="preserve"> </w:t>
      </w:r>
      <w:r>
        <w:rPr>
          <w:rStyle w:val="FloatTok"/>
        </w:rPr>
        <w:t>1.25</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my.color.vector)</w:t>
      </w:r>
    </w:p>
    <w:p w:rsidR="00667A40" w:rsidRDefault="008E6C11">
      <w:pPr>
        <w:pStyle w:val="FirstParagraph"/>
      </w:pPr>
      <w:r>
        <w:rPr>
          <w:noProof/>
        </w:rPr>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5_files/figure-docx/unnamed-chunk-14-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rsidR="00667A40" w:rsidRDefault="00667A40">
      <w:pPr>
        <w:pStyle w:val="BodyText"/>
      </w:pPr>
    </w:p>
    <w:p w:rsidR="00DE7D31" w:rsidRDefault="00DE7D31">
      <w:pPr>
        <w:pStyle w:val="BodyText"/>
      </w:pPr>
    </w:p>
    <w:p w:rsidR="00DE7D31" w:rsidRDefault="00DE7D31">
      <w:pPr>
        <w:pStyle w:val="BodyText"/>
      </w:pPr>
    </w:p>
    <w:p w:rsidR="00DE7D31" w:rsidRDefault="00DE7D31">
      <w:pPr>
        <w:pStyle w:val="BodyText"/>
      </w:pPr>
    </w:p>
    <w:p w:rsidR="00667A40" w:rsidRDefault="008E6C11">
      <w:pPr>
        <w:pStyle w:val="BodyText"/>
      </w:pPr>
      <w:r>
        <w:lastRenderedPageBreak/>
        <w:t>Plot clusters onto biplot:</w:t>
      </w:r>
    </w:p>
    <w:p w:rsidR="00667A40" w:rsidRDefault="008E6C11">
      <w:pPr>
        <w:pStyle w:val="SourceCode"/>
      </w:pPr>
      <w:r>
        <w:rPr>
          <w:rStyle w:val="KeywordTok"/>
        </w:rPr>
        <w:t>biplot</w:t>
      </w:r>
      <w:r>
        <w:rPr>
          <w:rStyle w:val="NormalTok"/>
        </w:rPr>
        <w:t xml:space="preserve">(snail.pc, </w:t>
      </w:r>
      <w:r>
        <w:rPr>
          <w:rStyle w:val="DataTypeTok"/>
        </w:rPr>
        <w:t>xlabs =</w:t>
      </w:r>
      <w:r>
        <w:rPr>
          <w:rStyle w:val="NormalTok"/>
        </w:rPr>
        <w:t xml:space="preserve"> </w:t>
      </w:r>
      <w:r>
        <w:rPr>
          <w:rStyle w:val="KeywordTok"/>
        </w:rPr>
        <w:t>rep</w:t>
      </w:r>
      <w:r>
        <w:rPr>
          <w:rStyle w:val="NormalTok"/>
        </w:rPr>
        <w:t>(</w:t>
      </w:r>
      <w:r>
        <w:rPr>
          <w:rStyle w:val="StringTok"/>
        </w:rPr>
        <w:t>""</w:t>
      </w:r>
      <w:r>
        <w:rPr>
          <w:rStyle w:val="NormalTok"/>
        </w:rPr>
        <w:t xml:space="preserve">, </w:t>
      </w:r>
      <w:r>
        <w:rPr>
          <w:rStyle w:val="DecValTok"/>
        </w:rPr>
        <w:t>9</w:t>
      </w:r>
      <w:r>
        <w:rPr>
          <w:rStyle w:val="NormalTok"/>
        </w:rPr>
        <w:t xml:space="preserve">), </w:t>
      </w:r>
      <w:r>
        <w:rPr>
          <w:rStyle w:val="DataTypeTok"/>
        </w:rPr>
        <w:t>xlim =</w:t>
      </w:r>
      <w:r>
        <w:rPr>
          <w:rStyle w:val="NormalTok"/>
        </w:rPr>
        <w:t xml:space="preserve"> </w:t>
      </w:r>
      <w:r>
        <w:rPr>
          <w:rStyle w:val="KeywordTok"/>
        </w:rPr>
        <w:t>range</w:t>
      </w:r>
      <w:r>
        <w:rPr>
          <w:rStyle w:val="NormalTok"/>
        </w:rPr>
        <w:t>(</w:t>
      </w:r>
      <w:r>
        <w:rPr>
          <w:rStyle w:val="OperatorTok"/>
        </w:rPr>
        <w:t>-</w:t>
      </w:r>
      <w:r>
        <w:rPr>
          <w:rStyle w:val="FloatTok"/>
        </w:rPr>
        <w:t>0.55</w:t>
      </w:r>
      <w:r>
        <w:rPr>
          <w:rStyle w:val="NormalTok"/>
        </w:rPr>
        <w:t xml:space="preserve">, </w:t>
      </w:r>
      <w:r>
        <w:rPr>
          <w:rStyle w:val="FloatTok"/>
        </w:rPr>
        <w:t>0.55</w:t>
      </w:r>
      <w:r>
        <w:rPr>
          <w:rStyle w:val="NormalTok"/>
        </w:rPr>
        <w:t>))</w:t>
      </w:r>
      <w:r>
        <w:br/>
      </w:r>
      <w:r>
        <w:rPr>
          <w:rStyle w:val="KeywordTok"/>
        </w:rPr>
        <w:t>text</w:t>
      </w:r>
      <w:r>
        <w:rPr>
          <w:rStyle w:val="NormalTok"/>
        </w:rPr>
        <w:t>(snail.pc</w:t>
      </w:r>
      <w:r>
        <w:rPr>
          <w:rStyle w:val="OperatorTok"/>
        </w:rPr>
        <w:t>$</w:t>
      </w:r>
      <w:r>
        <w:rPr>
          <w:rStyle w:val="NormalTok"/>
        </w:rPr>
        <w:t xml:space="preserve">scores[, </w:t>
      </w:r>
      <w:r>
        <w:rPr>
          <w:rStyle w:val="DecValTok"/>
        </w:rPr>
        <w:t>1</w:t>
      </w:r>
      <w:r>
        <w:rPr>
          <w:rStyle w:val="NormalTok"/>
        </w:rPr>
        <w:t>], snail.pc</w:t>
      </w:r>
      <w:r>
        <w:rPr>
          <w:rStyle w:val="OperatorTok"/>
        </w:rPr>
        <w:t>$</w:t>
      </w:r>
      <w:r>
        <w:rPr>
          <w:rStyle w:val="NormalTok"/>
        </w:rPr>
        <w:t xml:space="preserve">scores[, </w:t>
      </w:r>
      <w:r>
        <w:rPr>
          <w:rStyle w:val="DecValTok"/>
        </w:rPr>
        <w:t>2</w:t>
      </w:r>
      <w:r>
        <w:rPr>
          <w:rStyle w:val="NormalTok"/>
        </w:rPr>
        <w:t xml:space="preserve">], </w:t>
      </w:r>
      <w:r>
        <w:rPr>
          <w:rStyle w:val="DataTypeTok"/>
        </w:rPr>
        <w:t>labels =</w:t>
      </w:r>
      <w:r>
        <w:rPr>
          <w:rStyle w:val="NormalTok"/>
        </w:rPr>
        <w:t xml:space="preserve"> </w:t>
      </w:r>
      <w:r>
        <w:rPr>
          <w:rStyle w:val="KeywordTok"/>
        </w:rPr>
        <w:t>rownames</w:t>
      </w:r>
      <w:r>
        <w:rPr>
          <w:rStyle w:val="NormalTok"/>
        </w:rPr>
        <w:t xml:space="preserve">(snails), </w:t>
      </w:r>
      <w:r>
        <w:br/>
      </w:r>
      <w:r>
        <w:rPr>
          <w:rStyle w:val="NormalTok"/>
        </w:rPr>
        <w:t xml:space="preserve">    </w:t>
      </w:r>
      <w:r>
        <w:rPr>
          <w:rStyle w:val="DataTypeTok"/>
        </w:rPr>
        <w:t>cex =</w:t>
      </w:r>
      <w:r>
        <w:rPr>
          <w:rStyle w:val="NormalTok"/>
        </w:rPr>
        <w:t xml:space="preserve"> </w:t>
      </w:r>
      <w:r>
        <w:rPr>
          <w:rStyle w:val="FloatTok"/>
        </w:rPr>
        <w:t>1.25</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my.color.vector)</w:t>
      </w:r>
    </w:p>
    <w:p w:rsidR="00667A40" w:rsidRDefault="008E6C11">
      <w:pPr>
        <w:pStyle w:val="FirstParagraph"/>
      </w:pPr>
      <w:r>
        <w:rPr>
          <w:noProof/>
        </w:rPr>
        <w:drawing>
          <wp:inline distT="0" distB="0" distL="0" distR="0">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5_files/figure-docx/unnamed-chunk-15-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rsidR="00667A40" w:rsidRDefault="008E6C11">
      <w:pPr>
        <w:pStyle w:val="BodyText"/>
      </w:pPr>
      <w:r>
        <w:t>How does plotting your clusters on a b</w:t>
      </w:r>
      <w:r>
        <w:t>i-plot add to your interpretation of the cluster analysis and the PCA?</w:t>
      </w:r>
    </w:p>
    <w:p w:rsidR="00667A40" w:rsidRDefault="00667A40">
      <w:pPr>
        <w:pStyle w:val="BodyText"/>
      </w:pPr>
    </w:p>
    <w:p w:rsidR="00DE7D31" w:rsidRDefault="00DE7D31">
      <w:pPr>
        <w:pStyle w:val="BodyText"/>
      </w:pPr>
    </w:p>
    <w:p w:rsidR="00667A40" w:rsidRDefault="008E6C11">
      <w:pPr>
        <w:pStyle w:val="BodyText"/>
      </w:pPr>
      <w:r>
        <w:rPr>
          <w:b/>
        </w:rPr>
        <w:t>This was potentially a short lab. Run through your own data with K-means clustering or use a data set from an earlier lab (e.g.</w:t>
      </w:r>
      <w:r>
        <w:rPr>
          <w:rStyle w:val="VerbatimChar"/>
          <w:b/>
        </w:rPr>
        <w:t>usAirpollution</w:t>
      </w:r>
      <w:r>
        <w:rPr>
          <w:b/>
        </w:rPr>
        <w:t xml:space="preserve">). Take advantage of the extra time to ask </w:t>
      </w:r>
      <w:r>
        <w:rPr>
          <w:b/>
        </w:rPr>
        <w:t>questions about previous analyses or you own data.</w:t>
      </w:r>
    </w:p>
    <w:sectPr w:rsidR="00667A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C11" w:rsidRDefault="008E6C11">
      <w:pPr>
        <w:spacing w:after="0"/>
      </w:pPr>
      <w:r>
        <w:separator/>
      </w:r>
    </w:p>
  </w:endnote>
  <w:endnote w:type="continuationSeparator" w:id="0">
    <w:p w:rsidR="008E6C11" w:rsidRDefault="008E6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C11" w:rsidRDefault="008E6C11">
      <w:r>
        <w:separator/>
      </w:r>
    </w:p>
  </w:footnote>
  <w:footnote w:type="continuationSeparator" w:id="0">
    <w:p w:rsidR="008E6C11" w:rsidRDefault="008E6C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47A0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A12454"/>
    <w:multiLevelType w:val="multilevel"/>
    <w:tmpl w:val="A514A4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67A40"/>
    <w:rsid w:val="00784D58"/>
    <w:rsid w:val="008D6863"/>
    <w:rsid w:val="008E6C11"/>
    <w:rsid w:val="00B86B75"/>
    <w:rsid w:val="00BC48D5"/>
    <w:rsid w:val="00C36279"/>
    <w:rsid w:val="00DE7D3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FFF9B-4932-4226-B805-305A499B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5 Cluster Analysis Part I</vt:lpstr>
    </vt:vector>
  </TitlesOfParts>
  <Company>Microsoft</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Cluster Analysis Part I</dc:title>
  <dc:creator>Baiser,Benjamin H</dc:creator>
  <cp:lastModifiedBy>Baiser,Benjamin H</cp:lastModifiedBy>
  <cp:revision>2</cp:revision>
  <dcterms:created xsi:type="dcterms:W3CDTF">2018-08-16T18:34:00Z</dcterms:created>
  <dcterms:modified xsi:type="dcterms:W3CDTF">2018-08-16T18:34:00Z</dcterms:modified>
</cp:coreProperties>
</file>