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78B6" w14:textId="77777777" w:rsidR="0024524D" w:rsidRPr="002E2A57" w:rsidRDefault="0024524D" w:rsidP="0024524D">
      <w:pPr>
        <w:rPr>
          <w:rFonts w:asciiTheme="majorHAnsi" w:hAnsiTheme="majorHAnsi" w:cstheme="majorHAnsi"/>
        </w:rPr>
      </w:pPr>
    </w:p>
    <w:p w14:paraId="2A2DAEAB" w14:textId="77777777" w:rsidR="0024524D" w:rsidRPr="002E2A57" w:rsidRDefault="0024524D" w:rsidP="0024524D">
      <w:pPr>
        <w:pStyle w:val="Heading5"/>
        <w:rPr>
          <w:rFonts w:cstheme="majorHAnsi"/>
        </w:rPr>
      </w:pPr>
      <w:bookmarkStart w:id="0" w:name="_Table_1:_Percentile"/>
      <w:bookmarkEnd w:id="0"/>
      <w:commentRangeStart w:id="1"/>
      <w:r w:rsidRPr="002E2A57">
        <w:rPr>
          <w:rFonts w:cstheme="majorHAnsi"/>
        </w:rPr>
        <w:t>Table 1: Percentile results (</w:t>
      </w:r>
      <w:r w:rsidRPr="002E2A57">
        <w:rPr>
          <w:rFonts w:cstheme="majorHAnsi"/>
          <w:b/>
          <w:bCs/>
        </w:rPr>
        <w:t>move to supplement)</w:t>
      </w:r>
      <w:commentRangeEnd w:id="1"/>
      <w:r w:rsidRPr="002E2A57">
        <w:rPr>
          <w:rStyle w:val="CommentReference"/>
          <w:rFonts w:eastAsiaTheme="minorHAnsi" w:cstheme="majorHAnsi"/>
          <w:color w:val="auto"/>
        </w:rPr>
        <w:commentReference w:id="1"/>
      </w:r>
    </w:p>
    <w:p w14:paraId="359293B7" w14:textId="77777777" w:rsidR="0024524D" w:rsidRPr="002E2A57" w:rsidRDefault="0024524D" w:rsidP="0024524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24524D" w:rsidRPr="002E2A57" w14:paraId="475D1D0A" w14:textId="77777777" w:rsidTr="00AD5FAA">
        <w:trPr>
          <w:trHeight w:val="1322"/>
        </w:trPr>
        <w:tc>
          <w:tcPr>
            <w:tcW w:w="1493" w:type="dxa"/>
            <w:shd w:val="clear" w:color="auto" w:fill="auto"/>
            <w:vAlign w:val="center"/>
            <w:hideMark/>
          </w:tcPr>
          <w:p w14:paraId="533992CB" w14:textId="77777777" w:rsidR="0024524D" w:rsidRPr="002E2A57" w:rsidRDefault="0024524D" w:rsidP="00AD5FAA">
            <w:pPr>
              <w:rPr>
                <w:rFonts w:asciiTheme="majorHAnsi" w:hAnsiTheme="majorHAnsi" w:cstheme="majorHAnsi"/>
                <w:b/>
                <w:bCs/>
                <w:color w:val="000000"/>
              </w:rPr>
            </w:pPr>
            <w:r w:rsidRPr="002E2A57">
              <w:rPr>
                <w:rFonts w:asciiTheme="majorHAnsi" w:hAnsiTheme="majorHAnsi" w:cstheme="majorHAnsi"/>
                <w:b/>
                <w:bCs/>
                <w:color w:val="000000"/>
              </w:rPr>
              <w:t>Dataset</w:t>
            </w:r>
          </w:p>
        </w:tc>
        <w:tc>
          <w:tcPr>
            <w:tcW w:w="1562" w:type="dxa"/>
            <w:shd w:val="clear" w:color="auto" w:fill="auto"/>
            <w:vAlign w:val="center"/>
            <w:hideMark/>
          </w:tcPr>
          <w:p w14:paraId="62C1623E" w14:textId="77777777" w:rsidR="0024524D" w:rsidRPr="002E2A57" w:rsidRDefault="0024524D" w:rsidP="00AD5FAA">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skewness above 95th percentile</w:t>
            </w:r>
          </w:p>
        </w:tc>
        <w:tc>
          <w:tcPr>
            <w:tcW w:w="1620" w:type="dxa"/>
            <w:shd w:val="clear" w:color="auto" w:fill="auto"/>
            <w:vAlign w:val="center"/>
            <w:hideMark/>
          </w:tcPr>
          <w:p w14:paraId="2FE2BEF7" w14:textId="77777777" w:rsidR="0024524D" w:rsidRPr="002E2A57" w:rsidRDefault="0024524D" w:rsidP="00AD5FAA">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skewness</w:t>
            </w:r>
          </w:p>
        </w:tc>
        <w:tc>
          <w:tcPr>
            <w:tcW w:w="2160" w:type="dxa"/>
            <w:shd w:val="clear" w:color="auto" w:fill="auto"/>
            <w:vAlign w:val="center"/>
            <w:hideMark/>
          </w:tcPr>
          <w:p w14:paraId="28C4C66D" w14:textId="77777777" w:rsidR="0024524D" w:rsidRPr="002E2A57" w:rsidRDefault="0024524D" w:rsidP="00AD5FAA">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evenness below 5th percentile</w:t>
            </w:r>
          </w:p>
        </w:tc>
        <w:tc>
          <w:tcPr>
            <w:tcW w:w="1440" w:type="dxa"/>
            <w:shd w:val="clear" w:color="auto" w:fill="auto"/>
            <w:vAlign w:val="center"/>
            <w:hideMark/>
          </w:tcPr>
          <w:p w14:paraId="1FFCFC05" w14:textId="77777777" w:rsidR="0024524D" w:rsidRPr="002E2A57" w:rsidRDefault="0024524D" w:rsidP="00AD5FAA">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evenness</w:t>
            </w:r>
          </w:p>
        </w:tc>
      </w:tr>
      <w:tr w:rsidR="0024524D" w:rsidRPr="002E2A57" w14:paraId="66C32DA6" w14:textId="77777777" w:rsidTr="00AD5FAA">
        <w:trPr>
          <w:trHeight w:val="900"/>
        </w:trPr>
        <w:tc>
          <w:tcPr>
            <w:tcW w:w="1493" w:type="dxa"/>
            <w:shd w:val="clear" w:color="auto" w:fill="auto"/>
            <w:vAlign w:val="center"/>
            <w:hideMark/>
          </w:tcPr>
          <w:p w14:paraId="5A2FDE93" w14:textId="77777777" w:rsidR="0024524D" w:rsidRPr="002E2A57" w:rsidRDefault="0024524D" w:rsidP="00AD5FAA">
            <w:pPr>
              <w:rPr>
                <w:rFonts w:asciiTheme="majorHAnsi" w:hAnsiTheme="majorHAnsi" w:cstheme="majorHAnsi"/>
                <w:color w:val="000000"/>
              </w:rPr>
            </w:pPr>
            <w:r w:rsidRPr="002E2A57">
              <w:rPr>
                <w:rFonts w:asciiTheme="majorHAnsi" w:hAnsiTheme="majorHAnsi" w:cstheme="majorHAnsi"/>
                <w:color w:val="000000"/>
              </w:rPr>
              <w:t>Breeding Bird Survey</w:t>
            </w:r>
          </w:p>
        </w:tc>
        <w:tc>
          <w:tcPr>
            <w:tcW w:w="1562" w:type="dxa"/>
            <w:shd w:val="clear" w:color="auto" w:fill="auto"/>
            <w:vAlign w:val="center"/>
            <w:hideMark/>
          </w:tcPr>
          <w:p w14:paraId="797A945A"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0.130184</w:t>
            </w:r>
          </w:p>
        </w:tc>
        <w:tc>
          <w:tcPr>
            <w:tcW w:w="1620" w:type="dxa"/>
            <w:shd w:val="clear" w:color="auto" w:fill="auto"/>
            <w:vAlign w:val="center"/>
            <w:hideMark/>
          </w:tcPr>
          <w:p w14:paraId="6E9A3090"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2773</w:t>
            </w:r>
          </w:p>
        </w:tc>
        <w:tc>
          <w:tcPr>
            <w:tcW w:w="2160" w:type="dxa"/>
            <w:shd w:val="clear" w:color="auto" w:fill="auto"/>
            <w:vAlign w:val="center"/>
            <w:hideMark/>
          </w:tcPr>
          <w:p w14:paraId="2C45E57F"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0.259647</w:t>
            </w:r>
          </w:p>
        </w:tc>
        <w:tc>
          <w:tcPr>
            <w:tcW w:w="1440" w:type="dxa"/>
            <w:shd w:val="clear" w:color="auto" w:fill="auto"/>
            <w:vAlign w:val="center"/>
            <w:hideMark/>
          </w:tcPr>
          <w:p w14:paraId="1082033E"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2773</w:t>
            </w:r>
          </w:p>
        </w:tc>
      </w:tr>
      <w:tr w:rsidR="0024524D" w:rsidRPr="002E2A57" w14:paraId="3AE171F4" w14:textId="77777777" w:rsidTr="00AD5FAA">
        <w:trPr>
          <w:trHeight w:val="1200"/>
        </w:trPr>
        <w:tc>
          <w:tcPr>
            <w:tcW w:w="1493" w:type="dxa"/>
            <w:shd w:val="clear" w:color="auto" w:fill="auto"/>
            <w:vAlign w:val="center"/>
            <w:hideMark/>
          </w:tcPr>
          <w:p w14:paraId="68BB281F" w14:textId="77777777" w:rsidR="0024524D" w:rsidRPr="002E2A57" w:rsidRDefault="0024524D" w:rsidP="00AD5FAA">
            <w:pPr>
              <w:rPr>
                <w:rFonts w:asciiTheme="majorHAnsi" w:hAnsiTheme="majorHAnsi" w:cstheme="majorHAnsi"/>
                <w:color w:val="000000"/>
              </w:rPr>
            </w:pPr>
            <w:r w:rsidRPr="002E2A57">
              <w:rPr>
                <w:rFonts w:asciiTheme="majorHAnsi" w:hAnsiTheme="majorHAnsi" w:cstheme="majorHAnsi"/>
                <w:color w:val="000000"/>
              </w:rPr>
              <w:t>Forest Inventory and Analysis</w:t>
            </w:r>
          </w:p>
        </w:tc>
        <w:tc>
          <w:tcPr>
            <w:tcW w:w="1562" w:type="dxa"/>
            <w:shd w:val="clear" w:color="auto" w:fill="auto"/>
            <w:vAlign w:val="center"/>
            <w:hideMark/>
          </w:tcPr>
          <w:p w14:paraId="6EFF1FE6"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0.054208</w:t>
            </w:r>
          </w:p>
        </w:tc>
        <w:tc>
          <w:tcPr>
            <w:tcW w:w="1620" w:type="dxa"/>
            <w:shd w:val="clear" w:color="auto" w:fill="auto"/>
            <w:vAlign w:val="center"/>
            <w:hideMark/>
          </w:tcPr>
          <w:p w14:paraId="4C77B74F"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18300</w:t>
            </w:r>
          </w:p>
        </w:tc>
        <w:tc>
          <w:tcPr>
            <w:tcW w:w="2160" w:type="dxa"/>
            <w:shd w:val="clear" w:color="auto" w:fill="auto"/>
            <w:vAlign w:val="center"/>
            <w:hideMark/>
          </w:tcPr>
          <w:p w14:paraId="27C03C2D"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0.093966</w:t>
            </w:r>
          </w:p>
        </w:tc>
        <w:tc>
          <w:tcPr>
            <w:tcW w:w="1440" w:type="dxa"/>
            <w:shd w:val="clear" w:color="auto" w:fill="auto"/>
            <w:vAlign w:val="center"/>
            <w:hideMark/>
          </w:tcPr>
          <w:p w14:paraId="14D14219"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18113</w:t>
            </w:r>
          </w:p>
        </w:tc>
      </w:tr>
      <w:tr w:rsidR="0024524D" w:rsidRPr="002E2A57" w14:paraId="0F782D8A" w14:textId="77777777" w:rsidTr="00AD5FAA">
        <w:trPr>
          <w:trHeight w:val="300"/>
        </w:trPr>
        <w:tc>
          <w:tcPr>
            <w:tcW w:w="1493" w:type="dxa"/>
            <w:shd w:val="clear" w:color="auto" w:fill="auto"/>
            <w:vAlign w:val="center"/>
            <w:hideMark/>
          </w:tcPr>
          <w:p w14:paraId="75DD724E" w14:textId="77777777" w:rsidR="0024524D" w:rsidRPr="002E2A57" w:rsidRDefault="0024524D" w:rsidP="00AD5FAA">
            <w:pPr>
              <w:rPr>
                <w:rFonts w:asciiTheme="majorHAnsi" w:hAnsiTheme="majorHAnsi" w:cstheme="majorHAnsi"/>
                <w:color w:val="000000"/>
              </w:rPr>
            </w:pPr>
            <w:r w:rsidRPr="002E2A57">
              <w:rPr>
                <w:rFonts w:asciiTheme="majorHAnsi" w:hAnsiTheme="majorHAnsi" w:cstheme="majorHAnsi"/>
                <w:color w:val="000000"/>
              </w:rPr>
              <w:t>Gentry</w:t>
            </w:r>
          </w:p>
        </w:tc>
        <w:tc>
          <w:tcPr>
            <w:tcW w:w="1562" w:type="dxa"/>
            <w:shd w:val="clear" w:color="auto" w:fill="auto"/>
            <w:vAlign w:val="center"/>
            <w:hideMark/>
          </w:tcPr>
          <w:p w14:paraId="4B772447"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0.188341</w:t>
            </w:r>
          </w:p>
        </w:tc>
        <w:tc>
          <w:tcPr>
            <w:tcW w:w="1620" w:type="dxa"/>
            <w:shd w:val="clear" w:color="auto" w:fill="auto"/>
            <w:vAlign w:val="center"/>
            <w:hideMark/>
          </w:tcPr>
          <w:p w14:paraId="34B7A111"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223</w:t>
            </w:r>
          </w:p>
        </w:tc>
        <w:tc>
          <w:tcPr>
            <w:tcW w:w="2160" w:type="dxa"/>
            <w:shd w:val="clear" w:color="auto" w:fill="auto"/>
            <w:vAlign w:val="center"/>
            <w:hideMark/>
          </w:tcPr>
          <w:p w14:paraId="03AAEAE3"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0.151786</w:t>
            </w:r>
          </w:p>
        </w:tc>
        <w:tc>
          <w:tcPr>
            <w:tcW w:w="1440" w:type="dxa"/>
            <w:shd w:val="clear" w:color="auto" w:fill="auto"/>
            <w:vAlign w:val="center"/>
            <w:hideMark/>
          </w:tcPr>
          <w:p w14:paraId="4F01B48C"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224</w:t>
            </w:r>
          </w:p>
        </w:tc>
      </w:tr>
      <w:tr w:rsidR="0024524D" w:rsidRPr="002E2A57" w14:paraId="528D2AC9" w14:textId="77777777" w:rsidTr="00AD5FAA">
        <w:trPr>
          <w:trHeight w:val="900"/>
        </w:trPr>
        <w:tc>
          <w:tcPr>
            <w:tcW w:w="1493" w:type="dxa"/>
            <w:shd w:val="clear" w:color="auto" w:fill="auto"/>
            <w:vAlign w:val="center"/>
            <w:hideMark/>
          </w:tcPr>
          <w:p w14:paraId="1077AFF9" w14:textId="77777777" w:rsidR="0024524D" w:rsidRPr="002E2A57" w:rsidRDefault="0024524D" w:rsidP="00AD5FAA">
            <w:pPr>
              <w:rPr>
                <w:rFonts w:asciiTheme="majorHAnsi" w:hAnsiTheme="majorHAnsi" w:cstheme="majorHAnsi"/>
                <w:color w:val="000000"/>
              </w:rPr>
            </w:pPr>
            <w:r w:rsidRPr="002E2A57">
              <w:rPr>
                <w:rFonts w:asciiTheme="majorHAnsi" w:hAnsiTheme="majorHAnsi" w:cstheme="majorHAnsi"/>
                <w:color w:val="000000"/>
              </w:rPr>
              <w:t>Mammal Community DB</w:t>
            </w:r>
          </w:p>
        </w:tc>
        <w:tc>
          <w:tcPr>
            <w:tcW w:w="1562" w:type="dxa"/>
            <w:shd w:val="clear" w:color="auto" w:fill="auto"/>
            <w:vAlign w:val="center"/>
            <w:hideMark/>
          </w:tcPr>
          <w:p w14:paraId="5AA696B5"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0.158287</w:t>
            </w:r>
          </w:p>
        </w:tc>
        <w:tc>
          <w:tcPr>
            <w:tcW w:w="1620" w:type="dxa"/>
            <w:shd w:val="clear" w:color="auto" w:fill="auto"/>
            <w:vAlign w:val="center"/>
            <w:hideMark/>
          </w:tcPr>
          <w:p w14:paraId="43F080E2"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537</w:t>
            </w:r>
          </w:p>
        </w:tc>
        <w:tc>
          <w:tcPr>
            <w:tcW w:w="2160" w:type="dxa"/>
            <w:shd w:val="clear" w:color="auto" w:fill="auto"/>
            <w:vAlign w:val="center"/>
            <w:hideMark/>
          </w:tcPr>
          <w:p w14:paraId="7C8D43DA"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0.354244</w:t>
            </w:r>
          </w:p>
        </w:tc>
        <w:tc>
          <w:tcPr>
            <w:tcW w:w="1440" w:type="dxa"/>
            <w:shd w:val="clear" w:color="auto" w:fill="auto"/>
            <w:vAlign w:val="center"/>
            <w:hideMark/>
          </w:tcPr>
          <w:p w14:paraId="5270F5A9"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542</w:t>
            </w:r>
          </w:p>
        </w:tc>
      </w:tr>
      <w:tr w:rsidR="0024524D" w:rsidRPr="002E2A57" w14:paraId="289EC500" w14:textId="77777777" w:rsidTr="00AD5FAA">
        <w:trPr>
          <w:trHeight w:val="1200"/>
        </w:trPr>
        <w:tc>
          <w:tcPr>
            <w:tcW w:w="1493" w:type="dxa"/>
            <w:shd w:val="clear" w:color="auto" w:fill="auto"/>
            <w:vAlign w:val="center"/>
            <w:hideMark/>
          </w:tcPr>
          <w:p w14:paraId="0CAF4B6C" w14:textId="77777777" w:rsidR="0024524D" w:rsidRPr="002E2A57" w:rsidRDefault="0024524D" w:rsidP="00AD5FAA">
            <w:pPr>
              <w:rPr>
                <w:rFonts w:asciiTheme="majorHAnsi" w:hAnsiTheme="majorHAnsi" w:cstheme="majorHAnsi"/>
                <w:color w:val="000000"/>
              </w:rPr>
            </w:pPr>
            <w:r w:rsidRPr="002E2A57">
              <w:rPr>
                <w:rFonts w:asciiTheme="majorHAnsi" w:hAnsiTheme="majorHAnsi" w:cstheme="majorHAnsi"/>
                <w:color w:val="000000"/>
              </w:rPr>
              <w:t>Miscellaneous Abundance DB</w:t>
            </w:r>
          </w:p>
        </w:tc>
        <w:tc>
          <w:tcPr>
            <w:tcW w:w="1562" w:type="dxa"/>
            <w:shd w:val="clear" w:color="auto" w:fill="auto"/>
            <w:vAlign w:val="center"/>
            <w:hideMark/>
          </w:tcPr>
          <w:p w14:paraId="3BED1F03"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0.345529</w:t>
            </w:r>
          </w:p>
        </w:tc>
        <w:tc>
          <w:tcPr>
            <w:tcW w:w="1620" w:type="dxa"/>
            <w:shd w:val="clear" w:color="auto" w:fill="auto"/>
            <w:vAlign w:val="center"/>
            <w:hideMark/>
          </w:tcPr>
          <w:p w14:paraId="12CB9973"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492</w:t>
            </w:r>
          </w:p>
        </w:tc>
        <w:tc>
          <w:tcPr>
            <w:tcW w:w="2160" w:type="dxa"/>
            <w:shd w:val="clear" w:color="auto" w:fill="auto"/>
            <w:vAlign w:val="center"/>
            <w:hideMark/>
          </w:tcPr>
          <w:p w14:paraId="27CA7EB6"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0.595918</w:t>
            </w:r>
          </w:p>
        </w:tc>
        <w:tc>
          <w:tcPr>
            <w:tcW w:w="1440" w:type="dxa"/>
            <w:shd w:val="clear" w:color="auto" w:fill="auto"/>
            <w:vAlign w:val="center"/>
            <w:hideMark/>
          </w:tcPr>
          <w:p w14:paraId="1E6BCCDC"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490</w:t>
            </w:r>
          </w:p>
        </w:tc>
      </w:tr>
    </w:tbl>
    <w:p w14:paraId="6DF869DD" w14:textId="77777777" w:rsidR="0024524D" w:rsidRPr="002E2A57" w:rsidRDefault="0024524D" w:rsidP="0024524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24524D" w:rsidRPr="002E2A57" w14:paraId="5F768CCE" w14:textId="77777777" w:rsidTr="00AD5FAA">
        <w:trPr>
          <w:trHeight w:val="1430"/>
        </w:trPr>
        <w:tc>
          <w:tcPr>
            <w:tcW w:w="1525" w:type="dxa"/>
            <w:shd w:val="clear" w:color="auto" w:fill="auto"/>
            <w:vAlign w:val="center"/>
            <w:hideMark/>
          </w:tcPr>
          <w:p w14:paraId="6E022D75" w14:textId="77777777" w:rsidR="0024524D" w:rsidRPr="002E2A57" w:rsidRDefault="0024524D" w:rsidP="00AD5FAA">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6496CA2D"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07D7171D"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619E6330"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1450165C"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24524D" w:rsidRPr="002E2A57" w14:paraId="4C230D5D" w14:textId="77777777" w:rsidTr="00AD5FAA">
        <w:trPr>
          <w:trHeight w:val="1200"/>
        </w:trPr>
        <w:tc>
          <w:tcPr>
            <w:tcW w:w="1525" w:type="dxa"/>
            <w:shd w:val="clear" w:color="auto" w:fill="auto"/>
            <w:vAlign w:val="center"/>
            <w:hideMark/>
          </w:tcPr>
          <w:p w14:paraId="62049C51" w14:textId="77777777" w:rsidR="0024524D" w:rsidRPr="002E2A57" w:rsidRDefault="0024524D" w:rsidP="00AD5FAA">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65EDB554"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0.054208</w:t>
            </w:r>
          </w:p>
        </w:tc>
        <w:tc>
          <w:tcPr>
            <w:tcW w:w="1620" w:type="dxa"/>
            <w:shd w:val="clear" w:color="auto" w:fill="auto"/>
            <w:vAlign w:val="center"/>
            <w:hideMark/>
          </w:tcPr>
          <w:p w14:paraId="6B52328D"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18300</w:t>
            </w:r>
          </w:p>
        </w:tc>
        <w:tc>
          <w:tcPr>
            <w:tcW w:w="2160" w:type="dxa"/>
            <w:shd w:val="clear" w:color="auto" w:fill="auto"/>
            <w:vAlign w:val="center"/>
            <w:hideMark/>
          </w:tcPr>
          <w:p w14:paraId="4B6A3FA9"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0.093966</w:t>
            </w:r>
          </w:p>
        </w:tc>
        <w:tc>
          <w:tcPr>
            <w:tcW w:w="1440" w:type="dxa"/>
            <w:shd w:val="clear" w:color="auto" w:fill="auto"/>
            <w:vAlign w:val="center"/>
            <w:hideMark/>
          </w:tcPr>
          <w:p w14:paraId="46191AB9"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18113</w:t>
            </w:r>
          </w:p>
        </w:tc>
      </w:tr>
      <w:tr w:rsidR="0024524D" w:rsidRPr="002E2A57" w14:paraId="1C939791" w14:textId="77777777" w:rsidTr="00AD5FAA">
        <w:trPr>
          <w:trHeight w:val="600"/>
        </w:trPr>
        <w:tc>
          <w:tcPr>
            <w:tcW w:w="1525" w:type="dxa"/>
            <w:shd w:val="clear" w:color="auto" w:fill="auto"/>
            <w:vAlign w:val="center"/>
            <w:hideMark/>
          </w:tcPr>
          <w:p w14:paraId="77C480AC" w14:textId="77777777" w:rsidR="0024524D" w:rsidRPr="002E2A57" w:rsidRDefault="0024524D" w:rsidP="00AD5FAA">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48894929"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0.163478</w:t>
            </w:r>
          </w:p>
        </w:tc>
        <w:tc>
          <w:tcPr>
            <w:tcW w:w="1620" w:type="dxa"/>
            <w:shd w:val="clear" w:color="auto" w:fill="auto"/>
            <w:vAlign w:val="center"/>
            <w:hideMark/>
          </w:tcPr>
          <w:p w14:paraId="55C87B57"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4025</w:t>
            </w:r>
          </w:p>
        </w:tc>
        <w:tc>
          <w:tcPr>
            <w:tcW w:w="2160" w:type="dxa"/>
            <w:shd w:val="clear" w:color="auto" w:fill="auto"/>
            <w:vAlign w:val="center"/>
            <w:hideMark/>
          </w:tcPr>
          <w:p w14:paraId="0730A375"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0.307272</w:t>
            </w:r>
          </w:p>
        </w:tc>
        <w:tc>
          <w:tcPr>
            <w:tcW w:w="1440" w:type="dxa"/>
            <w:shd w:val="clear" w:color="auto" w:fill="auto"/>
            <w:vAlign w:val="center"/>
            <w:hideMark/>
          </w:tcPr>
          <w:p w14:paraId="6FFB73BA"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4029</w:t>
            </w:r>
          </w:p>
        </w:tc>
      </w:tr>
    </w:tbl>
    <w:p w14:paraId="30209BF4" w14:textId="7198538B" w:rsidR="0024524D" w:rsidRDefault="0024524D"/>
    <w:p w14:paraId="7BC9DDF3" w14:textId="77777777" w:rsidR="0024524D" w:rsidRDefault="0024524D">
      <w:r>
        <w:br w:type="page"/>
      </w:r>
    </w:p>
    <w:p w14:paraId="7B656CF5" w14:textId="77777777" w:rsidR="0024524D" w:rsidRDefault="0024524D" w:rsidP="0024524D">
      <w:pPr>
        <w:rPr>
          <w:rFonts w:asciiTheme="majorHAnsi" w:hAnsiTheme="majorHAnsi" w:cstheme="majorHAnsi"/>
          <w:b/>
          <w:bCs/>
        </w:rPr>
      </w:pPr>
    </w:p>
    <w:p w14:paraId="7D11F8D3" w14:textId="77777777" w:rsidR="0024524D" w:rsidRPr="002E2A57" w:rsidRDefault="0024524D" w:rsidP="0024524D">
      <w:pPr>
        <w:pStyle w:val="Heading5"/>
        <w:rPr>
          <w:rFonts w:cstheme="majorHAnsi"/>
        </w:rPr>
      </w:pPr>
      <w:commentRangeStart w:id="2"/>
      <w:r w:rsidRPr="002E2A57">
        <w:rPr>
          <w:rFonts w:cstheme="majorHAnsi"/>
        </w:rPr>
        <w:t xml:space="preserve">Figure 5: 95% intervals vs. size of feasible set </w:t>
      </w:r>
      <w:r w:rsidRPr="002E2A57">
        <w:rPr>
          <w:rFonts w:cstheme="majorHAnsi"/>
          <w:b/>
          <w:bCs/>
        </w:rPr>
        <w:t>(move to supplement)</w:t>
      </w:r>
      <w:commentRangeEnd w:id="2"/>
      <w:r w:rsidRPr="002E2A57">
        <w:rPr>
          <w:rStyle w:val="CommentReference"/>
          <w:rFonts w:eastAsiaTheme="minorHAnsi" w:cstheme="majorHAnsi"/>
          <w:color w:val="auto"/>
        </w:rPr>
        <w:commentReference w:id="2"/>
      </w:r>
    </w:p>
    <w:p w14:paraId="3583A061" w14:textId="77777777" w:rsidR="0024524D" w:rsidRPr="002E2A57" w:rsidRDefault="0024524D" w:rsidP="0024524D">
      <w:pPr>
        <w:rPr>
          <w:rFonts w:asciiTheme="majorHAnsi" w:hAnsiTheme="majorHAnsi" w:cstheme="majorHAnsi"/>
        </w:rPr>
      </w:pPr>
      <w:r w:rsidRPr="002E2A57">
        <w:rPr>
          <w:rFonts w:asciiTheme="majorHAnsi" w:hAnsiTheme="majorHAnsi" w:cstheme="majorHAnsi"/>
          <w:noProof/>
        </w:rPr>
        <w:drawing>
          <wp:inline distT="0" distB="0" distL="0" distR="0" wp14:anchorId="0F4A2326" wp14:editId="2A332D37">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15AC681B" w14:textId="77777777" w:rsidR="0024524D" w:rsidRPr="002E2A57" w:rsidRDefault="0024524D" w:rsidP="0024524D">
      <w:pPr>
        <w:rPr>
          <w:rFonts w:asciiTheme="majorHAnsi" w:hAnsiTheme="majorHAnsi" w:cstheme="majorHAnsi"/>
        </w:rPr>
      </w:pPr>
      <w:r w:rsidRPr="002E2A57">
        <w:rPr>
          <w:rFonts w:asciiTheme="majorHAnsi" w:hAnsiTheme="majorHAnsi" w:cstheme="majorHAnsi"/>
          <w:noProof/>
        </w:rPr>
        <w:drawing>
          <wp:inline distT="0" distB="0" distL="0" distR="0" wp14:anchorId="085A6A9B" wp14:editId="0FB864B3">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1222967F" w14:textId="77777777" w:rsidR="0024524D" w:rsidRPr="002E2A57" w:rsidRDefault="0024524D" w:rsidP="0024524D">
      <w:pPr>
        <w:rPr>
          <w:rFonts w:asciiTheme="majorHAnsi" w:hAnsiTheme="majorHAnsi" w:cstheme="majorHAnsi"/>
        </w:rPr>
      </w:pPr>
      <w:r w:rsidRPr="002E2A57">
        <w:rPr>
          <w:rFonts w:asciiTheme="majorHAnsi" w:hAnsiTheme="majorHAnsi" w:cstheme="majorHAnsi"/>
        </w:rPr>
        <w:t>The narrowness of the distribution of skewness (top) and evenness (bottom) values from the sampled feasible set compared to the number of elements in the feasible set. The narrowness of the distribution is described as the ratio of the range of the 0-95</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skewness), or the 5</w:t>
      </w:r>
      <w:r w:rsidRPr="002E2A57">
        <w:rPr>
          <w:rFonts w:asciiTheme="majorHAnsi" w:hAnsiTheme="majorHAnsi" w:cstheme="majorHAnsi"/>
          <w:vertAlign w:val="superscript"/>
        </w:rPr>
        <w:t>th</w:t>
      </w:r>
      <w:r w:rsidRPr="002E2A57">
        <w:rPr>
          <w:rFonts w:asciiTheme="majorHAnsi" w:hAnsiTheme="majorHAnsi" w:cstheme="majorHAnsi"/>
        </w:rPr>
        <w:t>-100</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evenness), compared to the range of values from the entire sample.  This ratio ranges from 0-1, with larger values indicating broader distributions and less-specific statistical expectations. The number of elements in the feasible set increases with increasing S, N, and average abundance (N/S). Both plots exclude feasible sets with fewer than 20 unique values for skewness or evenness, and skewness also excludes communities with S &lt; 3. </w:t>
      </w:r>
    </w:p>
    <w:p w14:paraId="53F452F0" w14:textId="77777777" w:rsidR="0024524D" w:rsidRPr="002E2A57" w:rsidRDefault="0024524D" w:rsidP="0024524D">
      <w:pPr>
        <w:rPr>
          <w:rFonts w:asciiTheme="majorHAnsi" w:hAnsiTheme="majorHAnsi" w:cstheme="majorHAnsi"/>
        </w:rPr>
      </w:pPr>
    </w:p>
    <w:p w14:paraId="5F1EA1FE" w14:textId="77777777" w:rsidR="0024524D" w:rsidRPr="002E2A57" w:rsidRDefault="0024524D" w:rsidP="0024524D">
      <w:pPr>
        <w:pStyle w:val="Heading5"/>
        <w:rPr>
          <w:rFonts w:cstheme="majorHAnsi"/>
        </w:rPr>
      </w:pPr>
      <w:bookmarkStart w:id="3" w:name="_Table_2:_Percentile"/>
      <w:bookmarkEnd w:id="3"/>
      <w:r w:rsidRPr="002E2A57">
        <w:rPr>
          <w:rFonts w:cstheme="majorHAnsi"/>
        </w:rPr>
        <w:lastRenderedPageBreak/>
        <w:t xml:space="preserve">Table 2: Percentile results comparing FIA to direct counterparts </w:t>
      </w:r>
      <w:r w:rsidRPr="002E2A57">
        <w:rPr>
          <w:rFonts w:cstheme="majorHAnsi"/>
          <w:b/>
          <w:bCs/>
        </w:rPr>
        <w:t xml:space="preserve">(move to </w:t>
      </w:r>
      <w:commentRangeStart w:id="4"/>
      <w:r w:rsidRPr="002E2A57">
        <w:rPr>
          <w:rFonts w:cstheme="majorHAnsi"/>
          <w:b/>
          <w:bCs/>
        </w:rPr>
        <w:t>supplement</w:t>
      </w:r>
      <w:commentRangeEnd w:id="4"/>
      <w:r>
        <w:rPr>
          <w:rStyle w:val="CommentReference"/>
          <w:rFonts w:asciiTheme="minorHAnsi" w:eastAsiaTheme="minorHAnsi" w:hAnsiTheme="minorHAnsi" w:cstheme="minorBidi"/>
          <w:color w:val="auto"/>
        </w:rPr>
        <w:commentReference w:id="4"/>
      </w:r>
      <w:r w:rsidRPr="002E2A57">
        <w:rPr>
          <w:rFonts w:cstheme="majorHAnsi"/>
          <w:b/>
          <w:bCs/>
        </w:rPr>
        <w:t>)</w:t>
      </w:r>
    </w:p>
    <w:p w14:paraId="35398130" w14:textId="77777777" w:rsidR="0024524D" w:rsidRPr="002E2A57" w:rsidRDefault="0024524D" w:rsidP="0024524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24524D" w:rsidRPr="002E2A57" w14:paraId="03C83009" w14:textId="77777777" w:rsidTr="00AD5FAA">
        <w:trPr>
          <w:trHeight w:val="1430"/>
        </w:trPr>
        <w:tc>
          <w:tcPr>
            <w:tcW w:w="1525" w:type="dxa"/>
            <w:shd w:val="clear" w:color="auto" w:fill="auto"/>
            <w:vAlign w:val="center"/>
            <w:hideMark/>
          </w:tcPr>
          <w:p w14:paraId="7A1DE833" w14:textId="77777777" w:rsidR="0024524D" w:rsidRPr="002E2A57" w:rsidRDefault="0024524D" w:rsidP="00AD5FAA">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6861DD98"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0D7EEDCF"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5975CCA7"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17391430"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24524D" w:rsidRPr="002E2A57" w14:paraId="11E275C6" w14:textId="77777777" w:rsidTr="00AD5FAA">
        <w:trPr>
          <w:trHeight w:val="1200"/>
        </w:trPr>
        <w:tc>
          <w:tcPr>
            <w:tcW w:w="1525" w:type="dxa"/>
            <w:shd w:val="clear" w:color="auto" w:fill="auto"/>
            <w:vAlign w:val="center"/>
            <w:hideMark/>
          </w:tcPr>
          <w:p w14:paraId="31E77E65"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18E8BA37"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0.0808625</w:t>
            </w:r>
          </w:p>
        </w:tc>
        <w:tc>
          <w:tcPr>
            <w:tcW w:w="1620" w:type="dxa"/>
            <w:shd w:val="clear" w:color="auto" w:fill="auto"/>
            <w:vAlign w:val="center"/>
            <w:hideMark/>
          </w:tcPr>
          <w:p w14:paraId="333C9B6F"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3723C7CB"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0.1780822</w:t>
            </w:r>
          </w:p>
        </w:tc>
        <w:tc>
          <w:tcPr>
            <w:tcW w:w="1440" w:type="dxa"/>
            <w:shd w:val="clear" w:color="auto" w:fill="auto"/>
            <w:vAlign w:val="center"/>
            <w:hideMark/>
          </w:tcPr>
          <w:p w14:paraId="72B481BF"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r w:rsidR="0024524D" w:rsidRPr="002E2A57" w14:paraId="3E3E94F0" w14:textId="77777777" w:rsidTr="00AD5FAA">
        <w:trPr>
          <w:trHeight w:val="600"/>
        </w:trPr>
        <w:tc>
          <w:tcPr>
            <w:tcW w:w="1525" w:type="dxa"/>
            <w:shd w:val="clear" w:color="auto" w:fill="auto"/>
            <w:vAlign w:val="center"/>
            <w:hideMark/>
          </w:tcPr>
          <w:p w14:paraId="37CCEA4C"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4B453662"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0.0862534</w:t>
            </w:r>
          </w:p>
        </w:tc>
        <w:tc>
          <w:tcPr>
            <w:tcW w:w="1620" w:type="dxa"/>
            <w:shd w:val="clear" w:color="auto" w:fill="auto"/>
            <w:vAlign w:val="center"/>
            <w:hideMark/>
          </w:tcPr>
          <w:p w14:paraId="39442019"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5903867"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0.2109589</w:t>
            </w:r>
          </w:p>
        </w:tc>
        <w:tc>
          <w:tcPr>
            <w:tcW w:w="1440" w:type="dxa"/>
            <w:shd w:val="clear" w:color="auto" w:fill="auto"/>
            <w:vAlign w:val="center"/>
            <w:hideMark/>
          </w:tcPr>
          <w:p w14:paraId="08D06851"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bl>
    <w:p w14:paraId="01E486CB" w14:textId="77777777" w:rsidR="0024524D" w:rsidRDefault="0024524D" w:rsidP="0024524D">
      <w:pPr>
        <w:rPr>
          <w:rFonts w:asciiTheme="majorHAnsi" w:hAnsiTheme="majorHAnsi" w:cstheme="majorHAnsi"/>
        </w:rPr>
      </w:pPr>
    </w:p>
    <w:p w14:paraId="3713D7CA" w14:textId="77777777" w:rsidR="0024524D" w:rsidRDefault="0024524D" w:rsidP="0024524D">
      <w:pPr>
        <w:rPr>
          <w:rFonts w:asciiTheme="majorHAnsi" w:hAnsiTheme="majorHAnsi" w:cstheme="majorHAnsi"/>
        </w:rPr>
      </w:pPr>
      <w:r>
        <w:rPr>
          <w:rFonts w:asciiTheme="majorHAnsi" w:hAnsiTheme="majorHAnsi" w:cstheme="majorHAnsi"/>
        </w:rPr>
        <w:br w:type="page"/>
      </w:r>
    </w:p>
    <w:p w14:paraId="5372AE5F" w14:textId="77777777" w:rsidR="0024524D" w:rsidRDefault="0024524D"/>
    <w:sectPr w:rsidR="002452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az,Renata M" w:date="2020-10-14T12:49:00Z" w:initials="DM">
    <w:p w14:paraId="652A45DA" w14:textId="77777777" w:rsidR="0024524D" w:rsidRDefault="0024524D" w:rsidP="0024524D">
      <w:pPr>
        <w:pStyle w:val="CommentText"/>
      </w:pPr>
      <w:r>
        <w:rPr>
          <w:rStyle w:val="CommentReference"/>
        </w:rPr>
        <w:annotationRef/>
      </w:r>
      <w:r>
        <w:t xml:space="preserve">Live: </w:t>
      </w:r>
      <w:hyperlink r:id="rId1" w:anchor="proportion-of-sites-with-highly-skewed-or-uneven-sads" w:history="1">
        <w:r w:rsidRPr="00AF0C42">
          <w:rPr>
            <w:rStyle w:val="Hyperlink"/>
          </w:rPr>
          <w:t>https://github.com/diazrenata/scadsanalysis/blob/clean-and-tests/analysis/reports/manuscript_main.md#proportion-of-sites-with-highly-skewed-or-uneven-sads</w:t>
        </w:r>
      </w:hyperlink>
      <w:r>
        <w:t xml:space="preserve"> </w:t>
      </w:r>
    </w:p>
  </w:comment>
  <w:comment w:id="2" w:author="Diaz,Renata M" w:date="2020-10-14T12:46:00Z" w:initials="DM">
    <w:p w14:paraId="2FFBD6D5" w14:textId="77777777" w:rsidR="0024524D" w:rsidRDefault="0024524D" w:rsidP="0024524D">
      <w:pPr>
        <w:pStyle w:val="CommentText"/>
      </w:pPr>
      <w:r>
        <w:rPr>
          <w:rStyle w:val="CommentReference"/>
        </w:rPr>
        <w:annotationRef/>
      </w:r>
      <w:r>
        <w:t xml:space="preserve">Live: </w:t>
      </w:r>
      <w:hyperlink r:id="rId2" w:anchor="95-intervals-by-size-of-fs" w:history="1">
        <w:r w:rsidRPr="00AF0C42">
          <w:rPr>
            <w:rStyle w:val="Hyperlink"/>
          </w:rPr>
          <w:t>https://github.com/diazrenata/scadsanalysis/blob/clean-and-tests/analysis/reports/manuscript_main.md#95-intervals-by-size-of-fs</w:t>
        </w:r>
      </w:hyperlink>
      <w:r>
        <w:t xml:space="preserve"> </w:t>
      </w:r>
    </w:p>
  </w:comment>
  <w:comment w:id="4" w:author="Diaz,Renata M" w:date="2020-10-14T13:24:00Z" w:initials="DM">
    <w:p w14:paraId="6B6D7EDF" w14:textId="77777777" w:rsidR="0024524D" w:rsidRDefault="0024524D" w:rsidP="0024524D">
      <w:pPr>
        <w:pStyle w:val="CommentText"/>
      </w:pPr>
      <w:r>
        <w:rPr>
          <w:rStyle w:val="CommentReference"/>
        </w:rPr>
        <w:annotationRef/>
      </w:r>
      <w:r>
        <w:t>Live:</w:t>
      </w:r>
    </w:p>
    <w:p w14:paraId="62A91484" w14:textId="77777777" w:rsidR="0024524D" w:rsidRDefault="0024524D" w:rsidP="0024524D">
      <w:pPr>
        <w:pStyle w:val="CommentText"/>
      </w:pPr>
      <w:r>
        <w:t xml:space="preserve"> </w:t>
      </w:r>
      <w:r>
        <w:rPr>
          <w:rStyle w:val="CommentReference"/>
        </w:rPr>
        <w:annotationRef/>
      </w:r>
      <w:hyperlink r:id="rId3" w:history="1">
        <w:r w:rsidRPr="00AF0C42">
          <w:rPr>
            <w:rStyle w:val="Hyperlink"/>
          </w:rPr>
          <w:t>https://github.com/diazrenata/scadsanalysis/blob/clean-and-tests/analysis/reports/direct_FIA_size_comparison.md</w:t>
        </w:r>
      </w:hyperlink>
      <w:r>
        <w:t xml:space="preserve"> </w:t>
      </w:r>
    </w:p>
    <w:p w14:paraId="0B84EE30" w14:textId="77777777" w:rsidR="0024524D" w:rsidRDefault="0024524D" w:rsidP="0024524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2A45DA" w15:done="0"/>
  <w15:commentEx w15:paraId="2FFBD6D5" w15:done="0"/>
  <w15:commentEx w15:paraId="0B84EE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7249" w16cex:dateUtc="2020-10-14T16:49:00Z"/>
  <w16cex:commentExtensible w16cex:durableId="233171BF" w16cex:dateUtc="2020-10-14T16:46:00Z"/>
  <w16cex:commentExtensible w16cex:durableId="23317A70" w16cex:dateUtc="2020-10-1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2A45DA" w16cid:durableId="23317249"/>
  <w16cid:commentId w16cid:paraId="2FFBD6D5" w16cid:durableId="233171BF"/>
  <w16cid:commentId w16cid:paraId="0B84EE30" w16cid:durableId="23317A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39"/>
    <w:rsid w:val="00143539"/>
    <w:rsid w:val="0024524D"/>
    <w:rsid w:val="0027333C"/>
    <w:rsid w:val="00EE7730"/>
    <w:rsid w:val="00F4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1E4F"/>
  <w15:chartTrackingRefBased/>
  <w15:docId w15:val="{9058C38D-E005-4583-B9BF-79B2B68D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4D"/>
  </w:style>
  <w:style w:type="paragraph" w:styleId="Heading5">
    <w:name w:val="heading 5"/>
    <w:basedOn w:val="Normal"/>
    <w:next w:val="Normal"/>
    <w:link w:val="Heading5Char"/>
    <w:uiPriority w:val="9"/>
    <w:unhideWhenUsed/>
    <w:qFormat/>
    <w:rsid w:val="002452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539"/>
    <w:rPr>
      <w:rFonts w:ascii="Segoe UI" w:hAnsi="Segoe UI" w:cs="Segoe UI"/>
      <w:sz w:val="18"/>
      <w:szCs w:val="18"/>
    </w:rPr>
  </w:style>
  <w:style w:type="character" w:customStyle="1" w:styleId="Heading5Char">
    <w:name w:val="Heading 5 Char"/>
    <w:basedOn w:val="DefaultParagraphFont"/>
    <w:link w:val="Heading5"/>
    <w:uiPriority w:val="9"/>
    <w:rsid w:val="0024524D"/>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24524D"/>
    <w:rPr>
      <w:sz w:val="16"/>
      <w:szCs w:val="16"/>
    </w:rPr>
  </w:style>
  <w:style w:type="paragraph" w:styleId="CommentText">
    <w:name w:val="annotation text"/>
    <w:basedOn w:val="Normal"/>
    <w:link w:val="CommentTextChar"/>
    <w:uiPriority w:val="99"/>
    <w:semiHidden/>
    <w:unhideWhenUsed/>
    <w:rsid w:val="0024524D"/>
    <w:pPr>
      <w:spacing w:line="240" w:lineRule="auto"/>
    </w:pPr>
    <w:rPr>
      <w:sz w:val="20"/>
      <w:szCs w:val="20"/>
    </w:rPr>
  </w:style>
  <w:style w:type="character" w:customStyle="1" w:styleId="CommentTextChar">
    <w:name w:val="Comment Text Char"/>
    <w:basedOn w:val="DefaultParagraphFont"/>
    <w:link w:val="CommentText"/>
    <w:uiPriority w:val="99"/>
    <w:semiHidden/>
    <w:rsid w:val="0024524D"/>
    <w:rPr>
      <w:sz w:val="20"/>
      <w:szCs w:val="20"/>
    </w:rPr>
  </w:style>
  <w:style w:type="character" w:styleId="Hyperlink">
    <w:name w:val="Hyperlink"/>
    <w:basedOn w:val="DefaultParagraphFont"/>
    <w:uiPriority w:val="99"/>
    <w:unhideWhenUsed/>
    <w:rsid w:val="002452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manuscript_main.md"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E32818328800459B99394C4878571F" ma:contentTypeVersion="9" ma:contentTypeDescription="Create a new document." ma:contentTypeScope="" ma:versionID="bdc8f6f293fed633386700ceb945b6a2">
  <xsd:schema xmlns:xsd="http://www.w3.org/2001/XMLSchema" xmlns:xs="http://www.w3.org/2001/XMLSchema" xmlns:p="http://schemas.microsoft.com/office/2006/metadata/properties" xmlns:ns3="6dd8ec40-cd3e-4f75-9358-a71faf828091" targetNamespace="http://schemas.microsoft.com/office/2006/metadata/properties" ma:root="true" ma:fieldsID="2126a953eddedd20bf1fcf381b31abba" ns3:_="">
    <xsd:import namespace="6dd8ec40-cd3e-4f75-9358-a71faf828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8ec40-cd3e-4f75-9358-a71faf828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59FEA3-EF08-4457-8E1C-6D567D0E3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8ec40-cd3e-4f75-9358-a71faf828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3290D8-9381-420C-986A-F083A904EE0F}">
  <ds:schemaRefs>
    <ds:schemaRef ds:uri="http://schemas.microsoft.com/sharepoint/v3/contenttype/forms"/>
  </ds:schemaRefs>
</ds:datastoreItem>
</file>

<file path=customXml/itemProps3.xml><?xml version="1.0" encoding="utf-8"?>
<ds:datastoreItem xmlns:ds="http://schemas.openxmlformats.org/officeDocument/2006/customXml" ds:itemID="{CD4E8FF5-AB33-42C2-9E08-3FB95FCDF2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cp:revision>
  <dcterms:created xsi:type="dcterms:W3CDTF">2020-11-30T20:52:00Z</dcterms:created>
  <dcterms:modified xsi:type="dcterms:W3CDTF">2020-11-30T20:53:00Z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0x0101009DE32818328800459B99394C4878571F</vt:lpwstr>
  </property>
</Properties>
</file>