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bookmarkStart w:id="0" w:name="_GoBack"/>
      <w:bookmarkEnd w:id="0"/>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674114C2"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occupy mostly different, but somewhat overlapping, S and N space. Given that S and N strongly influence the feasible set and the shape of the SAD, cautious about attributing differences in dataset behavior to bio vs. the S and N differences, except in the subset where they overlap</w:t>
      </w:r>
    </w:p>
    <w:p w14:paraId="46C63F00" w14:textId="441FDD50"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157A0DD9" w14:textId="06B2651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and N profoundly affect the range,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mean of both skewness and evenness of elements of the feasible set. </w:t>
      </w:r>
    </w:p>
    <w:p w14:paraId="04DE0D90" w14:textId="28DC2A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 S, and very low N/S, restrict the number of samples and have unusual feasible sets (e.g. v even, v uneven)</w:t>
      </w:r>
    </w:p>
    <w:p w14:paraId="2162FD86" w14:textId="5A3A5E04"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out </w:t>
      </w:r>
      <w:proofErr w:type="spellStart"/>
      <w:r>
        <w:rPr>
          <w:rFonts w:ascii="Times New Roman" w:eastAsia="Times New Roman" w:hAnsi="Times New Roman" w:cs="Times New Roman"/>
          <w:sz w:val="24"/>
          <w:szCs w:val="24"/>
        </w:rPr>
        <w:t>nsamples</w:t>
      </w:r>
      <w:proofErr w:type="spellEnd"/>
      <w:r>
        <w:rPr>
          <w:rFonts w:ascii="Times New Roman" w:eastAsia="Times New Roman" w:hAnsi="Times New Roman" w:cs="Times New Roman"/>
          <w:sz w:val="24"/>
          <w:szCs w:val="24"/>
        </w:rPr>
        <w:t xml:space="preserve"> &lt; 2k removes a lot of the variation driven by small FS, but there </w:t>
      </w:r>
      <w:r w:rsidR="001809B2">
        <w:rPr>
          <w:rFonts w:ascii="Times New Roman" w:eastAsia="Times New Roman" w:hAnsi="Times New Roman" w:cs="Times New Roman"/>
          <w:sz w:val="24"/>
          <w:szCs w:val="24"/>
        </w:rPr>
        <w:t xml:space="preserve">are still gradients across the well-sampled </w:t>
      </w:r>
      <w:r w:rsidR="008D7590">
        <w:rPr>
          <w:rFonts w:ascii="Times New Roman" w:eastAsia="Times New Roman" w:hAnsi="Times New Roman" w:cs="Times New Roman"/>
          <w:sz w:val="24"/>
          <w:szCs w:val="24"/>
        </w:rPr>
        <w:t xml:space="preserve">range of S and N </w:t>
      </w:r>
      <w:r w:rsidR="00961C40">
        <w:rPr>
          <w:rFonts w:ascii="Times New Roman" w:eastAsia="Times New Roman" w:hAnsi="Times New Roman" w:cs="Times New Roman"/>
          <w:sz w:val="24"/>
          <w:szCs w:val="24"/>
        </w:rPr>
        <w:t>combinations</w:t>
      </w:r>
      <w:r w:rsidR="008D7590">
        <w:rPr>
          <w:rFonts w:ascii="Times New Roman" w:eastAsia="Times New Roman" w:hAnsi="Times New Roman" w:cs="Times New Roman"/>
          <w:sz w:val="24"/>
          <w:szCs w:val="24"/>
        </w:rPr>
        <w:t xml:space="preserve">. </w:t>
      </w:r>
    </w:p>
    <w:p w14:paraId="4F654A35" w14:textId="2EC857BA" w:rsidR="003B1C17" w:rsidRDefault="003B1C17" w:rsidP="003B1C17">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Nonsingletons</w:t>
      </w:r>
      <w:proofErr w:type="spellEnd"/>
      <w:r>
        <w:rPr>
          <w:rFonts w:ascii="Times New Roman" w:eastAsia="Times New Roman" w:hAnsi="Times New Roman" w:cs="Times New Roman"/>
          <w:sz w:val="24"/>
          <w:szCs w:val="24"/>
        </w:rPr>
        <w:t xml:space="preserve"> trends</w:t>
      </w:r>
    </w:p>
    <w:p w14:paraId="56DA3743" w14:textId="35ABA157"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 values vary, perhaps somewhat // S and N, but with a lot of variation that does not match the gradients</w:t>
      </w:r>
    </w:p>
    <w:p w14:paraId="21EA80E1" w14:textId="483B0B53" w:rsidR="003B1C17" w:rsidRPr="000F0E09"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However, a substantial proportion appear unremarkable compared to their FS. </w:t>
      </w:r>
    </w:p>
    <w:p w14:paraId="48692183" w14:textId="77777777" w:rsidR="00A73D17" w:rsidRDefault="000F0E09"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differences among the datasets, although how much of this is due to S and N is unclear.</w:t>
      </w:r>
      <w:r w:rsidR="00B74FF7">
        <w:rPr>
          <w:rFonts w:ascii="Times New Roman" w:eastAsia="Times New Roman" w:hAnsi="Times New Roman" w:cs="Times New Roman"/>
          <w:sz w:val="24"/>
          <w:szCs w:val="24"/>
        </w:rPr>
        <w:t xml:space="preserve"> </w:t>
      </w:r>
    </w:p>
    <w:p w14:paraId="7F6582E5" w14:textId="490F673A" w:rsidR="000F0E09" w:rsidRDefault="00A73D17" w:rsidP="00A73D17">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arm </w:t>
      </w:r>
      <w:r w:rsidR="00B74FF7">
        <w:rPr>
          <w:rFonts w:ascii="Times New Roman" w:eastAsia="Times New Roman" w:hAnsi="Times New Roman" w:cs="Times New Roman"/>
          <w:sz w:val="24"/>
          <w:szCs w:val="24"/>
        </w:rPr>
        <w:t>the Gentry u?</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411F94B" w14:textId="6287997B"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0717E59E" w14:textId="5E8EAB12" w:rsidR="00B36343" w:rsidRDefault="00B36343"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amount of singleton change // the number of singletons added?</w:t>
      </w:r>
    </w:p>
    <w:p w14:paraId="2245AFF3" w14:textId="775251F0" w:rsidR="00B36343" w:rsidRDefault="00B36343" w:rsidP="00B36343">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FIA and BBS have the least extreme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values and the largest effect of singletons. I wonder if those SADs are getting a lot of rare species added via rarefaction? Indicating that they might be less completely sampled than some other datasets.</w:t>
      </w:r>
      <w:r w:rsidR="002535DC">
        <w:rPr>
          <w:rFonts w:ascii="Times New Roman" w:eastAsia="Times New Roman" w:hAnsi="Times New Roman" w:cs="Times New Roman"/>
          <w:sz w:val="24"/>
          <w:szCs w:val="24"/>
        </w:rPr>
        <w:t xml:space="preserve"> Or that they systematically differ</w:t>
      </w:r>
      <w:r w:rsidR="00B60E3D">
        <w:rPr>
          <w:rFonts w:ascii="Times New Roman" w:eastAsia="Times New Roman" w:hAnsi="Times New Roman" w:cs="Times New Roman"/>
          <w:sz w:val="24"/>
          <w:szCs w:val="24"/>
        </w:rPr>
        <w:t xml:space="preserve"> (they really </w:t>
      </w:r>
      <w:r w:rsidR="00B60E3D">
        <w:rPr>
          <w:rFonts w:ascii="Times New Roman" w:eastAsia="Times New Roman" w:hAnsi="Times New Roman" w:cs="Times New Roman"/>
          <w:i/>
          <w:sz w:val="24"/>
          <w:szCs w:val="24"/>
        </w:rPr>
        <w:t xml:space="preserve">are </w:t>
      </w:r>
      <w:r w:rsidR="00B60E3D">
        <w:rPr>
          <w:rFonts w:ascii="Times New Roman" w:eastAsia="Times New Roman" w:hAnsi="Times New Roman" w:cs="Times New Roman"/>
          <w:sz w:val="24"/>
          <w:szCs w:val="24"/>
        </w:rPr>
        <w:t xml:space="preserve">shaped that way, rarefaction is correcting to what it thinks it should be, which is more in line with other </w:t>
      </w:r>
      <w:proofErr w:type="spellStart"/>
      <w:r w:rsidR="00B60E3D">
        <w:rPr>
          <w:rFonts w:ascii="Times New Roman" w:eastAsia="Times New Roman" w:hAnsi="Times New Roman" w:cs="Times New Roman"/>
          <w:sz w:val="24"/>
          <w:szCs w:val="24"/>
        </w:rPr>
        <w:t>sads</w:t>
      </w:r>
      <w:proofErr w:type="spellEnd"/>
      <w:r w:rsidR="00B60E3D">
        <w:rPr>
          <w:rFonts w:ascii="Times New Roman" w:eastAsia="Times New Roman" w:hAnsi="Times New Roman" w:cs="Times New Roman"/>
          <w:sz w:val="24"/>
          <w:szCs w:val="24"/>
        </w:rPr>
        <w:t>, which have more singletons….)</w:t>
      </w:r>
      <w:r w:rsidR="002535DC">
        <w:rPr>
          <w:rFonts w:ascii="Times New Roman" w:eastAsia="Times New Roman" w:hAnsi="Times New Roman" w:cs="Times New Roman"/>
          <w:sz w:val="24"/>
          <w:szCs w:val="24"/>
        </w:rPr>
        <w:t>.</w:t>
      </w:r>
    </w:p>
    <w:p w14:paraId="1B5B39A6" w14:textId="3221BF55"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comparisons within region of overlap</w:t>
      </w:r>
    </w:p>
    <w:p w14:paraId="53B5F06D" w14:textId="0FA14CE0"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it’s big enough</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2C026899" w14:textId="16D2670E"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p>
    <w:p w14:paraId="20C835FE" w14:textId="5802387A" w:rsidR="00CB33D8" w:rsidRDefault="00CB33D8" w:rsidP="00CB33D8">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portal plants – do we see big changes for the sub community where S and N changed? I think it’s winter</w:t>
      </w:r>
      <w:r w:rsidR="00D62C4C">
        <w:rPr>
          <w:rFonts w:ascii="Times New Roman" w:eastAsia="Times New Roman" w:hAnsi="Times New Roman" w:cs="Times New Roman"/>
          <w:sz w:val="24"/>
          <w:szCs w:val="24"/>
        </w:rPr>
        <w:t xml:space="preserve"> removals</w:t>
      </w:r>
      <w:r>
        <w:rPr>
          <w:rFonts w:ascii="Times New Roman" w:eastAsia="Times New Roman" w:hAnsi="Times New Roman" w:cs="Times New Roman"/>
          <w:sz w:val="24"/>
          <w:szCs w:val="24"/>
        </w:rPr>
        <w:t xml:space="preserve"> and I think the answer is no. </w:t>
      </w:r>
    </w:p>
    <w:p w14:paraId="35ED9F92" w14:textId="1086BBBF" w:rsidR="00A679B6" w:rsidRDefault="00A679B6" w:rsidP="00A679B6">
      <w:pPr>
        <w:rPr>
          <w:rFonts w:ascii="Times New Roman" w:eastAsia="Times New Roman" w:hAnsi="Times New Roman" w:cs="Times New Roman"/>
          <w:sz w:val="24"/>
          <w:szCs w:val="24"/>
        </w:rPr>
      </w:pPr>
    </w:p>
    <w:p w14:paraId="1BDD4769" w14:textId="0B0C8466"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D064036" w14:textId="0C6CC001" w:rsidR="00FB4584" w:rsidRPr="00FB4584" w:rsidRDefault="00FB4584" w:rsidP="00FB4584">
      <w:pPr>
        <w:rPr>
          <w:rFonts w:ascii="Times New Roman" w:eastAsia="Times New Roman" w:hAnsi="Times New Roman" w:cs="Times New Roman"/>
          <w:sz w:val="24"/>
          <w:szCs w:val="24"/>
        </w:rPr>
      </w:pPr>
      <w:r w:rsidRPr="00FB4584">
        <w:rPr>
          <w:rFonts w:ascii="Times New Roman" w:eastAsia="Times New Roman" w:hAnsi="Times New Roman" w:cs="Times New Roman"/>
          <w:sz w:val="24"/>
          <w:szCs w:val="24"/>
        </w:rPr>
        <w:t xml:space="preserve">We should look for ways to predict and understand what drives some communities to deviate so strongly, but we should also recognize that the hollow curve pattern is often a red herring once put in context of the feasible set. </w:t>
      </w:r>
      <w:r w:rsidR="00AD165D">
        <w:rPr>
          <w:rFonts w:ascii="Times New Roman" w:eastAsia="Times New Roman" w:hAnsi="Times New Roman" w:cs="Times New Roman"/>
          <w:sz w:val="24"/>
          <w:szCs w:val="24"/>
        </w:rPr>
        <w:t>It might be good to start by looking at communities over time: consistent or variable? Precipitating factors?</w:t>
      </w:r>
    </w:p>
    <w:p w14:paraId="2EC6C5DB" w14:textId="781365F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BA4903">
        <w:rPr>
          <w:rFonts w:ascii="Times New Roman" w:eastAsia="Times New Roman" w:hAnsi="Times New Roman" w:cs="Times New Roman"/>
          <w:sz w:val="24"/>
          <w:szCs w:val="24"/>
        </w:rPr>
        <w:t xml:space="preserve">the feasible set and where </w:t>
      </w:r>
      <w:proofErr w:type="spellStart"/>
      <w:r w:rsidR="00BA4903">
        <w:rPr>
          <w:rFonts w:ascii="Times New Roman" w:eastAsia="Times New Roman" w:hAnsi="Times New Roman" w:cs="Times New Roman"/>
          <w:sz w:val="24"/>
          <w:szCs w:val="24"/>
        </w:rPr>
        <w:t>obs</w:t>
      </w:r>
      <w:proofErr w:type="spellEnd"/>
      <w:r w:rsidR="00BA4903">
        <w:rPr>
          <w:rFonts w:ascii="Times New Roman" w:eastAsia="Times New Roman" w:hAnsi="Times New Roman" w:cs="Times New Roman"/>
          <w:sz w:val="24"/>
          <w:szCs w:val="24"/>
        </w:rPr>
        <w:t xml:space="preserve"> falls relative to it</w:t>
      </w:r>
      <w:r w:rsidRPr="00567282">
        <w:rPr>
          <w:rFonts w:ascii="Times New Roman" w:eastAsia="Times New Roman" w:hAnsi="Times New Roman" w:cs="Times New Roman"/>
          <w:sz w:val="24"/>
          <w:szCs w:val="24"/>
        </w:rPr>
        <w:t xml:space="preserve"> means we should </w:t>
      </w:r>
      <w:r w:rsidR="00BD758A">
        <w:rPr>
          <w:rFonts w:ascii="Times New Roman" w:eastAsia="Times New Roman" w:hAnsi="Times New Roman" w:cs="Times New Roman"/>
          <w:sz w:val="24"/>
          <w:szCs w:val="24"/>
        </w:rPr>
        <w:t xml:space="preserve">also </w:t>
      </w:r>
      <w:r w:rsidRPr="00567282">
        <w:rPr>
          <w:rFonts w:ascii="Times New Roman" w:eastAsia="Times New Roman" w:hAnsi="Times New Roman" w:cs="Times New Roman"/>
          <w:sz w:val="24"/>
          <w:szCs w:val="24"/>
        </w:rPr>
        <w:t>be able to use the deviation to compare predictive performance of different theories.</w:t>
      </w:r>
    </w:p>
    <w:p w14:paraId="7A3FFB2B" w14:textId="52AA8C6D" w:rsidR="00FB4584" w:rsidRDefault="005D6676"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non-effect: do we need a larger database, or a more systematic taxonomy of meaningful disturbance? These manipulations, in aggregate, seem unrelated to deviation.</w:t>
      </w:r>
    </w:p>
    <w:p w14:paraId="73DA2595" w14:textId="59F44CAB" w:rsidR="000B5DF5"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difficult-to-unravel constraints on the available forms of the feasible set for some S and N; figuring out how to partition effects due to changing envelope v something else</w:t>
      </w:r>
      <w:r w:rsidR="00B82502">
        <w:rPr>
          <w:rFonts w:ascii="Times New Roman" w:eastAsia="Times New Roman" w:hAnsi="Times New Roman" w:cs="Times New Roman"/>
          <w:sz w:val="24"/>
          <w:szCs w:val="24"/>
        </w:rPr>
        <w:t xml:space="preserve"> is tricky</w:t>
      </w:r>
      <w:r>
        <w:rPr>
          <w:rFonts w:ascii="Times New Roman" w:eastAsia="Times New Roman" w:hAnsi="Times New Roman" w:cs="Times New Roman"/>
          <w:sz w:val="24"/>
          <w:szCs w:val="24"/>
        </w:rPr>
        <w:t>.</w:t>
      </w:r>
      <w:r w:rsidR="00EB089F">
        <w:rPr>
          <w:rFonts w:ascii="Times New Roman" w:eastAsia="Times New Roman" w:hAnsi="Times New Roman" w:cs="Times New Roman"/>
          <w:sz w:val="24"/>
          <w:szCs w:val="24"/>
        </w:rPr>
        <w:t xml:space="preserve"> Regardless, a cautionary signal that we should really only compare SADs with comparable S &amp; N </w:t>
      </w:r>
      <w:r w:rsidR="00EB089F" w:rsidRPr="00EB089F">
        <w:rPr>
          <w:rFonts w:ascii="Times New Roman" w:eastAsia="Times New Roman" w:hAnsi="Times New Roman" w:cs="Times New Roman"/>
          <w:b/>
          <w:bCs/>
          <w:sz w:val="24"/>
          <w:szCs w:val="24"/>
        </w:rPr>
        <w:t>or</w:t>
      </w:r>
      <w:r w:rsidR="00EB089F">
        <w:rPr>
          <w:rFonts w:ascii="Times New Roman" w:eastAsia="Times New Roman" w:hAnsi="Times New Roman" w:cs="Times New Roman"/>
          <w:sz w:val="24"/>
          <w:szCs w:val="24"/>
        </w:rPr>
        <w:t xml:space="preserve"> compare them strictly in terms of how they compare to their respective FS</w:t>
      </w:r>
      <w:r w:rsidR="00B44CBB">
        <w:rPr>
          <w:rFonts w:ascii="Times New Roman" w:eastAsia="Times New Roman" w:hAnsi="Times New Roman" w:cs="Times New Roman"/>
          <w:sz w:val="24"/>
          <w:szCs w:val="24"/>
        </w:rPr>
        <w:t>; the baseline shifts.</w:t>
      </w:r>
    </w:p>
    <w:p w14:paraId="511A4319" w14:textId="4857FA51" w:rsidR="000B5DF5" w:rsidRPr="00FB4584"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constraints may have an underappreciated impact on other community abundance patterns, if SADs are any indication.</w:t>
      </w:r>
      <w:r w:rsidR="00F95091">
        <w:rPr>
          <w:rFonts w:ascii="Times New Roman" w:eastAsia="Times New Roman" w:hAnsi="Times New Roman" w:cs="Times New Roman"/>
          <w:sz w:val="24"/>
          <w:szCs w:val="24"/>
        </w:rPr>
        <w:t xml:space="preserve"> Characterizing those constraints will present more of a challenge. </w:t>
      </w:r>
    </w:p>
    <w:sectPr w:rsidR="000B5DF5" w:rsidRPr="00FB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A2F86"/>
    <w:rsid w:val="000B5DF5"/>
    <w:rsid w:val="000F0E09"/>
    <w:rsid w:val="001565B7"/>
    <w:rsid w:val="001809B2"/>
    <w:rsid w:val="002535DC"/>
    <w:rsid w:val="00264081"/>
    <w:rsid w:val="003064AE"/>
    <w:rsid w:val="00387C3B"/>
    <w:rsid w:val="003B1C17"/>
    <w:rsid w:val="004072B7"/>
    <w:rsid w:val="00567282"/>
    <w:rsid w:val="00594DBB"/>
    <w:rsid w:val="005D6676"/>
    <w:rsid w:val="006A49A5"/>
    <w:rsid w:val="007D14F5"/>
    <w:rsid w:val="008D7590"/>
    <w:rsid w:val="00961C40"/>
    <w:rsid w:val="00A673A4"/>
    <w:rsid w:val="00A679B6"/>
    <w:rsid w:val="00A73D17"/>
    <w:rsid w:val="00AA66D0"/>
    <w:rsid w:val="00AD165D"/>
    <w:rsid w:val="00B30599"/>
    <w:rsid w:val="00B36343"/>
    <w:rsid w:val="00B44CBB"/>
    <w:rsid w:val="00B60E3D"/>
    <w:rsid w:val="00B74FF7"/>
    <w:rsid w:val="00B82502"/>
    <w:rsid w:val="00BA4903"/>
    <w:rsid w:val="00BD758A"/>
    <w:rsid w:val="00CB33D8"/>
    <w:rsid w:val="00CE2DE6"/>
    <w:rsid w:val="00D62C4C"/>
    <w:rsid w:val="00E92149"/>
    <w:rsid w:val="00EB089F"/>
    <w:rsid w:val="00F95091"/>
    <w:rsid w:val="00FB4584"/>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1360</Words>
  <Characters>7756</Characters>
  <Application>Microsoft Office Word</Application>
  <DocSecurity>0</DocSecurity>
  <Lines>64</Lines>
  <Paragraphs>18</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36</cp:revision>
  <dcterms:created xsi:type="dcterms:W3CDTF">2020-02-04T19:04:00Z</dcterms:created>
  <dcterms:modified xsi:type="dcterms:W3CDTF">2020-02-06T20:54:00Z</dcterms:modified>
</cp:coreProperties>
</file>