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NDVI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climate</w:t>
      </w:r>
      <w:r>
        <w:t xml:space="preserve"> </w:t>
      </w:r>
      <w:r>
        <w:t xml:space="preserve">variables</w:t>
      </w:r>
    </w:p>
    <w:p>
      <w:pPr>
        <w:pStyle w:val="Heading1"/>
      </w:pPr>
      <w:bookmarkStart w:id="20" w:name="ndvi"/>
      <w:r>
        <w:t xml:space="preserve">NDVI</w:t>
      </w:r>
      <w:bookmarkEnd w:id="2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Monthly NDVI (mean NDVI from Landsat 5, 7, and 8) difference from long-term mean for each month from January 1988-January 2020.</w:t>
      </w:r>
    </w:p>
    <w:p>
      <w:pPr>
        <w:pStyle w:val="Heading1"/>
      </w:pPr>
      <w:bookmarkStart w:id="22" w:name="precipitation"/>
      <w:r>
        <w:t xml:space="preserve">Precipitation</w:t>
      </w:r>
      <w:bookmarkEnd w:id="22"/>
    </w:p>
    <w:p>
      <w:pPr>
        <w:pStyle w:val="Heading2"/>
      </w:pPr>
      <w:bookmarkStart w:id="23" w:name="total-precipitation"/>
      <w:r>
        <w:t xml:space="preserve">Total precipitation</w:t>
      </w:r>
      <w:bookmarkEnd w:id="23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Monthly precipitation anomaly as a proportion of the 30-year PRISM normal.</w:t>
      </w:r>
    </w:p>
    <w:p>
      <w:pPr>
        <w:pStyle w:val="Heading2"/>
      </w:pPr>
      <w:bookmarkStart w:id="25" w:name="summer-precipitation"/>
      <w:r>
        <w:t xml:space="preserve">Summer precipitation</w:t>
      </w:r>
      <w:bookmarkEnd w:id="25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Summer precipitation (total precipitation from April-September per year) as a proportion of the long-term mean.</w:t>
      </w:r>
    </w:p>
    <w:p>
      <w:pPr>
        <w:pStyle w:val="Heading2"/>
      </w:pPr>
      <w:bookmarkStart w:id="27" w:name="winter-precipitation"/>
      <w:r>
        <w:t xml:space="preserve">Winter precipitation</w:t>
      </w:r>
      <w:bookmarkEnd w:id="27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Winter precipitation (total precipitation from October-March the following year) as a proportion of the long-term mean.</w:t>
      </w:r>
    </w:p>
    <w:p>
      <w:pPr>
        <w:pStyle w:val="Heading1"/>
      </w:pPr>
      <w:bookmarkStart w:id="29" w:name="temperature"/>
      <w:r>
        <w:t xml:space="preserve">Temperature</w:t>
      </w:r>
      <w:bookmarkEnd w:id="29"/>
    </w:p>
    <w:p>
      <w:pPr>
        <w:pStyle w:val="Heading2"/>
      </w:pPr>
      <w:bookmarkStart w:id="30" w:name="mean-temperature"/>
      <w:r>
        <w:t xml:space="preserve">Mean temperature</w:t>
      </w:r>
      <w:bookmarkEnd w:id="3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temperature anomaly as difference from the 30-year PRISM normal.</w:t>
      </w:r>
    </w:p>
    <w:p>
      <w:pPr>
        <w:pStyle w:val="Heading2"/>
      </w:pPr>
      <w:bookmarkStart w:id="32" w:name="days-above-35-c"/>
      <w:r>
        <w:t xml:space="preserve">Days above 35 C</w:t>
      </w:r>
      <w:bookmarkEnd w:id="32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days per calendar year when maximum temperature &gt; 35C; anomaly calculated as difference from long term mean.</w:t>
      </w:r>
    </w:p>
    <w:p>
      <w:pPr>
        <w:pStyle w:val="Heading2"/>
      </w:pPr>
      <w:bookmarkStart w:id="34" w:name="min-temperature"/>
      <w:r>
        <w:t xml:space="preserve">Min temperature</w:t>
      </w:r>
      <w:bookmarkEnd w:id="34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Min temperature anomaly as difference from the 30-year PRISM normal.</w:t>
      </w:r>
    </w:p>
    <w:p>
      <w:pPr>
        <w:pStyle w:val="Heading2"/>
      </w:pPr>
      <w:bookmarkStart w:id="36" w:name="max-temperature"/>
      <w:r>
        <w:t xml:space="preserve">Max temperature</w:t>
      </w:r>
      <w:bookmarkEnd w:id="36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Max temperature anomaly as difference from the 30-year PRISM normal.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PRISM Climate Group, Oregon State University,</w:t>
      </w:r>
      <w:r>
        <w:t xml:space="preserve"> </w:t>
      </w:r>
      <w:hyperlink r:id="rId39">
        <w:r>
          <w:rPr>
            <w:rStyle w:val="Hyperlink"/>
          </w:rPr>
          <w:t xml:space="preserve">http://prism.oregonstate.edu</w:t>
        </w:r>
      </w:hyperlink>
      <w:r>
        <w:t xml:space="preserve">, Norm81m (Monthly and annual 1981-2010 Normals), active as of October 2019, latest release date July 2012.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://prism.oregonstat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prism.oregon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NDVI and other climate variables</dc:title>
  <dc:creator/>
  <cp:keywords/>
  <dcterms:created xsi:type="dcterms:W3CDTF">2021-07-07T20:01:41Z</dcterms:created>
  <dcterms:modified xsi:type="dcterms:W3CDTF">2021-07-07T20:01:41Z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