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F33C4" w14:textId="7C78932F" w:rsidR="003D7C3F" w:rsidRPr="00844EA4" w:rsidRDefault="005751AC" w:rsidP="00844EA4">
      <w:pPr>
        <w:pStyle w:val="BodyText"/>
        <w:jc w:val="center"/>
        <w:rPr>
          <w:rFonts w:ascii="Times New Roman" w:hAnsi="Times New Roman" w:cs="Times New Roman"/>
          <w:b/>
          <w:bCs/>
        </w:rPr>
      </w:pPr>
      <w:r w:rsidRPr="00844EA4">
        <w:rPr>
          <w:rFonts w:ascii="Times New Roman" w:hAnsi="Times New Roman" w:cs="Times New Roman"/>
          <w:b/>
          <w:bCs/>
        </w:rPr>
        <w:t>Appendix S1 - Full model results</w:t>
      </w:r>
    </w:p>
    <w:p w14:paraId="556DB3F9" w14:textId="47B7BF12" w:rsidR="00E45EA6" w:rsidRPr="006B3902" w:rsidRDefault="00844EA4" w:rsidP="008D500F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Appendix to </w:t>
      </w:r>
      <w:r w:rsidR="00E45EA6">
        <w:rPr>
          <w:rFonts w:ascii="Times New Roman" w:hAnsi="Times New Roman" w:cs="Times New Roman"/>
        </w:rPr>
        <w:t xml:space="preserve">Diaz, R. M. and Ernest, S. K. M., “Maintenance of community function through compensation breaks down over time in a desert rodent community” for review at </w:t>
      </w:r>
      <w:r w:rsidR="00E45EA6">
        <w:rPr>
          <w:rFonts w:ascii="Times New Roman" w:hAnsi="Times New Roman" w:cs="Times New Roman"/>
          <w:i/>
        </w:rPr>
        <w:t xml:space="preserve">Ecology. </w:t>
      </w:r>
      <w:r w:rsidR="00E45EA6">
        <w:rPr>
          <w:rFonts w:ascii="Times New Roman" w:hAnsi="Times New Roman" w:cs="Times New Roman"/>
        </w:rPr>
        <w:t xml:space="preserve">This document contains tables with the coefficients, estimates, and contrasts from each of the analyses referenced in the main text. </w:t>
      </w:r>
      <w:r w:rsidR="00E45EA6" w:rsidRPr="00E45EA6">
        <w:rPr>
          <w:rFonts w:ascii="Times New Roman" w:hAnsi="Times New Roman" w:cs="Times New Roman"/>
        </w:rPr>
        <w:t xml:space="preserve">For complete </w:t>
      </w:r>
      <w:r w:rsidR="00BD6195">
        <w:rPr>
          <w:rFonts w:ascii="Times New Roman" w:hAnsi="Times New Roman" w:cs="Times New Roman"/>
        </w:rPr>
        <w:t xml:space="preserve">data and </w:t>
      </w:r>
      <w:r w:rsidR="00E45EA6" w:rsidRPr="00E45EA6">
        <w:rPr>
          <w:rFonts w:ascii="Times New Roman" w:hAnsi="Times New Roman" w:cs="Times New Roman"/>
        </w:rPr>
        <w:t xml:space="preserve">code to replicate these analyses, see the archives at </w:t>
      </w:r>
      <w:r w:rsidR="00E45EA6">
        <w:rPr>
          <w:rFonts w:ascii="Times New Roman" w:hAnsi="Times New Roman" w:cs="Times New Roman"/>
        </w:rPr>
        <w:fldChar w:fldCharType="begin"/>
      </w:r>
      <w:r w:rsidR="00E45EA6">
        <w:rPr>
          <w:rFonts w:ascii="Times New Roman" w:hAnsi="Times New Roman" w:cs="Times New Roman"/>
        </w:rPr>
        <w:instrText xml:space="preserve"> HYPERLINK "</w:instrText>
      </w:r>
      <w:r w:rsidR="00E45EA6" w:rsidRPr="00E45EA6">
        <w:rPr>
          <w:rFonts w:ascii="Times New Roman" w:hAnsi="Times New Roman" w:cs="Times New Roman"/>
        </w:rPr>
        <w:instrText>https://doi.org/10.5281/zenodo.5544362</w:instrText>
      </w:r>
      <w:r w:rsidR="00E45EA6">
        <w:rPr>
          <w:rFonts w:ascii="Times New Roman" w:hAnsi="Times New Roman" w:cs="Times New Roman"/>
        </w:rPr>
        <w:instrText xml:space="preserve">" </w:instrText>
      </w:r>
      <w:r w:rsidR="00705E7E">
        <w:rPr>
          <w:rFonts w:ascii="Times New Roman" w:hAnsi="Times New Roman" w:cs="Times New Roman"/>
        </w:rPr>
      </w:r>
      <w:r w:rsidR="00E45EA6">
        <w:rPr>
          <w:rFonts w:ascii="Times New Roman" w:hAnsi="Times New Roman" w:cs="Times New Roman"/>
        </w:rPr>
        <w:fldChar w:fldCharType="separate"/>
      </w:r>
      <w:r w:rsidR="00E45EA6" w:rsidRPr="00654BE1">
        <w:rPr>
          <w:rStyle w:val="Hyperlink"/>
          <w:rFonts w:ascii="Times New Roman" w:hAnsi="Times New Roman" w:cs="Times New Roman"/>
        </w:rPr>
        <w:t>https://doi.org/10.5281/zenodo.5544362</w:t>
      </w:r>
      <w:r w:rsidR="00E45EA6">
        <w:rPr>
          <w:rFonts w:ascii="Times New Roman" w:hAnsi="Times New Roman" w:cs="Times New Roman"/>
        </w:rPr>
        <w:fldChar w:fldCharType="end"/>
      </w:r>
      <w:r w:rsidR="00E45EA6" w:rsidRPr="00E45EA6">
        <w:rPr>
          <w:rFonts w:ascii="Times New Roman" w:hAnsi="Times New Roman" w:cs="Times New Roman"/>
        </w:rPr>
        <w:t xml:space="preserve"> and </w:t>
      </w:r>
      <w:hyperlink r:id="rId7" w:history="1">
        <w:r w:rsidR="00E45EA6" w:rsidRPr="00E45EA6">
          <w:rPr>
            <w:rStyle w:val="Hyperlink"/>
            <w:rFonts w:ascii="Times New Roman" w:hAnsi="Times New Roman" w:cs="Times New Roman"/>
          </w:rPr>
          <w:t>https://doi.org/10.5281/zenodo.5539881</w:t>
        </w:r>
      </w:hyperlink>
      <w:r w:rsidR="00E45EA6">
        <w:rPr>
          <w:rStyle w:val="Hyperlink"/>
          <w:rFonts w:ascii="Times New Roman" w:hAnsi="Times New Roman" w:cs="Times New Roman"/>
        </w:rPr>
        <w:t>.</w:t>
      </w:r>
      <w:r w:rsidR="00E45EA6">
        <w:rPr>
          <w:rFonts w:ascii="Times New Roman" w:hAnsi="Times New Roman" w:cs="Times New Roman"/>
        </w:rPr>
        <w:t xml:space="preserve"> </w:t>
      </w:r>
    </w:p>
    <w:p w14:paraId="38B36670" w14:textId="77777777" w:rsidR="00E45EA6" w:rsidRPr="00E45EA6" w:rsidRDefault="00E45EA6" w:rsidP="00E45EA6">
      <w:pPr>
        <w:pStyle w:val="BodyText"/>
      </w:pP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613278545"/>
        <w:docPartObj>
          <w:docPartGallery w:val="Table of Contents"/>
          <w:docPartUnique/>
        </w:docPartObj>
      </w:sdtPr>
      <w:sdtEndPr/>
      <w:sdtContent>
        <w:p w14:paraId="2E61D1E0" w14:textId="77777777" w:rsidR="003D7C3F" w:rsidRPr="00EE7B93" w:rsidRDefault="005751AC">
          <w:pPr>
            <w:pStyle w:val="TOCHeading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EE7B93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Table of Contents</w:t>
          </w:r>
        </w:p>
        <w:p w14:paraId="42D28FD6" w14:textId="22562A0A" w:rsidR="00EE7B93" w:rsidRPr="00EE7B93" w:rsidRDefault="005751AC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EE7B93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EE7B93">
            <w:rPr>
              <w:rFonts w:ascii="Times New Roman" w:hAnsi="Times New Roman" w:cs="Times New Roman"/>
              <w:color w:val="000000" w:themeColor="text1"/>
            </w:rPr>
            <w:instrText>TOC \o "1-3" \h \z \u</w:instrText>
          </w:r>
          <w:r w:rsidRPr="00EE7B93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84089934" w:history="1">
            <w:r w:rsidR="00EE7B93" w:rsidRPr="00EE7B93">
              <w:rPr>
                <w:rStyle w:val="Hyperlink"/>
                <w:rFonts w:ascii="Times New Roman" w:hAnsi="Times New Roman" w:cs="Times New Roman"/>
                <w:noProof/>
              </w:rPr>
              <w:t>Compensation &amp; total energy use</w:t>
            </w:r>
            <w:r w:rsidR="00EE7B93"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E7B93"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E7B93"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_Toc84089934 \h </w:instrText>
            </w:r>
            <w:r w:rsidR="00EE7B93" w:rsidRPr="00EE7B93">
              <w:rPr>
                <w:rFonts w:ascii="Times New Roman" w:hAnsi="Times New Roman" w:cs="Times New Roman"/>
                <w:noProof/>
                <w:webHidden/>
              </w:rPr>
            </w:r>
            <w:r w:rsidR="00EE7B93"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E7B93"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E4E22E" w14:textId="07E2A164" w:rsidR="00EE7B93" w:rsidRPr="00EE7B93" w:rsidRDefault="00EE7B9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35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Compensation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_Toc84089935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C5C598" w14:textId="312FAA71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36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S1. Coefficients from GLS for compensation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_Toc84089936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3A2B9D" w14:textId="016C0EDF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37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S2. Estimates from GLS for compensation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_Toc84089937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A8063E" w14:textId="2A72E639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38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S3. Contrasts from GLS for compensation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_Toc84089938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045B0F" w14:textId="5C897739" w:rsidR="00EE7B93" w:rsidRPr="00EE7B93" w:rsidRDefault="00EE7B9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39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Total energy use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_Toc84089939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25FC74" w14:textId="0C256409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0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S4. Coefficients from GLS on total energy ratio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_Toc84089940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52DC35" w14:textId="43FF1F49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1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S5. Estimates from GLS on total energy ratio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_Toc84089941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6D704" w14:textId="57CDE106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2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S6. Contrasts from GLS on total energy ratio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_Toc84089942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036E5F" w14:textId="4C820A1F" w:rsidR="00EE7B93" w:rsidRPr="00EE7B93" w:rsidRDefault="00EE7B93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3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Community composition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_Toc84089943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AE1C02" w14:textId="11ADC089" w:rsidR="00EE7B93" w:rsidRPr="00EE7B93" w:rsidRDefault="00EE7B9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4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Kangaroo rat proportional energy use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_Toc84089944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756F56" w14:textId="4ED11DA4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5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S7. Coefficients from GLM on Dipodomys energy use.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_Toc84089945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D24C3" w14:textId="700B9B0E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6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S8. Estimates from GLM on Dipodomys energy use.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_Toc84089946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8239C" w14:textId="59F011FF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7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S9. Contrasts from GLM on Dipodomys energy use.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_Toc84089947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AD830" w14:textId="196CAAA0" w:rsidR="00EE7B93" w:rsidRPr="00EE7B93" w:rsidRDefault="00EE7B93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8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C. baileyi proportional energy use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_Toc84089948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846BF9" w14:textId="70D84304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49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S10. Coefficients from GLM on C. baileyi energy use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_Toc84089949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2F14B0" w14:textId="345AEB6B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50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S11. Estimates from GLM on C. baileyi energy use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_Toc84089950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539669F" w14:textId="4A7EBE0B" w:rsidR="00EE7B93" w:rsidRPr="00EE7B93" w:rsidRDefault="00EE7B93">
          <w:pPr>
            <w:pStyle w:val="TOC3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84089951" w:history="1">
            <w:r w:rsidRPr="00EE7B93">
              <w:rPr>
                <w:rStyle w:val="Hyperlink"/>
                <w:rFonts w:ascii="Times New Roman" w:hAnsi="Times New Roman" w:cs="Times New Roman"/>
                <w:noProof/>
              </w:rPr>
              <w:t>Table S12. Contrasts from GLM on C. baileyi energy use.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instrText xml:space="preserve"> PAGEREF _Toc84089951 \h </w:instrTex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44EA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EE7B9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E31F08" w14:textId="3622D4ED" w:rsidR="003D7C3F" w:rsidRPr="00EE7B93" w:rsidRDefault="005751AC">
          <w:pPr>
            <w:rPr>
              <w:rFonts w:ascii="Times New Roman" w:hAnsi="Times New Roman" w:cs="Times New Roman"/>
              <w:color w:val="000000" w:themeColor="text1"/>
            </w:rPr>
          </w:pPr>
          <w:r w:rsidRPr="00EE7B93">
            <w:rPr>
              <w:rFonts w:ascii="Times New Roman" w:hAnsi="Times New Roman" w:cs="Times New Roman"/>
              <w:color w:val="000000" w:themeColor="text1"/>
            </w:rPr>
            <w:fldChar w:fldCharType="end"/>
          </w:r>
        </w:p>
      </w:sdtContent>
    </w:sdt>
    <w:p w14:paraId="7BF6CADF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bookmarkStart w:id="0" w:name="compensation-total-energy-use"/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57283CB2" w14:textId="424C196F" w:rsidR="00E45EA6" w:rsidRPr="00E45EA6" w:rsidRDefault="005751AC" w:rsidP="00E45EA6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84089934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Compensation &amp; total energy use</w:t>
      </w:r>
      <w:bookmarkEnd w:id="0"/>
      <w:bookmarkEnd w:id="1"/>
    </w:p>
    <w:p w14:paraId="08BC7384" w14:textId="2CD17C0E" w:rsidR="003D7C3F" w:rsidRDefault="005751A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compensation"/>
      <w:bookmarkStart w:id="3" w:name="_Toc84089935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Compensation</w:t>
      </w:r>
      <w:bookmarkEnd w:id="2"/>
      <w:bookmarkEnd w:id="3"/>
    </w:p>
    <w:p w14:paraId="7B90FCAD" w14:textId="74DE2841" w:rsidR="00EE7B93" w:rsidRPr="00EE7B93" w:rsidRDefault="00EE7B93" w:rsidP="00EE7B9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Call: </w:t>
      </w:r>
      <w:proofErr w:type="spellStart"/>
      <w:proofErr w:type="gramStart"/>
      <w:r w:rsidRPr="00EE7B93">
        <w:rPr>
          <w:rFonts w:ascii="Times New Roman" w:hAnsi="Times New Roman" w:cs="Times New Roman"/>
        </w:rPr>
        <w:t>gls</w:t>
      </w:r>
      <w:proofErr w:type="spellEnd"/>
      <w:r w:rsidRPr="00EE7B93">
        <w:rPr>
          <w:rFonts w:ascii="Times New Roman" w:hAnsi="Times New Roman" w:cs="Times New Roman"/>
        </w:rPr>
        <w:t>(</w:t>
      </w:r>
      <w:proofErr w:type="spellStart"/>
      <w:proofErr w:type="gramEnd"/>
      <w:r w:rsidRPr="00EE7B93">
        <w:rPr>
          <w:rFonts w:ascii="Times New Roman" w:hAnsi="Times New Roman" w:cs="Times New Roman"/>
        </w:rPr>
        <w:t>smgran_comp</w:t>
      </w:r>
      <w:proofErr w:type="spellEnd"/>
      <w:r w:rsidRPr="00EE7B93">
        <w:rPr>
          <w:rFonts w:ascii="Times New Roman" w:hAnsi="Times New Roman" w:cs="Times New Roman"/>
        </w:rPr>
        <w:t xml:space="preserve"> ~ </w:t>
      </w:r>
      <w:proofErr w:type="spellStart"/>
      <w:r w:rsidRPr="00EE7B93">
        <w:rPr>
          <w:rFonts w:ascii="Times New Roman" w:hAnsi="Times New Roman" w:cs="Times New Roman"/>
        </w:rPr>
        <w:t>oera</w:t>
      </w:r>
      <w:proofErr w:type="spellEnd"/>
      <w:r w:rsidRPr="00EE7B93">
        <w:rPr>
          <w:rFonts w:ascii="Times New Roman" w:hAnsi="Times New Roman" w:cs="Times New Roman"/>
        </w:rPr>
        <w:t>,  correlation = corCAR1(form = ~ period), data = compensation)</w:t>
      </w:r>
    </w:p>
    <w:p w14:paraId="11936CF0" w14:textId="77777777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X65efa2da1bfa2895dca61e838ed9a29f9420902"/>
      <w:bookmarkStart w:id="5" w:name="_Toc84089936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Table S1. Coefficients from GLS for compensation</w:t>
      </w:r>
      <w:bookmarkEnd w:id="4"/>
      <w:bookmarkEnd w:id="5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29"/>
        <w:gridCol w:w="1316"/>
        <w:gridCol w:w="1236"/>
        <w:gridCol w:w="1356"/>
        <w:gridCol w:w="1236"/>
      </w:tblGrid>
      <w:tr w:rsidR="00567CED" w:rsidRPr="00EE7B93" w14:paraId="4047B45D" w14:textId="77777777" w:rsidTr="00EE7B93">
        <w:tc>
          <w:tcPr>
            <w:tcW w:w="0" w:type="auto"/>
            <w:vAlign w:val="bottom"/>
          </w:tcPr>
          <w:p w14:paraId="5FC6F5B9" w14:textId="77777777" w:rsidR="003D7C3F" w:rsidRPr="00EE7B93" w:rsidRDefault="003D7C3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bottom"/>
          </w:tcPr>
          <w:p w14:paraId="6ECD9F6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Value</w:t>
            </w:r>
          </w:p>
        </w:tc>
        <w:tc>
          <w:tcPr>
            <w:tcW w:w="0" w:type="auto"/>
            <w:vAlign w:val="bottom"/>
          </w:tcPr>
          <w:p w14:paraId="616A4E5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Std.Error</w:t>
            </w:r>
          </w:p>
        </w:tc>
        <w:tc>
          <w:tcPr>
            <w:tcW w:w="0" w:type="auto"/>
            <w:vAlign w:val="bottom"/>
          </w:tcPr>
          <w:p w14:paraId="464D85D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t-value</w:t>
            </w:r>
          </w:p>
        </w:tc>
        <w:tc>
          <w:tcPr>
            <w:tcW w:w="0" w:type="auto"/>
            <w:vAlign w:val="bottom"/>
          </w:tcPr>
          <w:p w14:paraId="2713DE6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p-value</w:t>
            </w:r>
          </w:p>
        </w:tc>
      </w:tr>
      <w:tr w:rsidR="00567CED" w:rsidRPr="00EE7B93" w14:paraId="64D5EC3B" w14:textId="77777777" w:rsidTr="00EE7B93">
        <w:tc>
          <w:tcPr>
            <w:tcW w:w="0" w:type="auto"/>
          </w:tcPr>
          <w:p w14:paraId="19DF2E4D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</w:tcPr>
          <w:p w14:paraId="220003A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0.3185409</w:t>
            </w:r>
          </w:p>
        </w:tc>
        <w:tc>
          <w:tcPr>
            <w:tcW w:w="0" w:type="auto"/>
          </w:tcPr>
          <w:p w14:paraId="7598388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0.0274749</w:t>
            </w:r>
          </w:p>
        </w:tc>
        <w:tc>
          <w:tcPr>
            <w:tcW w:w="0" w:type="auto"/>
          </w:tcPr>
          <w:p w14:paraId="6BBCF18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11.5938657</w:t>
            </w:r>
          </w:p>
        </w:tc>
        <w:tc>
          <w:tcPr>
            <w:tcW w:w="0" w:type="auto"/>
          </w:tcPr>
          <w:p w14:paraId="4A8B80B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  <w:tr w:rsidR="00567CED" w:rsidRPr="00EE7B93" w14:paraId="60C0249C" w14:textId="77777777" w:rsidTr="00EE7B93">
        <w:tc>
          <w:tcPr>
            <w:tcW w:w="0" w:type="auto"/>
          </w:tcPr>
          <w:p w14:paraId="7DD48805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oera.L</w:t>
            </w:r>
            <w:proofErr w:type="spellEnd"/>
            <w:proofErr w:type="gramEnd"/>
          </w:p>
        </w:tc>
        <w:tc>
          <w:tcPr>
            <w:tcW w:w="0" w:type="auto"/>
          </w:tcPr>
          <w:p w14:paraId="5D7319E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0.0209564</w:t>
            </w:r>
          </w:p>
        </w:tc>
        <w:tc>
          <w:tcPr>
            <w:tcW w:w="0" w:type="auto"/>
          </w:tcPr>
          <w:p w14:paraId="23B6B1E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0.0488961</w:t>
            </w:r>
          </w:p>
        </w:tc>
        <w:tc>
          <w:tcPr>
            <w:tcW w:w="0" w:type="auto"/>
          </w:tcPr>
          <w:p w14:paraId="32D2C63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0.4285901</w:t>
            </w:r>
          </w:p>
        </w:tc>
        <w:tc>
          <w:tcPr>
            <w:tcW w:w="0" w:type="auto"/>
          </w:tcPr>
          <w:p w14:paraId="5B0B6F7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0.6684937</w:t>
            </w:r>
          </w:p>
        </w:tc>
      </w:tr>
      <w:tr w:rsidR="00567CED" w:rsidRPr="00EE7B93" w14:paraId="2FF9E336" w14:textId="77777777" w:rsidTr="00EE7B93">
        <w:tc>
          <w:tcPr>
            <w:tcW w:w="0" w:type="auto"/>
          </w:tcPr>
          <w:p w14:paraId="46496297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oera.Q</w:t>
            </w:r>
            <w:proofErr w:type="spellEnd"/>
            <w:proofErr w:type="gramEnd"/>
          </w:p>
        </w:tc>
        <w:tc>
          <w:tcPr>
            <w:tcW w:w="0" w:type="auto"/>
          </w:tcPr>
          <w:p w14:paraId="0858269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-0.2815324</w:t>
            </w:r>
          </w:p>
        </w:tc>
        <w:tc>
          <w:tcPr>
            <w:tcW w:w="0" w:type="auto"/>
          </w:tcPr>
          <w:p w14:paraId="38CDC36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0.0446748</w:t>
            </w:r>
          </w:p>
        </w:tc>
        <w:tc>
          <w:tcPr>
            <w:tcW w:w="0" w:type="auto"/>
          </w:tcPr>
          <w:p w14:paraId="48CF128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-6.3018205</w:t>
            </w:r>
          </w:p>
        </w:tc>
        <w:tc>
          <w:tcPr>
            <w:tcW w:w="0" w:type="auto"/>
          </w:tcPr>
          <w:p w14:paraId="4B05938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</w:tbl>
    <w:p w14:paraId="1C502D97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X4eec479fd7c5d92444953f22f8f2adb7b89ab6b"/>
    </w:p>
    <w:p w14:paraId="367371F4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208E4C6F" w14:textId="4AF1B9D8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84089937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S2. Estimates from GLS for compensation</w:t>
      </w:r>
      <w:bookmarkEnd w:id="6"/>
      <w:bookmarkEnd w:id="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469"/>
        <w:gridCol w:w="1236"/>
        <w:gridCol w:w="1236"/>
        <w:gridCol w:w="1116"/>
        <w:gridCol w:w="1236"/>
        <w:gridCol w:w="1236"/>
      </w:tblGrid>
      <w:tr w:rsidR="00567CED" w:rsidRPr="00EE7B93" w14:paraId="34BAA2A8" w14:textId="77777777" w:rsidTr="00EE7B93">
        <w:tc>
          <w:tcPr>
            <w:tcW w:w="0" w:type="auto"/>
            <w:vAlign w:val="bottom"/>
          </w:tcPr>
          <w:p w14:paraId="0E17128C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oera</w:t>
            </w:r>
          </w:p>
        </w:tc>
        <w:tc>
          <w:tcPr>
            <w:tcW w:w="0" w:type="auto"/>
            <w:vAlign w:val="bottom"/>
          </w:tcPr>
          <w:p w14:paraId="262F3EA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emmean</w:t>
            </w:r>
          </w:p>
        </w:tc>
        <w:tc>
          <w:tcPr>
            <w:tcW w:w="0" w:type="auto"/>
            <w:vAlign w:val="bottom"/>
          </w:tcPr>
          <w:p w14:paraId="7D82820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12C4053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0508D66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lower.CL</w:t>
            </w:r>
          </w:p>
        </w:tc>
        <w:tc>
          <w:tcPr>
            <w:tcW w:w="0" w:type="auto"/>
            <w:vAlign w:val="bottom"/>
          </w:tcPr>
          <w:p w14:paraId="3F1571C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upper.CL</w:t>
            </w:r>
          </w:p>
        </w:tc>
      </w:tr>
      <w:tr w:rsidR="00567CED" w:rsidRPr="00EE7B93" w14:paraId="5FA7ED81" w14:textId="77777777" w:rsidTr="00EE7B93">
        <w:tc>
          <w:tcPr>
            <w:tcW w:w="0" w:type="auto"/>
          </w:tcPr>
          <w:p w14:paraId="76FEC5D1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</w:p>
        </w:tc>
        <w:tc>
          <w:tcPr>
            <w:tcW w:w="0" w:type="auto"/>
          </w:tcPr>
          <w:p w14:paraId="26F7EB5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0.1887873</w:t>
            </w:r>
          </w:p>
        </w:tc>
        <w:tc>
          <w:tcPr>
            <w:tcW w:w="0" w:type="auto"/>
          </w:tcPr>
          <w:p w14:paraId="100D6C8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0.0484923</w:t>
            </w:r>
          </w:p>
        </w:tc>
        <w:tc>
          <w:tcPr>
            <w:tcW w:w="0" w:type="auto"/>
          </w:tcPr>
          <w:p w14:paraId="6E089EA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65.54814</w:t>
            </w:r>
          </w:p>
        </w:tc>
        <w:tc>
          <w:tcPr>
            <w:tcW w:w="0" w:type="auto"/>
          </w:tcPr>
          <w:p w14:paraId="5BBA537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0.0919569</w:t>
            </w:r>
          </w:p>
        </w:tc>
        <w:tc>
          <w:tcPr>
            <w:tcW w:w="0" w:type="auto"/>
          </w:tcPr>
          <w:p w14:paraId="161FDE8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0.2856178</w:t>
            </w:r>
          </w:p>
        </w:tc>
      </w:tr>
      <w:tr w:rsidR="00567CED" w:rsidRPr="00EE7B93" w14:paraId="389CC1B8" w14:textId="77777777" w:rsidTr="00EE7B93">
        <w:tc>
          <w:tcPr>
            <w:tcW w:w="0" w:type="auto"/>
          </w:tcPr>
          <w:p w14:paraId="484F4441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23FA5C0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0.5484112</w:t>
            </w:r>
          </w:p>
        </w:tc>
        <w:tc>
          <w:tcPr>
            <w:tcW w:w="0" w:type="auto"/>
          </w:tcPr>
          <w:p w14:paraId="56A8B63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0.0432238</w:t>
            </w:r>
          </w:p>
        </w:tc>
        <w:tc>
          <w:tcPr>
            <w:tcW w:w="0" w:type="auto"/>
          </w:tcPr>
          <w:p w14:paraId="2163D8C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70.42672</w:t>
            </w:r>
          </w:p>
        </w:tc>
        <w:tc>
          <w:tcPr>
            <w:tcW w:w="0" w:type="auto"/>
          </w:tcPr>
          <w:p w14:paraId="0E8091A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0.4622133</w:t>
            </w:r>
          </w:p>
        </w:tc>
        <w:tc>
          <w:tcPr>
            <w:tcW w:w="0" w:type="auto"/>
          </w:tcPr>
          <w:p w14:paraId="756180F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0.6346090</w:t>
            </w:r>
          </w:p>
        </w:tc>
      </w:tr>
      <w:tr w:rsidR="00567CED" w:rsidRPr="00EE7B93" w14:paraId="3F420ADF" w14:textId="77777777" w:rsidTr="00EE7B93">
        <w:tc>
          <w:tcPr>
            <w:tcW w:w="0" w:type="auto"/>
          </w:tcPr>
          <w:p w14:paraId="70C088C8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254C51C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0.2184241</w:t>
            </w:r>
          </w:p>
        </w:tc>
        <w:tc>
          <w:tcPr>
            <w:tcW w:w="0" w:type="auto"/>
          </w:tcPr>
          <w:p w14:paraId="7BEAE3B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0.0493101</w:t>
            </w:r>
          </w:p>
        </w:tc>
        <w:tc>
          <w:tcPr>
            <w:tcW w:w="0" w:type="auto"/>
          </w:tcPr>
          <w:p w14:paraId="7D2FA15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69.66681</w:t>
            </w:r>
          </w:p>
        </w:tc>
        <w:tc>
          <w:tcPr>
            <w:tcW w:w="0" w:type="auto"/>
          </w:tcPr>
          <w:p w14:paraId="274CDB1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0.1200700</w:t>
            </w:r>
          </w:p>
        </w:tc>
        <w:tc>
          <w:tcPr>
            <w:tcW w:w="0" w:type="auto"/>
          </w:tcPr>
          <w:p w14:paraId="4A7D2D5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0.3167783</w:t>
            </w:r>
          </w:p>
        </w:tc>
      </w:tr>
    </w:tbl>
    <w:p w14:paraId="1C275820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X00a04c6871d5a840e2d8a215388abbda03abe04"/>
    </w:p>
    <w:p w14:paraId="59DF7E12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63A7EECB" w14:textId="2C6C82B7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84089938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S3. Contrasts from GLS for compensation</w:t>
      </w:r>
      <w:bookmarkEnd w:id="8"/>
      <w:bookmarkEnd w:id="9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842"/>
        <w:gridCol w:w="1316"/>
        <w:gridCol w:w="1236"/>
        <w:gridCol w:w="1116"/>
        <w:gridCol w:w="1316"/>
        <w:gridCol w:w="1236"/>
      </w:tblGrid>
      <w:tr w:rsidR="00567CED" w:rsidRPr="00EE7B93" w14:paraId="427108A4" w14:textId="77777777" w:rsidTr="00EE7B93">
        <w:tc>
          <w:tcPr>
            <w:tcW w:w="0" w:type="auto"/>
            <w:vAlign w:val="bottom"/>
          </w:tcPr>
          <w:p w14:paraId="3C80BD29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contrast</w:t>
            </w:r>
          </w:p>
        </w:tc>
        <w:tc>
          <w:tcPr>
            <w:tcW w:w="0" w:type="auto"/>
            <w:vAlign w:val="bottom"/>
          </w:tcPr>
          <w:p w14:paraId="31E5987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estimate</w:t>
            </w:r>
          </w:p>
        </w:tc>
        <w:tc>
          <w:tcPr>
            <w:tcW w:w="0" w:type="auto"/>
            <w:vAlign w:val="bottom"/>
          </w:tcPr>
          <w:p w14:paraId="5016435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0122A9C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29D878E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t.ratio</w:t>
            </w:r>
            <w:proofErr w:type="gramEnd"/>
          </w:p>
        </w:tc>
        <w:tc>
          <w:tcPr>
            <w:tcW w:w="0" w:type="auto"/>
            <w:vAlign w:val="bottom"/>
          </w:tcPr>
          <w:p w14:paraId="70A343E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p.value</w:t>
            </w:r>
          </w:p>
        </w:tc>
      </w:tr>
      <w:tr w:rsidR="00567CED" w:rsidRPr="00EE7B93" w14:paraId="0E599072" w14:textId="77777777" w:rsidTr="00EE7B93">
        <w:tc>
          <w:tcPr>
            <w:tcW w:w="0" w:type="auto"/>
          </w:tcPr>
          <w:p w14:paraId="05654649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194615A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-0.3596238</w:t>
            </w:r>
          </w:p>
        </w:tc>
        <w:tc>
          <w:tcPr>
            <w:tcW w:w="0" w:type="auto"/>
          </w:tcPr>
          <w:p w14:paraId="30BA0EF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0.0644233</w:t>
            </w:r>
          </w:p>
        </w:tc>
        <w:tc>
          <w:tcPr>
            <w:tcW w:w="0" w:type="auto"/>
          </w:tcPr>
          <w:p w14:paraId="6CDD35B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70.46124</w:t>
            </w:r>
          </w:p>
        </w:tc>
        <w:tc>
          <w:tcPr>
            <w:tcW w:w="0" w:type="auto"/>
          </w:tcPr>
          <w:p w14:paraId="7D63278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-5.5822045</w:t>
            </w:r>
          </w:p>
        </w:tc>
        <w:tc>
          <w:tcPr>
            <w:tcW w:w="0" w:type="auto"/>
          </w:tcPr>
          <w:p w14:paraId="5FEFD20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0.0000012</w:t>
            </w:r>
          </w:p>
        </w:tc>
      </w:tr>
      <w:tr w:rsidR="00567CED" w:rsidRPr="00EE7B93" w14:paraId="54AF5AF0" w14:textId="77777777" w:rsidTr="00EE7B93">
        <w:tc>
          <w:tcPr>
            <w:tcW w:w="0" w:type="auto"/>
          </w:tcPr>
          <w:p w14:paraId="1D070B7B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32502BA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-0.0296368</w:t>
            </w:r>
          </w:p>
        </w:tc>
        <w:tc>
          <w:tcPr>
            <w:tcW w:w="0" w:type="auto"/>
          </w:tcPr>
          <w:p w14:paraId="48A7617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0.0691495</w:t>
            </w:r>
          </w:p>
        </w:tc>
        <w:tc>
          <w:tcPr>
            <w:tcW w:w="0" w:type="auto"/>
          </w:tcPr>
          <w:p w14:paraId="5852C3C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67.68957</w:t>
            </w:r>
          </w:p>
        </w:tc>
        <w:tc>
          <w:tcPr>
            <w:tcW w:w="0" w:type="auto"/>
          </w:tcPr>
          <w:p w14:paraId="7A2CC5C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-0.4285901</w:t>
            </w:r>
          </w:p>
        </w:tc>
        <w:tc>
          <w:tcPr>
            <w:tcW w:w="0" w:type="auto"/>
          </w:tcPr>
          <w:p w14:paraId="22ACA7D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0.9038589</w:t>
            </w:r>
          </w:p>
        </w:tc>
      </w:tr>
      <w:tr w:rsidR="00567CED" w:rsidRPr="00EE7B93" w14:paraId="42044C23" w14:textId="77777777" w:rsidTr="00EE7B93">
        <w:tc>
          <w:tcPr>
            <w:tcW w:w="0" w:type="auto"/>
          </w:tcPr>
          <w:p w14:paraId="66408ABE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551787E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0.3299870</w:t>
            </w:r>
          </w:p>
        </w:tc>
        <w:tc>
          <w:tcPr>
            <w:tcW w:w="0" w:type="auto"/>
          </w:tcPr>
          <w:p w14:paraId="02C5331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0.0650229</w:t>
            </w:r>
          </w:p>
        </w:tc>
        <w:tc>
          <w:tcPr>
            <w:tcW w:w="0" w:type="auto"/>
          </w:tcPr>
          <w:p w14:paraId="6246879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72.95450</w:t>
            </w:r>
          </w:p>
        </w:tc>
        <w:tc>
          <w:tcPr>
            <w:tcW w:w="0" w:type="auto"/>
          </w:tcPr>
          <w:p w14:paraId="46CDBF6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5.0749352</w:t>
            </w:r>
          </w:p>
        </w:tc>
        <w:tc>
          <w:tcPr>
            <w:tcW w:w="0" w:type="auto"/>
          </w:tcPr>
          <w:p w14:paraId="5E3568D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0.0000085</w:t>
            </w:r>
          </w:p>
        </w:tc>
      </w:tr>
    </w:tbl>
    <w:p w14:paraId="52FA6E89" w14:textId="77777777" w:rsidR="00567CED" w:rsidRPr="00EE7B93" w:rsidRDefault="00567C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0" w:name="total-energy-use"/>
    </w:p>
    <w:p w14:paraId="08D6B273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39E9A57E" w14:textId="09BB3C01" w:rsidR="003D7C3F" w:rsidRDefault="005751A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1" w:name="_Toc84089939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Total energy use</w:t>
      </w:r>
      <w:bookmarkEnd w:id="10"/>
      <w:bookmarkEnd w:id="11"/>
    </w:p>
    <w:p w14:paraId="6EF9A589" w14:textId="309625B5" w:rsidR="00EE7B93" w:rsidRPr="00EE7B93" w:rsidRDefault="00EE7B93" w:rsidP="00EE7B93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Call: </w:t>
      </w:r>
      <w:proofErr w:type="spellStart"/>
      <w:proofErr w:type="gramStart"/>
      <w:r w:rsidRPr="00EE7B93">
        <w:rPr>
          <w:rFonts w:ascii="Times New Roman" w:hAnsi="Times New Roman" w:cs="Times New Roman"/>
        </w:rPr>
        <w:t>gls</w:t>
      </w:r>
      <w:proofErr w:type="spellEnd"/>
      <w:r w:rsidRPr="00EE7B93">
        <w:rPr>
          <w:rFonts w:ascii="Times New Roman" w:hAnsi="Times New Roman" w:cs="Times New Roman"/>
        </w:rPr>
        <w:t>(</w:t>
      </w:r>
      <w:proofErr w:type="spellStart"/>
      <w:proofErr w:type="gramEnd"/>
      <w:r w:rsidRPr="00EE7B93">
        <w:rPr>
          <w:rFonts w:ascii="Times New Roman" w:hAnsi="Times New Roman" w:cs="Times New Roman"/>
        </w:rPr>
        <w:t>total_e_rat</w:t>
      </w:r>
      <w:proofErr w:type="spellEnd"/>
      <w:r w:rsidRPr="00EE7B93">
        <w:rPr>
          <w:rFonts w:ascii="Times New Roman" w:hAnsi="Times New Roman" w:cs="Times New Roman"/>
        </w:rPr>
        <w:t xml:space="preserve"> ~  </w:t>
      </w:r>
      <w:proofErr w:type="spellStart"/>
      <w:r w:rsidRPr="00EE7B93">
        <w:rPr>
          <w:rFonts w:ascii="Times New Roman" w:hAnsi="Times New Roman" w:cs="Times New Roman"/>
        </w:rPr>
        <w:t>oera</w:t>
      </w:r>
      <w:proofErr w:type="spellEnd"/>
      <w:r w:rsidRPr="00EE7B93">
        <w:rPr>
          <w:rFonts w:ascii="Times New Roman" w:hAnsi="Times New Roman" w:cs="Times New Roman"/>
        </w:rPr>
        <w:t xml:space="preserve">,  correlation = corCAR1(form = ~ period), data = </w:t>
      </w:r>
      <w:proofErr w:type="spellStart"/>
      <w:r w:rsidRPr="00EE7B93">
        <w:rPr>
          <w:rFonts w:ascii="Times New Roman" w:hAnsi="Times New Roman" w:cs="Times New Roman"/>
        </w:rPr>
        <w:t>energy_ratio</w:t>
      </w:r>
      <w:proofErr w:type="spellEnd"/>
      <w:r w:rsidRPr="00EE7B93">
        <w:rPr>
          <w:rFonts w:ascii="Times New Roman" w:hAnsi="Times New Roman" w:cs="Times New Roman"/>
        </w:rPr>
        <w:t>)</w:t>
      </w:r>
    </w:p>
    <w:p w14:paraId="537EB740" w14:textId="77777777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X9800cf9fb10aceef7644c5a98495a8b821c1016"/>
      <w:bookmarkStart w:id="13" w:name="_Toc84089940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Table S4. Coefficients from GLS on total energy ratio</w:t>
      </w:r>
      <w:bookmarkEnd w:id="12"/>
      <w:bookmarkEnd w:id="13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29"/>
        <w:gridCol w:w="1316"/>
        <w:gridCol w:w="1236"/>
        <w:gridCol w:w="1236"/>
        <w:gridCol w:w="1236"/>
      </w:tblGrid>
      <w:tr w:rsidR="00EE7B93" w:rsidRPr="00EE7B93" w14:paraId="6CDA377A" w14:textId="77777777" w:rsidTr="00EE7B93">
        <w:tc>
          <w:tcPr>
            <w:tcW w:w="0" w:type="auto"/>
            <w:vAlign w:val="bottom"/>
          </w:tcPr>
          <w:p w14:paraId="6DA154D1" w14:textId="77777777" w:rsidR="00EE7B93" w:rsidRPr="00EE7B93" w:rsidRDefault="00EE7B93" w:rsidP="00C47399">
            <w:pPr>
              <w:rPr>
                <w:rFonts w:ascii="Times New Roman" w:hAnsi="Times New Roman" w:cs="Times New Roman"/>
              </w:rPr>
            </w:pPr>
            <w:bookmarkStart w:id="14" w:name="Xa0e8a39b36e57402cb38ff97e5cae6f74375220"/>
          </w:p>
        </w:tc>
        <w:tc>
          <w:tcPr>
            <w:tcW w:w="0" w:type="auto"/>
            <w:vAlign w:val="bottom"/>
          </w:tcPr>
          <w:p w14:paraId="613FBB74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0" w:type="auto"/>
            <w:vAlign w:val="bottom"/>
          </w:tcPr>
          <w:p w14:paraId="65072FC6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EE7B93">
              <w:rPr>
                <w:rFonts w:ascii="Times New Roman" w:hAnsi="Times New Roman" w:cs="Times New Roman"/>
              </w:rPr>
              <w:t>Std.Error</w:t>
            </w:r>
            <w:proofErr w:type="spellEnd"/>
          </w:p>
        </w:tc>
        <w:tc>
          <w:tcPr>
            <w:tcW w:w="0" w:type="auto"/>
            <w:vAlign w:val="bottom"/>
          </w:tcPr>
          <w:p w14:paraId="5FC0A894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t-value</w:t>
            </w:r>
          </w:p>
        </w:tc>
        <w:tc>
          <w:tcPr>
            <w:tcW w:w="0" w:type="auto"/>
            <w:vAlign w:val="bottom"/>
          </w:tcPr>
          <w:p w14:paraId="7D1013F2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p-value</w:t>
            </w:r>
          </w:p>
        </w:tc>
      </w:tr>
      <w:tr w:rsidR="00EE7B93" w:rsidRPr="00EE7B93" w14:paraId="39C32EE7" w14:textId="77777777" w:rsidTr="00EE7B93">
        <w:tc>
          <w:tcPr>
            <w:tcW w:w="0" w:type="auto"/>
          </w:tcPr>
          <w:p w14:paraId="0A8F3A3C" w14:textId="77777777" w:rsidR="00EE7B93" w:rsidRPr="00EE7B93" w:rsidRDefault="00EE7B93" w:rsidP="00C47399">
            <w:pPr>
              <w:pStyle w:val="Compac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(Intercept)</w:t>
            </w:r>
          </w:p>
        </w:tc>
        <w:tc>
          <w:tcPr>
            <w:tcW w:w="0" w:type="auto"/>
          </w:tcPr>
          <w:p w14:paraId="33B9CD77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0.4804768</w:t>
            </w:r>
          </w:p>
        </w:tc>
        <w:tc>
          <w:tcPr>
            <w:tcW w:w="0" w:type="auto"/>
          </w:tcPr>
          <w:p w14:paraId="7A0C1483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0.0263030</w:t>
            </w:r>
          </w:p>
        </w:tc>
        <w:tc>
          <w:tcPr>
            <w:tcW w:w="0" w:type="auto"/>
          </w:tcPr>
          <w:p w14:paraId="3C7BCDF7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18.267021</w:t>
            </w:r>
          </w:p>
        </w:tc>
        <w:tc>
          <w:tcPr>
            <w:tcW w:w="0" w:type="auto"/>
          </w:tcPr>
          <w:p w14:paraId="7499579E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0.0000000</w:t>
            </w:r>
          </w:p>
        </w:tc>
      </w:tr>
      <w:tr w:rsidR="00EE7B93" w:rsidRPr="00EE7B93" w14:paraId="0216CA4F" w14:textId="77777777" w:rsidTr="00EE7B93">
        <w:tc>
          <w:tcPr>
            <w:tcW w:w="0" w:type="auto"/>
          </w:tcPr>
          <w:p w14:paraId="0FEB19FB" w14:textId="77777777" w:rsidR="00EE7B93" w:rsidRPr="00EE7B93" w:rsidRDefault="00EE7B93" w:rsidP="00C47399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</w:rPr>
              <w:t>oera.L</w:t>
            </w:r>
            <w:proofErr w:type="spellEnd"/>
            <w:proofErr w:type="gramEnd"/>
          </w:p>
        </w:tc>
        <w:tc>
          <w:tcPr>
            <w:tcW w:w="0" w:type="auto"/>
          </w:tcPr>
          <w:p w14:paraId="49505F4A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0.1178169</w:t>
            </w:r>
          </w:p>
        </w:tc>
        <w:tc>
          <w:tcPr>
            <w:tcW w:w="0" w:type="auto"/>
          </w:tcPr>
          <w:p w14:paraId="2B648110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0.0463516</w:t>
            </w:r>
          </w:p>
        </w:tc>
        <w:tc>
          <w:tcPr>
            <w:tcW w:w="0" w:type="auto"/>
          </w:tcPr>
          <w:p w14:paraId="49B7FADC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2.541812</w:t>
            </w:r>
          </w:p>
        </w:tc>
        <w:tc>
          <w:tcPr>
            <w:tcW w:w="0" w:type="auto"/>
          </w:tcPr>
          <w:p w14:paraId="321F9EAB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0.0114727</w:t>
            </w:r>
          </w:p>
        </w:tc>
      </w:tr>
      <w:tr w:rsidR="00EE7B93" w:rsidRPr="00EE7B93" w14:paraId="5AEC08E1" w14:textId="77777777" w:rsidTr="00EE7B93">
        <w:tc>
          <w:tcPr>
            <w:tcW w:w="0" w:type="auto"/>
          </w:tcPr>
          <w:p w14:paraId="3F5BF76A" w14:textId="77777777" w:rsidR="00EE7B93" w:rsidRPr="00EE7B93" w:rsidRDefault="00EE7B93" w:rsidP="00C47399">
            <w:pPr>
              <w:pStyle w:val="Compact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</w:rPr>
              <w:t>oera.Q</w:t>
            </w:r>
            <w:proofErr w:type="spellEnd"/>
            <w:proofErr w:type="gramEnd"/>
          </w:p>
        </w:tc>
        <w:tc>
          <w:tcPr>
            <w:tcW w:w="0" w:type="auto"/>
          </w:tcPr>
          <w:p w14:paraId="462F789F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-0.2488846</w:t>
            </w:r>
          </w:p>
        </w:tc>
        <w:tc>
          <w:tcPr>
            <w:tcW w:w="0" w:type="auto"/>
          </w:tcPr>
          <w:p w14:paraId="263357CF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0.0416891</w:t>
            </w:r>
          </w:p>
        </w:tc>
        <w:tc>
          <w:tcPr>
            <w:tcW w:w="0" w:type="auto"/>
          </w:tcPr>
          <w:p w14:paraId="1ABC7732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-5.970013</w:t>
            </w:r>
          </w:p>
        </w:tc>
        <w:tc>
          <w:tcPr>
            <w:tcW w:w="0" w:type="auto"/>
          </w:tcPr>
          <w:p w14:paraId="4B356838" w14:textId="77777777" w:rsidR="00EE7B93" w:rsidRPr="00EE7B93" w:rsidRDefault="00EE7B93" w:rsidP="00C47399">
            <w:pPr>
              <w:pStyle w:val="Compact"/>
              <w:jc w:val="right"/>
              <w:rPr>
                <w:rFonts w:ascii="Times New Roman" w:hAnsi="Times New Roman" w:cs="Times New Roman"/>
              </w:rPr>
            </w:pPr>
            <w:r w:rsidRPr="00EE7B93">
              <w:rPr>
                <w:rFonts w:ascii="Times New Roman" w:hAnsi="Times New Roman" w:cs="Times New Roman"/>
              </w:rPr>
              <w:t>0.0000000</w:t>
            </w:r>
          </w:p>
        </w:tc>
      </w:tr>
    </w:tbl>
    <w:p w14:paraId="2466BB91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6EEBB99D" w14:textId="2F888BC4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84089941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S5. Estimates from GLS on total energy ratio</w:t>
      </w:r>
      <w:bookmarkEnd w:id="14"/>
      <w:bookmarkEnd w:id="15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469"/>
        <w:gridCol w:w="1236"/>
        <w:gridCol w:w="1236"/>
        <w:gridCol w:w="1116"/>
        <w:gridCol w:w="1236"/>
        <w:gridCol w:w="1236"/>
      </w:tblGrid>
      <w:tr w:rsidR="00567CED" w:rsidRPr="00EE7B93" w14:paraId="73ACC6A8" w14:textId="77777777" w:rsidTr="00EE7B93">
        <w:tc>
          <w:tcPr>
            <w:tcW w:w="0" w:type="auto"/>
            <w:vAlign w:val="bottom"/>
          </w:tcPr>
          <w:p w14:paraId="643CBF75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oera</w:t>
            </w:r>
          </w:p>
        </w:tc>
        <w:tc>
          <w:tcPr>
            <w:tcW w:w="0" w:type="auto"/>
            <w:vAlign w:val="bottom"/>
          </w:tcPr>
          <w:p w14:paraId="0989DC6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emmean</w:t>
            </w:r>
          </w:p>
        </w:tc>
        <w:tc>
          <w:tcPr>
            <w:tcW w:w="0" w:type="auto"/>
            <w:vAlign w:val="bottom"/>
          </w:tcPr>
          <w:p w14:paraId="08D9EAD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2B11DD4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676354C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lower.CL</w:t>
            </w:r>
          </w:p>
        </w:tc>
        <w:tc>
          <w:tcPr>
            <w:tcW w:w="0" w:type="auto"/>
            <w:vAlign w:val="bottom"/>
          </w:tcPr>
          <w:p w14:paraId="68B7F13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upper.CL</w:t>
            </w:r>
          </w:p>
        </w:tc>
      </w:tr>
      <w:tr w:rsidR="00567CED" w:rsidRPr="00EE7B93" w14:paraId="63E3F689" w14:textId="77777777" w:rsidTr="00EE7B93">
        <w:tc>
          <w:tcPr>
            <w:tcW w:w="0" w:type="auto"/>
          </w:tcPr>
          <w:p w14:paraId="464DFD69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</w:p>
        </w:tc>
        <w:tc>
          <w:tcPr>
            <w:tcW w:w="0" w:type="auto"/>
          </w:tcPr>
          <w:p w14:paraId="38FF920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0.2955610</w:t>
            </w:r>
          </w:p>
        </w:tc>
        <w:tc>
          <w:tcPr>
            <w:tcW w:w="0" w:type="auto"/>
          </w:tcPr>
          <w:p w14:paraId="3F917A5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0.0461672</w:t>
            </w:r>
          </w:p>
        </w:tc>
        <w:tc>
          <w:tcPr>
            <w:tcW w:w="0" w:type="auto"/>
          </w:tcPr>
          <w:p w14:paraId="4B105CF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36.61089</w:t>
            </w:r>
          </w:p>
        </w:tc>
        <w:tc>
          <w:tcPr>
            <w:tcW w:w="0" w:type="auto"/>
          </w:tcPr>
          <w:p w14:paraId="4DCB2A0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0.2019837</w:t>
            </w:r>
          </w:p>
        </w:tc>
        <w:tc>
          <w:tcPr>
            <w:tcW w:w="0" w:type="auto"/>
          </w:tcPr>
          <w:p w14:paraId="06180E2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0.3891382</w:t>
            </w:r>
          </w:p>
        </w:tc>
      </w:tr>
      <w:tr w:rsidR="00567CED" w:rsidRPr="00EE7B93" w14:paraId="3E5EACD1" w14:textId="77777777" w:rsidTr="00EE7B93">
        <w:tc>
          <w:tcPr>
            <w:tcW w:w="0" w:type="auto"/>
          </w:tcPr>
          <w:p w14:paraId="3B75D616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32A2EE8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0.6836903</w:t>
            </w:r>
          </w:p>
        </w:tc>
        <w:tc>
          <w:tcPr>
            <w:tcW w:w="0" w:type="auto"/>
          </w:tcPr>
          <w:p w14:paraId="2FA6418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0.0407429</w:t>
            </w:r>
          </w:p>
        </w:tc>
        <w:tc>
          <w:tcPr>
            <w:tcW w:w="0" w:type="auto"/>
          </w:tcPr>
          <w:p w14:paraId="182DD67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38.96128</w:t>
            </w:r>
          </w:p>
        </w:tc>
        <w:tc>
          <w:tcPr>
            <w:tcW w:w="0" w:type="auto"/>
          </w:tcPr>
          <w:p w14:paraId="3189E3C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0.6012774</w:t>
            </w:r>
          </w:p>
        </w:tc>
        <w:tc>
          <w:tcPr>
            <w:tcW w:w="0" w:type="auto"/>
          </w:tcPr>
          <w:p w14:paraId="11F3505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0.7661031</w:t>
            </w:r>
          </w:p>
        </w:tc>
      </w:tr>
      <w:tr w:rsidR="00567CED" w:rsidRPr="00EE7B93" w14:paraId="56427784" w14:textId="77777777" w:rsidTr="00EE7B93">
        <w:tc>
          <w:tcPr>
            <w:tcW w:w="0" w:type="auto"/>
          </w:tcPr>
          <w:p w14:paraId="5118AE22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3ADD30E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0.4621793</w:t>
            </w:r>
          </w:p>
        </w:tc>
        <w:tc>
          <w:tcPr>
            <w:tcW w:w="0" w:type="auto"/>
          </w:tcPr>
          <w:p w14:paraId="52A9227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0.0465896</w:t>
            </w:r>
          </w:p>
        </w:tc>
        <w:tc>
          <w:tcPr>
            <w:tcW w:w="0" w:type="auto"/>
          </w:tcPr>
          <w:p w14:paraId="3D9C43A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38.08195</w:t>
            </w:r>
          </w:p>
        </w:tc>
        <w:tc>
          <w:tcPr>
            <w:tcW w:w="0" w:type="auto"/>
          </w:tcPr>
          <w:p w14:paraId="2EDCA41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0.3678702</w:t>
            </w:r>
          </w:p>
        </w:tc>
        <w:tc>
          <w:tcPr>
            <w:tcW w:w="0" w:type="auto"/>
          </w:tcPr>
          <w:p w14:paraId="618F6C8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0.5564884</w:t>
            </w:r>
          </w:p>
        </w:tc>
      </w:tr>
    </w:tbl>
    <w:p w14:paraId="067D9D60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6" w:name="X67260b646fdf9ce9affa530874e1bb62c1911f3"/>
    </w:p>
    <w:p w14:paraId="72A48705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4EEFD6F2" w14:textId="1C0B2559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7" w:name="_Toc84089942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S6. Contrasts from GLS on total energy ratio</w:t>
      </w:r>
      <w:bookmarkEnd w:id="16"/>
      <w:bookmarkEnd w:id="1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842"/>
        <w:gridCol w:w="1316"/>
        <w:gridCol w:w="1236"/>
        <w:gridCol w:w="1116"/>
        <w:gridCol w:w="1196"/>
        <w:gridCol w:w="1236"/>
      </w:tblGrid>
      <w:tr w:rsidR="00567CED" w:rsidRPr="00EE7B93" w14:paraId="6911DF76" w14:textId="77777777" w:rsidTr="00EE7B93">
        <w:tc>
          <w:tcPr>
            <w:tcW w:w="0" w:type="auto"/>
            <w:vAlign w:val="bottom"/>
          </w:tcPr>
          <w:p w14:paraId="6215F381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contrast</w:t>
            </w:r>
          </w:p>
        </w:tc>
        <w:tc>
          <w:tcPr>
            <w:tcW w:w="0" w:type="auto"/>
            <w:vAlign w:val="bottom"/>
          </w:tcPr>
          <w:p w14:paraId="7F2B83C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estimate</w:t>
            </w:r>
          </w:p>
        </w:tc>
        <w:tc>
          <w:tcPr>
            <w:tcW w:w="0" w:type="auto"/>
            <w:vAlign w:val="bottom"/>
          </w:tcPr>
          <w:p w14:paraId="436BB3C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15DB9EC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2567CDF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t.ratio</w:t>
            </w:r>
            <w:proofErr w:type="gramEnd"/>
          </w:p>
        </w:tc>
        <w:tc>
          <w:tcPr>
            <w:tcW w:w="0" w:type="auto"/>
            <w:vAlign w:val="bottom"/>
          </w:tcPr>
          <w:p w14:paraId="1A55CFC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p.value</w:t>
            </w:r>
          </w:p>
        </w:tc>
      </w:tr>
      <w:tr w:rsidR="00567CED" w:rsidRPr="00EE7B93" w14:paraId="4DE979DE" w14:textId="77777777" w:rsidTr="00EE7B93">
        <w:tc>
          <w:tcPr>
            <w:tcW w:w="0" w:type="auto"/>
          </w:tcPr>
          <w:p w14:paraId="6DB69299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1022E48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-0.3881293</w:t>
            </w:r>
          </w:p>
        </w:tc>
        <w:tc>
          <w:tcPr>
            <w:tcW w:w="0" w:type="auto"/>
          </w:tcPr>
          <w:p w14:paraId="25A5ED1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0.0605211</w:t>
            </w:r>
          </w:p>
        </w:tc>
        <w:tc>
          <w:tcPr>
            <w:tcW w:w="0" w:type="auto"/>
          </w:tcPr>
          <w:p w14:paraId="6984F08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40.90187</w:t>
            </w:r>
          </w:p>
        </w:tc>
        <w:tc>
          <w:tcPr>
            <w:tcW w:w="0" w:type="auto"/>
          </w:tcPr>
          <w:p w14:paraId="2C0C6A3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-6.413128</w:t>
            </w:r>
          </w:p>
        </w:tc>
        <w:tc>
          <w:tcPr>
            <w:tcW w:w="0" w:type="auto"/>
          </w:tcPr>
          <w:p w14:paraId="7352E35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0.0000003</w:t>
            </w:r>
          </w:p>
        </w:tc>
      </w:tr>
      <w:tr w:rsidR="00567CED" w:rsidRPr="00EE7B93" w14:paraId="26E0AC17" w14:textId="77777777" w:rsidTr="00EE7B93">
        <w:tc>
          <w:tcPr>
            <w:tcW w:w="0" w:type="auto"/>
          </w:tcPr>
          <w:p w14:paraId="10F52912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28354ED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-0.1666183</w:t>
            </w:r>
          </w:p>
        </w:tc>
        <w:tc>
          <w:tcPr>
            <w:tcW w:w="0" w:type="auto"/>
          </w:tcPr>
          <w:p w14:paraId="201E438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0.0655510</w:t>
            </w:r>
          </w:p>
        </w:tc>
        <w:tc>
          <w:tcPr>
            <w:tcW w:w="0" w:type="auto"/>
          </w:tcPr>
          <w:p w14:paraId="44117F7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37.54898</w:t>
            </w:r>
          </w:p>
        </w:tc>
        <w:tc>
          <w:tcPr>
            <w:tcW w:w="0" w:type="auto"/>
          </w:tcPr>
          <w:p w14:paraId="6E52CD0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-2.541812</w:t>
            </w:r>
          </w:p>
        </w:tc>
        <w:tc>
          <w:tcPr>
            <w:tcW w:w="0" w:type="auto"/>
          </w:tcPr>
          <w:p w14:paraId="799010C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0.0396340</w:t>
            </w:r>
          </w:p>
        </w:tc>
      </w:tr>
      <w:tr w:rsidR="00567CED" w:rsidRPr="00EE7B93" w14:paraId="75EDE922" w14:textId="77777777" w:rsidTr="00EE7B93">
        <w:tc>
          <w:tcPr>
            <w:tcW w:w="0" w:type="auto"/>
          </w:tcPr>
          <w:p w14:paraId="1436A355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0F24B77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0.2215110</w:t>
            </w:r>
          </w:p>
        </w:tc>
        <w:tc>
          <w:tcPr>
            <w:tcW w:w="0" w:type="auto"/>
          </w:tcPr>
          <w:p w14:paraId="0E9F23E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0.0608245</w:t>
            </w:r>
          </w:p>
        </w:tc>
        <w:tc>
          <w:tcPr>
            <w:tcW w:w="0" w:type="auto"/>
          </w:tcPr>
          <w:p w14:paraId="0A3210D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41.85824</w:t>
            </w:r>
          </w:p>
        </w:tc>
        <w:tc>
          <w:tcPr>
            <w:tcW w:w="0" w:type="auto"/>
          </w:tcPr>
          <w:p w14:paraId="3DBBF3F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3.641807</w:t>
            </w:r>
          </w:p>
        </w:tc>
        <w:tc>
          <w:tcPr>
            <w:tcW w:w="0" w:type="auto"/>
          </w:tcPr>
          <w:p w14:paraId="6E8B6D5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0.0020937</w:t>
            </w:r>
          </w:p>
        </w:tc>
      </w:tr>
    </w:tbl>
    <w:p w14:paraId="29EA38A8" w14:textId="77777777" w:rsidR="00567CED" w:rsidRPr="00EE7B93" w:rsidRDefault="00567CED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8" w:name="community-composition"/>
    </w:p>
    <w:p w14:paraId="361565BB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4315B16A" w14:textId="198C4A91" w:rsidR="003D7C3F" w:rsidRPr="00EE7B93" w:rsidRDefault="005751AC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9" w:name="_Toc84089943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Community composition</w:t>
      </w:r>
      <w:bookmarkEnd w:id="18"/>
      <w:bookmarkEnd w:id="19"/>
    </w:p>
    <w:p w14:paraId="32441749" w14:textId="16B0F1AA" w:rsidR="003D7C3F" w:rsidRDefault="005751A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0" w:name="kangaroo-rat-proportional-energy-use"/>
      <w:bookmarkStart w:id="21" w:name="_Toc84089944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Kangaroo rat proportional energy use</w:t>
      </w:r>
      <w:bookmarkEnd w:id="20"/>
      <w:bookmarkEnd w:id="21"/>
    </w:p>
    <w:p w14:paraId="0632B3A4" w14:textId="14FB410D" w:rsidR="00442A7C" w:rsidRPr="00442A7C" w:rsidRDefault="00442A7C" w:rsidP="00442A7C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Call: </w:t>
      </w:r>
      <w:proofErr w:type="spellStart"/>
      <w:proofErr w:type="gramStart"/>
      <w:r w:rsidRPr="00442A7C">
        <w:rPr>
          <w:rFonts w:ascii="Times New Roman" w:hAnsi="Times New Roman" w:cs="Times New Roman"/>
        </w:rPr>
        <w:t>glm</w:t>
      </w:r>
      <w:proofErr w:type="spellEnd"/>
      <w:r w:rsidRPr="00442A7C">
        <w:rPr>
          <w:rFonts w:ascii="Times New Roman" w:hAnsi="Times New Roman" w:cs="Times New Roman"/>
        </w:rPr>
        <w:t>(</w:t>
      </w:r>
      <w:proofErr w:type="spellStart"/>
      <w:proofErr w:type="gramEnd"/>
      <w:r w:rsidRPr="00442A7C">
        <w:rPr>
          <w:rFonts w:ascii="Times New Roman" w:hAnsi="Times New Roman" w:cs="Times New Roman"/>
        </w:rPr>
        <w:t>dipo_prop</w:t>
      </w:r>
      <w:proofErr w:type="spellEnd"/>
      <w:r w:rsidRPr="00442A7C">
        <w:rPr>
          <w:rFonts w:ascii="Times New Roman" w:hAnsi="Times New Roman" w:cs="Times New Roman"/>
        </w:rPr>
        <w:t xml:space="preserve"> ~ </w:t>
      </w:r>
      <w:proofErr w:type="spellStart"/>
      <w:r w:rsidRPr="00442A7C">
        <w:rPr>
          <w:rFonts w:ascii="Times New Roman" w:hAnsi="Times New Roman" w:cs="Times New Roman"/>
        </w:rPr>
        <w:t>oera</w:t>
      </w:r>
      <w:proofErr w:type="spellEnd"/>
      <w:r w:rsidRPr="00442A7C">
        <w:rPr>
          <w:rFonts w:ascii="Times New Roman" w:hAnsi="Times New Roman" w:cs="Times New Roman"/>
        </w:rPr>
        <w:t xml:space="preserve">, family = quasibinomial(), data= </w:t>
      </w:r>
      <w:proofErr w:type="spellStart"/>
      <w:r w:rsidRPr="00442A7C">
        <w:rPr>
          <w:rFonts w:ascii="Times New Roman" w:hAnsi="Times New Roman" w:cs="Times New Roman"/>
        </w:rPr>
        <w:t>dipo_c_dat</w:t>
      </w:r>
      <w:proofErr w:type="spellEnd"/>
      <w:r w:rsidRPr="00442A7C">
        <w:rPr>
          <w:rFonts w:ascii="Times New Roman" w:hAnsi="Times New Roman" w:cs="Times New Roman"/>
        </w:rPr>
        <w:t>)</w:t>
      </w:r>
    </w:p>
    <w:p w14:paraId="793E14F2" w14:textId="77777777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2" w:name="Xaacca3703949926200e48e2fe4abb8bcb7c527b"/>
      <w:bookmarkStart w:id="23" w:name="_Toc84089945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Table S7. Coefficients from GLM on Dipodomys energy use.</w:t>
      </w:r>
      <w:bookmarkEnd w:id="22"/>
      <w:bookmarkEnd w:id="23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229"/>
        <w:gridCol w:w="1316"/>
        <w:gridCol w:w="1236"/>
        <w:gridCol w:w="1236"/>
        <w:gridCol w:w="888"/>
      </w:tblGrid>
      <w:tr w:rsidR="00567CED" w:rsidRPr="00EE7B93" w14:paraId="75EBE3C5" w14:textId="77777777" w:rsidTr="00EE7B93">
        <w:tc>
          <w:tcPr>
            <w:tcW w:w="0" w:type="auto"/>
            <w:vAlign w:val="bottom"/>
          </w:tcPr>
          <w:p w14:paraId="5DB6886A" w14:textId="77777777" w:rsidR="003D7C3F" w:rsidRPr="00EE7B93" w:rsidRDefault="003D7C3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bottom"/>
          </w:tcPr>
          <w:p w14:paraId="3E9C382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Estimate</w:t>
            </w:r>
          </w:p>
        </w:tc>
        <w:tc>
          <w:tcPr>
            <w:tcW w:w="0" w:type="auto"/>
            <w:vAlign w:val="bottom"/>
          </w:tcPr>
          <w:p w14:paraId="0A2219D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Std. Error</w:t>
            </w:r>
          </w:p>
        </w:tc>
        <w:tc>
          <w:tcPr>
            <w:tcW w:w="0" w:type="auto"/>
            <w:vAlign w:val="bottom"/>
          </w:tcPr>
          <w:p w14:paraId="5946FEE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t value</w:t>
            </w:r>
          </w:p>
        </w:tc>
        <w:tc>
          <w:tcPr>
            <w:tcW w:w="0" w:type="auto"/>
            <w:vAlign w:val="bottom"/>
          </w:tcPr>
          <w:p w14:paraId="13AD2ED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Pr(&gt;|t|)</w:t>
            </w:r>
          </w:p>
        </w:tc>
      </w:tr>
      <w:tr w:rsidR="00567CED" w:rsidRPr="00EE7B93" w14:paraId="72888284" w14:textId="77777777" w:rsidTr="00EE7B93">
        <w:tc>
          <w:tcPr>
            <w:tcW w:w="0" w:type="auto"/>
          </w:tcPr>
          <w:p w14:paraId="758DF6B2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</w:tcPr>
          <w:p w14:paraId="623E0DD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1.4032480</w:t>
            </w:r>
          </w:p>
        </w:tc>
        <w:tc>
          <w:tcPr>
            <w:tcW w:w="0" w:type="auto"/>
          </w:tcPr>
          <w:p w14:paraId="01A6B33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0.0594085</w:t>
            </w:r>
          </w:p>
        </w:tc>
        <w:tc>
          <w:tcPr>
            <w:tcW w:w="0" w:type="auto"/>
          </w:tcPr>
          <w:p w14:paraId="733666A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23.620308</w:t>
            </w:r>
          </w:p>
        </w:tc>
        <w:tc>
          <w:tcPr>
            <w:tcW w:w="0" w:type="auto"/>
          </w:tcPr>
          <w:p w14:paraId="090DD3F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567CED" w:rsidRPr="00EE7B93" w14:paraId="0FA8FDCB" w14:textId="77777777" w:rsidTr="00EE7B93">
        <w:tc>
          <w:tcPr>
            <w:tcW w:w="0" w:type="auto"/>
          </w:tcPr>
          <w:p w14:paraId="7A03E41B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oera.L</w:t>
            </w:r>
            <w:proofErr w:type="spellEnd"/>
            <w:proofErr w:type="gramEnd"/>
          </w:p>
        </w:tc>
        <w:tc>
          <w:tcPr>
            <w:tcW w:w="0" w:type="auto"/>
          </w:tcPr>
          <w:p w14:paraId="0252DE3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-1.1000833</w:t>
            </w:r>
          </w:p>
        </w:tc>
        <w:tc>
          <w:tcPr>
            <w:tcW w:w="0" w:type="auto"/>
          </w:tcPr>
          <w:p w14:paraId="4023A7F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0.1134950</w:t>
            </w:r>
          </w:p>
        </w:tc>
        <w:tc>
          <w:tcPr>
            <w:tcW w:w="0" w:type="auto"/>
          </w:tcPr>
          <w:p w14:paraId="32EE98B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-9.692789</w:t>
            </w:r>
          </w:p>
        </w:tc>
        <w:tc>
          <w:tcPr>
            <w:tcW w:w="0" w:type="auto"/>
          </w:tcPr>
          <w:p w14:paraId="0665EFB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567CED" w:rsidRPr="00EE7B93" w14:paraId="1CE6B8A9" w14:textId="77777777" w:rsidTr="00EE7B93">
        <w:tc>
          <w:tcPr>
            <w:tcW w:w="0" w:type="auto"/>
          </w:tcPr>
          <w:p w14:paraId="611D19D4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oera.Q</w:t>
            </w:r>
            <w:proofErr w:type="spellEnd"/>
            <w:proofErr w:type="gramEnd"/>
          </w:p>
        </w:tc>
        <w:tc>
          <w:tcPr>
            <w:tcW w:w="0" w:type="auto"/>
          </w:tcPr>
          <w:p w14:paraId="3474C5F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0.5855493</w:t>
            </w:r>
          </w:p>
        </w:tc>
        <w:tc>
          <w:tcPr>
            <w:tcW w:w="0" w:type="auto"/>
          </w:tcPr>
          <w:p w14:paraId="7EDC4AE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0.0910776</w:t>
            </w:r>
          </w:p>
        </w:tc>
        <w:tc>
          <w:tcPr>
            <w:tcW w:w="0" w:type="auto"/>
          </w:tcPr>
          <w:p w14:paraId="64338C5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6.429125</w:t>
            </w:r>
          </w:p>
        </w:tc>
        <w:tc>
          <w:tcPr>
            <w:tcW w:w="0" w:type="auto"/>
          </w:tcPr>
          <w:p w14:paraId="289CA80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280D6702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4" w:name="Xa0bf79124bcaa5b814578fd6ae8d5f2e8b269a5"/>
    </w:p>
    <w:p w14:paraId="104F99AF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5A46F400" w14:textId="25357ED6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5" w:name="_Toc84089946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S8. Estimates from GLM on Dipodomys energy use.</w:t>
      </w:r>
      <w:bookmarkEnd w:id="24"/>
      <w:bookmarkEnd w:id="25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469"/>
        <w:gridCol w:w="1236"/>
        <w:gridCol w:w="1236"/>
        <w:gridCol w:w="496"/>
        <w:gridCol w:w="1356"/>
        <w:gridCol w:w="1383"/>
      </w:tblGrid>
      <w:tr w:rsidR="00567CED" w:rsidRPr="00EE7B93" w14:paraId="7CEC9A61" w14:textId="77777777" w:rsidTr="00EE7B93">
        <w:tc>
          <w:tcPr>
            <w:tcW w:w="0" w:type="auto"/>
            <w:vAlign w:val="bottom"/>
          </w:tcPr>
          <w:p w14:paraId="6F0B7E36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oera</w:t>
            </w:r>
          </w:p>
        </w:tc>
        <w:tc>
          <w:tcPr>
            <w:tcW w:w="0" w:type="auto"/>
            <w:vAlign w:val="bottom"/>
          </w:tcPr>
          <w:p w14:paraId="26F5D22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prob</w:t>
            </w:r>
          </w:p>
        </w:tc>
        <w:tc>
          <w:tcPr>
            <w:tcW w:w="0" w:type="auto"/>
            <w:vAlign w:val="bottom"/>
          </w:tcPr>
          <w:p w14:paraId="3F8B273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586C19A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46222AF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asymp.LCL</w:t>
            </w:r>
          </w:p>
        </w:tc>
        <w:tc>
          <w:tcPr>
            <w:tcW w:w="0" w:type="auto"/>
            <w:vAlign w:val="bottom"/>
          </w:tcPr>
          <w:p w14:paraId="27D6F7C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asymp.UCL</w:t>
            </w:r>
          </w:p>
        </w:tc>
      </w:tr>
      <w:tr w:rsidR="00567CED" w:rsidRPr="00EE7B93" w14:paraId="2ED6AE69" w14:textId="77777777" w:rsidTr="00EE7B93">
        <w:tc>
          <w:tcPr>
            <w:tcW w:w="0" w:type="auto"/>
          </w:tcPr>
          <w:p w14:paraId="1BEB7C91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</w:p>
        </w:tc>
        <w:tc>
          <w:tcPr>
            <w:tcW w:w="0" w:type="auto"/>
          </w:tcPr>
          <w:p w14:paraId="34168DE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0.9183528</w:t>
            </w:r>
          </w:p>
        </w:tc>
        <w:tc>
          <w:tcPr>
            <w:tcW w:w="0" w:type="auto"/>
          </w:tcPr>
          <w:p w14:paraId="604FD9B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0.0101357</w:t>
            </w:r>
          </w:p>
        </w:tc>
        <w:tc>
          <w:tcPr>
            <w:tcW w:w="0" w:type="auto"/>
          </w:tcPr>
          <w:p w14:paraId="725F73A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52E3CBE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0.8984872</w:t>
            </w:r>
          </w:p>
        </w:tc>
        <w:tc>
          <w:tcPr>
            <w:tcW w:w="0" w:type="auto"/>
          </w:tcPr>
          <w:p w14:paraId="0811D2F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0.9382184</w:t>
            </w:r>
          </w:p>
        </w:tc>
      </w:tr>
      <w:tr w:rsidR="00567CED" w:rsidRPr="00EE7B93" w14:paraId="0058ED61" w14:textId="77777777" w:rsidTr="00EE7B93">
        <w:tc>
          <w:tcPr>
            <w:tcW w:w="0" w:type="auto"/>
          </w:tcPr>
          <w:p w14:paraId="7CEDCED4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4A248F4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0.7160901</w:t>
            </w:r>
          </w:p>
        </w:tc>
        <w:tc>
          <w:tcPr>
            <w:tcW w:w="0" w:type="auto"/>
          </w:tcPr>
          <w:p w14:paraId="779A799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0.0157507</w:t>
            </w:r>
          </w:p>
        </w:tc>
        <w:tc>
          <w:tcPr>
            <w:tcW w:w="0" w:type="auto"/>
          </w:tcPr>
          <w:p w14:paraId="7C36FF3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64EA339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0.6852192</w:t>
            </w:r>
          </w:p>
        </w:tc>
        <w:tc>
          <w:tcPr>
            <w:tcW w:w="0" w:type="auto"/>
          </w:tcPr>
          <w:p w14:paraId="07CA8B9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0.7469610</w:t>
            </w:r>
          </w:p>
        </w:tc>
      </w:tr>
      <w:tr w:rsidR="00567CED" w:rsidRPr="00EE7B93" w14:paraId="7EBB3838" w14:textId="77777777" w:rsidTr="00EE7B93">
        <w:tc>
          <w:tcPr>
            <w:tcW w:w="0" w:type="auto"/>
          </w:tcPr>
          <w:p w14:paraId="6E976273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40A8C92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0.7035835</w:t>
            </w:r>
          </w:p>
        </w:tc>
        <w:tc>
          <w:tcPr>
            <w:tcW w:w="0" w:type="auto"/>
          </w:tcPr>
          <w:p w14:paraId="263A545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0.0180485</w:t>
            </w:r>
          </w:p>
        </w:tc>
        <w:tc>
          <w:tcPr>
            <w:tcW w:w="0" w:type="auto"/>
          </w:tcPr>
          <w:p w14:paraId="26C309D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235C59D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0.6682091</w:t>
            </w:r>
          </w:p>
        </w:tc>
        <w:tc>
          <w:tcPr>
            <w:tcW w:w="0" w:type="auto"/>
          </w:tcPr>
          <w:p w14:paraId="28EF487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0.7389579</w:t>
            </w:r>
          </w:p>
        </w:tc>
      </w:tr>
    </w:tbl>
    <w:p w14:paraId="77EF08BD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6" w:name="X4bcb9b798c4acc7113894542ff26f1f7aec6345"/>
    </w:p>
    <w:p w14:paraId="348ADDB5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6F68B161" w14:textId="282F2AD4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7" w:name="_Toc84089947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S9. Contrasts from GLM on Dipodomys energy use.</w:t>
      </w:r>
      <w:bookmarkEnd w:id="26"/>
      <w:bookmarkEnd w:id="27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842"/>
        <w:gridCol w:w="1236"/>
        <w:gridCol w:w="1236"/>
        <w:gridCol w:w="496"/>
        <w:gridCol w:w="1356"/>
        <w:gridCol w:w="1236"/>
      </w:tblGrid>
      <w:tr w:rsidR="00567CED" w:rsidRPr="00EE7B93" w14:paraId="1026F691" w14:textId="77777777" w:rsidTr="00EE7B93">
        <w:tc>
          <w:tcPr>
            <w:tcW w:w="0" w:type="auto"/>
            <w:vAlign w:val="bottom"/>
          </w:tcPr>
          <w:p w14:paraId="1E69CBF4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contrast</w:t>
            </w:r>
          </w:p>
        </w:tc>
        <w:tc>
          <w:tcPr>
            <w:tcW w:w="0" w:type="auto"/>
            <w:vAlign w:val="bottom"/>
          </w:tcPr>
          <w:p w14:paraId="5BC210E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estimate</w:t>
            </w:r>
          </w:p>
        </w:tc>
        <w:tc>
          <w:tcPr>
            <w:tcW w:w="0" w:type="auto"/>
            <w:vAlign w:val="bottom"/>
          </w:tcPr>
          <w:p w14:paraId="3F0F4FC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4974414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0BFA608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z.ratio</w:t>
            </w:r>
            <w:proofErr w:type="gramEnd"/>
          </w:p>
        </w:tc>
        <w:tc>
          <w:tcPr>
            <w:tcW w:w="0" w:type="auto"/>
            <w:vAlign w:val="bottom"/>
          </w:tcPr>
          <w:p w14:paraId="1F54B81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p.value</w:t>
            </w:r>
          </w:p>
        </w:tc>
      </w:tr>
      <w:tr w:rsidR="00567CED" w:rsidRPr="00EE7B93" w14:paraId="4C073556" w14:textId="77777777" w:rsidTr="00EE7B93">
        <w:tc>
          <w:tcPr>
            <w:tcW w:w="0" w:type="auto"/>
          </w:tcPr>
          <w:p w14:paraId="41CDD298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1014FAB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0.2022627</w:t>
            </w:r>
          </w:p>
        </w:tc>
        <w:tc>
          <w:tcPr>
            <w:tcW w:w="0" w:type="auto"/>
          </w:tcPr>
          <w:p w14:paraId="0FE3351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0.0187302</w:t>
            </w:r>
          </w:p>
        </w:tc>
        <w:tc>
          <w:tcPr>
            <w:tcW w:w="0" w:type="auto"/>
          </w:tcPr>
          <w:p w14:paraId="1A78A1C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20E4054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10.7987757</w:t>
            </w:r>
          </w:p>
        </w:tc>
        <w:tc>
          <w:tcPr>
            <w:tcW w:w="0" w:type="auto"/>
          </w:tcPr>
          <w:p w14:paraId="66AB131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  <w:tr w:rsidR="00567CED" w:rsidRPr="00EE7B93" w14:paraId="55FA06C6" w14:textId="77777777" w:rsidTr="00EE7B93">
        <w:tc>
          <w:tcPr>
            <w:tcW w:w="0" w:type="auto"/>
          </w:tcPr>
          <w:p w14:paraId="4B960CFE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a_pre_pb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567D439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0.2147693</w:t>
            </w:r>
          </w:p>
        </w:tc>
        <w:tc>
          <w:tcPr>
            <w:tcW w:w="0" w:type="auto"/>
          </w:tcPr>
          <w:p w14:paraId="1E95DC9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0.0206998</w:t>
            </w:r>
          </w:p>
        </w:tc>
        <w:tc>
          <w:tcPr>
            <w:tcW w:w="0" w:type="auto"/>
          </w:tcPr>
          <w:p w14:paraId="763CF25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1B2A9B4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10.3754389</w:t>
            </w:r>
          </w:p>
        </w:tc>
        <w:tc>
          <w:tcPr>
            <w:tcW w:w="0" w:type="auto"/>
          </w:tcPr>
          <w:p w14:paraId="4C939CF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  <w:tr w:rsidR="00567CED" w:rsidRPr="00EE7B93" w14:paraId="072E3EE4" w14:textId="77777777" w:rsidTr="00EE7B93">
        <w:tc>
          <w:tcPr>
            <w:tcW w:w="0" w:type="auto"/>
          </w:tcPr>
          <w:p w14:paraId="73E2BF9B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5CDD89C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0.0125066</w:t>
            </w:r>
          </w:p>
        </w:tc>
        <w:tc>
          <w:tcPr>
            <w:tcW w:w="0" w:type="auto"/>
          </w:tcPr>
          <w:p w14:paraId="39FC7E4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0.0239548</w:t>
            </w:r>
          </w:p>
        </w:tc>
        <w:tc>
          <w:tcPr>
            <w:tcW w:w="0" w:type="auto"/>
          </w:tcPr>
          <w:p w14:paraId="2685267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5D2241D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0.5220892</w:t>
            </w:r>
          </w:p>
        </w:tc>
        <w:tc>
          <w:tcPr>
            <w:tcW w:w="0" w:type="auto"/>
          </w:tcPr>
          <w:p w14:paraId="0644599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0.8605416</w:t>
            </w:r>
          </w:p>
        </w:tc>
      </w:tr>
    </w:tbl>
    <w:p w14:paraId="11B8686B" w14:textId="77777777" w:rsidR="00567CED" w:rsidRPr="00EE7B93" w:rsidRDefault="00567CED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8" w:name="c.-baileyi-proportional-energy-use"/>
    </w:p>
    <w:p w14:paraId="60AAA8FE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142F716B" w14:textId="72D2049E" w:rsidR="003D7C3F" w:rsidRDefault="005751A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9" w:name="_Toc84089948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C. </w:t>
      </w:r>
      <w:proofErr w:type="spellStart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baileyi</w:t>
      </w:r>
      <w:proofErr w:type="spellEnd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proportional energy use</w:t>
      </w:r>
      <w:bookmarkEnd w:id="28"/>
      <w:bookmarkEnd w:id="29"/>
    </w:p>
    <w:p w14:paraId="7E081B01" w14:textId="00838CED" w:rsidR="00A409D9" w:rsidRPr="00A409D9" w:rsidRDefault="00A409D9" w:rsidP="00A409D9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Call: </w:t>
      </w:r>
      <w:proofErr w:type="spellStart"/>
      <w:proofErr w:type="gramStart"/>
      <w:r w:rsidRPr="00A409D9">
        <w:rPr>
          <w:rFonts w:ascii="Times New Roman" w:hAnsi="Times New Roman" w:cs="Times New Roman"/>
        </w:rPr>
        <w:t>glm</w:t>
      </w:r>
      <w:proofErr w:type="spellEnd"/>
      <w:r w:rsidRPr="00A409D9">
        <w:rPr>
          <w:rFonts w:ascii="Times New Roman" w:hAnsi="Times New Roman" w:cs="Times New Roman"/>
        </w:rPr>
        <w:t>(</w:t>
      </w:r>
      <w:proofErr w:type="spellStart"/>
      <w:proofErr w:type="gramEnd"/>
      <w:r w:rsidRPr="00A409D9">
        <w:rPr>
          <w:rFonts w:ascii="Times New Roman" w:hAnsi="Times New Roman" w:cs="Times New Roman"/>
        </w:rPr>
        <w:t>pb_prop</w:t>
      </w:r>
      <w:proofErr w:type="spellEnd"/>
      <w:r w:rsidRPr="00A409D9">
        <w:rPr>
          <w:rFonts w:ascii="Times New Roman" w:hAnsi="Times New Roman" w:cs="Times New Roman"/>
        </w:rPr>
        <w:t xml:space="preserve"> ~ </w:t>
      </w:r>
      <w:proofErr w:type="spellStart"/>
      <w:r w:rsidRPr="00A409D9">
        <w:rPr>
          <w:rFonts w:ascii="Times New Roman" w:hAnsi="Times New Roman" w:cs="Times New Roman"/>
        </w:rPr>
        <w:t>oera</w:t>
      </w:r>
      <w:proofErr w:type="spellEnd"/>
      <w:r w:rsidRPr="00A409D9">
        <w:rPr>
          <w:rFonts w:ascii="Times New Roman" w:hAnsi="Times New Roman" w:cs="Times New Roman"/>
        </w:rPr>
        <w:t xml:space="preserve"> * </w:t>
      </w:r>
      <w:proofErr w:type="spellStart"/>
      <w:r w:rsidRPr="00A409D9">
        <w:rPr>
          <w:rFonts w:ascii="Times New Roman" w:hAnsi="Times New Roman" w:cs="Times New Roman"/>
        </w:rPr>
        <w:t>oplottype</w:t>
      </w:r>
      <w:proofErr w:type="spellEnd"/>
      <w:r w:rsidRPr="00A409D9">
        <w:rPr>
          <w:rFonts w:ascii="Times New Roman" w:hAnsi="Times New Roman" w:cs="Times New Roman"/>
        </w:rPr>
        <w:t xml:space="preserve">, family = quasibinomial(), data= </w:t>
      </w:r>
      <w:proofErr w:type="spellStart"/>
      <w:r w:rsidRPr="00A409D9">
        <w:rPr>
          <w:rFonts w:ascii="Times New Roman" w:hAnsi="Times New Roman" w:cs="Times New Roman"/>
        </w:rPr>
        <w:t>pb_nozero</w:t>
      </w:r>
      <w:proofErr w:type="spellEnd"/>
      <w:r w:rsidRPr="00A409D9">
        <w:rPr>
          <w:rFonts w:ascii="Times New Roman" w:hAnsi="Times New Roman" w:cs="Times New Roman"/>
        </w:rPr>
        <w:t>)</w:t>
      </w:r>
    </w:p>
    <w:p w14:paraId="7B1EDF5F" w14:textId="77777777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0" w:name="X042f314f0be099ef56f2f4df8def9fc86b747d4"/>
      <w:bookmarkStart w:id="31" w:name="_Toc84089949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Table S10. Coefficients from GLM on C. baileyi energy use</w:t>
      </w:r>
      <w:bookmarkEnd w:id="30"/>
      <w:bookmarkEnd w:id="31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016"/>
        <w:gridCol w:w="1316"/>
        <w:gridCol w:w="1236"/>
        <w:gridCol w:w="1316"/>
        <w:gridCol w:w="1236"/>
      </w:tblGrid>
      <w:tr w:rsidR="00567CED" w:rsidRPr="00EE7B93" w14:paraId="167EAF5A" w14:textId="77777777" w:rsidTr="00EE7B93">
        <w:tc>
          <w:tcPr>
            <w:tcW w:w="0" w:type="auto"/>
            <w:vAlign w:val="bottom"/>
          </w:tcPr>
          <w:p w14:paraId="6A6C46FB" w14:textId="77777777" w:rsidR="003D7C3F" w:rsidRPr="00EE7B93" w:rsidRDefault="003D7C3F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vAlign w:val="bottom"/>
          </w:tcPr>
          <w:p w14:paraId="56EBF49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Estimate</w:t>
            </w:r>
          </w:p>
        </w:tc>
        <w:tc>
          <w:tcPr>
            <w:tcW w:w="0" w:type="auto"/>
            <w:vAlign w:val="bottom"/>
          </w:tcPr>
          <w:p w14:paraId="3513CDF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Std. Error</w:t>
            </w:r>
          </w:p>
        </w:tc>
        <w:tc>
          <w:tcPr>
            <w:tcW w:w="0" w:type="auto"/>
            <w:vAlign w:val="bottom"/>
          </w:tcPr>
          <w:p w14:paraId="53D0D5D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t value</w:t>
            </w:r>
          </w:p>
        </w:tc>
        <w:tc>
          <w:tcPr>
            <w:tcW w:w="0" w:type="auto"/>
            <w:vAlign w:val="bottom"/>
          </w:tcPr>
          <w:p w14:paraId="0DA88EE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Pr(&gt;|t|)</w:t>
            </w:r>
          </w:p>
        </w:tc>
      </w:tr>
      <w:tr w:rsidR="00567CED" w:rsidRPr="00EE7B93" w14:paraId="0D113D94" w14:textId="77777777" w:rsidTr="00EE7B93">
        <w:tc>
          <w:tcPr>
            <w:tcW w:w="0" w:type="auto"/>
          </w:tcPr>
          <w:p w14:paraId="1519C01A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(Intercept)</w:t>
            </w:r>
          </w:p>
        </w:tc>
        <w:tc>
          <w:tcPr>
            <w:tcW w:w="0" w:type="auto"/>
          </w:tcPr>
          <w:p w14:paraId="17EB65F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-2.0044026</w:t>
            </w:r>
          </w:p>
        </w:tc>
        <w:tc>
          <w:tcPr>
            <w:tcW w:w="0" w:type="auto"/>
          </w:tcPr>
          <w:p w14:paraId="3CB350E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0.1600536</w:t>
            </w:r>
          </w:p>
        </w:tc>
        <w:tc>
          <w:tcPr>
            <w:tcW w:w="0" w:type="auto"/>
          </w:tcPr>
          <w:p w14:paraId="4633932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-12.523322</w:t>
            </w:r>
          </w:p>
        </w:tc>
        <w:tc>
          <w:tcPr>
            <w:tcW w:w="0" w:type="auto"/>
          </w:tcPr>
          <w:p w14:paraId="43A0DB7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  <w:tr w:rsidR="00567CED" w:rsidRPr="00EE7B93" w14:paraId="369946B4" w14:textId="77777777" w:rsidTr="00EE7B93">
        <w:tc>
          <w:tcPr>
            <w:tcW w:w="0" w:type="auto"/>
          </w:tcPr>
          <w:p w14:paraId="69741135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oera.L</w:t>
            </w:r>
            <w:proofErr w:type="spellEnd"/>
            <w:proofErr w:type="gramEnd"/>
          </w:p>
        </w:tc>
        <w:tc>
          <w:tcPr>
            <w:tcW w:w="0" w:type="auto"/>
          </w:tcPr>
          <w:p w14:paraId="24C5122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-2.0922433</w:t>
            </w:r>
          </w:p>
        </w:tc>
        <w:tc>
          <w:tcPr>
            <w:tcW w:w="0" w:type="auto"/>
          </w:tcPr>
          <w:p w14:paraId="3756D56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0.2263500</w:t>
            </w:r>
          </w:p>
        </w:tc>
        <w:tc>
          <w:tcPr>
            <w:tcW w:w="0" w:type="auto"/>
          </w:tcPr>
          <w:p w14:paraId="194501A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-9.243401</w:t>
            </w:r>
          </w:p>
        </w:tc>
        <w:tc>
          <w:tcPr>
            <w:tcW w:w="0" w:type="auto"/>
          </w:tcPr>
          <w:p w14:paraId="075DDAA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  <w:tr w:rsidR="00567CED" w:rsidRPr="00EE7B93" w14:paraId="28F8D2D2" w14:textId="77777777" w:rsidTr="00EE7B93">
        <w:tc>
          <w:tcPr>
            <w:tcW w:w="0" w:type="auto"/>
          </w:tcPr>
          <w:p w14:paraId="313A36AA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oplottype.L</w:t>
            </w:r>
            <w:proofErr w:type="spellEnd"/>
            <w:proofErr w:type="gramEnd"/>
          </w:p>
        </w:tc>
        <w:tc>
          <w:tcPr>
            <w:tcW w:w="0" w:type="auto"/>
          </w:tcPr>
          <w:p w14:paraId="214FF85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2.7474318</w:t>
            </w:r>
          </w:p>
        </w:tc>
        <w:tc>
          <w:tcPr>
            <w:tcW w:w="0" w:type="auto"/>
          </w:tcPr>
          <w:p w14:paraId="13F7009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0.2263500</w:t>
            </w:r>
          </w:p>
        </w:tc>
        <w:tc>
          <w:tcPr>
            <w:tcW w:w="0" w:type="auto"/>
          </w:tcPr>
          <w:p w14:paraId="05DF6D2B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12.137983</w:t>
            </w:r>
          </w:p>
        </w:tc>
        <w:tc>
          <w:tcPr>
            <w:tcW w:w="0" w:type="auto"/>
          </w:tcPr>
          <w:p w14:paraId="676BADD6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0.0000000</w:t>
            </w:r>
          </w:p>
        </w:tc>
      </w:tr>
      <w:tr w:rsidR="00567CED" w:rsidRPr="00EE7B93" w14:paraId="05F8F82B" w14:textId="77777777" w:rsidTr="00EE7B93">
        <w:tc>
          <w:tcPr>
            <w:tcW w:w="0" w:type="auto"/>
          </w:tcPr>
          <w:p w14:paraId="6CBC813A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oera.L</w:t>
            </w:r>
            <w:proofErr w:type="gramEnd"/>
            <w:r w:rsidRPr="00EE7B93">
              <w:rPr>
                <w:rFonts w:ascii="Times New Roman" w:hAnsi="Times New Roman" w:cs="Times New Roman"/>
                <w:color w:val="000000" w:themeColor="text1"/>
              </w:rPr>
              <w:t>:oplottype.L</w:t>
            </w:r>
            <w:proofErr w:type="spellEnd"/>
          </w:p>
        </w:tc>
        <w:tc>
          <w:tcPr>
            <w:tcW w:w="0" w:type="auto"/>
          </w:tcPr>
          <w:p w14:paraId="16B67E1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0.8986645</w:t>
            </w:r>
          </w:p>
        </w:tc>
        <w:tc>
          <w:tcPr>
            <w:tcW w:w="0" w:type="auto"/>
          </w:tcPr>
          <w:p w14:paraId="7210011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0.3201072</w:t>
            </w:r>
          </w:p>
        </w:tc>
        <w:tc>
          <w:tcPr>
            <w:tcW w:w="0" w:type="auto"/>
          </w:tcPr>
          <w:p w14:paraId="6B07775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2.807386</w:t>
            </w:r>
          </w:p>
        </w:tc>
        <w:tc>
          <w:tcPr>
            <w:tcW w:w="0" w:type="auto"/>
          </w:tcPr>
          <w:p w14:paraId="1879713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0.0052111</w:t>
            </w:r>
          </w:p>
        </w:tc>
      </w:tr>
    </w:tbl>
    <w:p w14:paraId="781F3388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2" w:name="Xaf2cc529bbcfa9359df2763af8b138cfdf5f876"/>
    </w:p>
    <w:p w14:paraId="52320A96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3B552B0A" w14:textId="6008F1D3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3" w:name="_Toc84089950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Table S11. Estimates from GLM on C. baileyi energy use</w:t>
      </w:r>
      <w:bookmarkEnd w:id="32"/>
      <w:bookmarkEnd w:id="33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469"/>
        <w:gridCol w:w="1123"/>
        <w:gridCol w:w="1236"/>
        <w:gridCol w:w="1236"/>
        <w:gridCol w:w="496"/>
        <w:gridCol w:w="1356"/>
        <w:gridCol w:w="1383"/>
      </w:tblGrid>
      <w:tr w:rsidR="00567CED" w:rsidRPr="00EE7B93" w14:paraId="7F6FF3DE" w14:textId="77777777" w:rsidTr="00EE7B93">
        <w:tc>
          <w:tcPr>
            <w:tcW w:w="0" w:type="auto"/>
            <w:vAlign w:val="bottom"/>
          </w:tcPr>
          <w:p w14:paraId="4D60F8EC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oera</w:t>
            </w:r>
            <w:proofErr w:type="spellEnd"/>
          </w:p>
        </w:tc>
        <w:tc>
          <w:tcPr>
            <w:tcW w:w="0" w:type="auto"/>
            <w:vAlign w:val="bottom"/>
          </w:tcPr>
          <w:p w14:paraId="1C3A4ADB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oplottype</w:t>
            </w:r>
          </w:p>
        </w:tc>
        <w:tc>
          <w:tcPr>
            <w:tcW w:w="0" w:type="auto"/>
            <w:vAlign w:val="bottom"/>
          </w:tcPr>
          <w:p w14:paraId="0356743A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prob</w:t>
            </w:r>
          </w:p>
        </w:tc>
        <w:tc>
          <w:tcPr>
            <w:tcW w:w="0" w:type="auto"/>
            <w:vAlign w:val="bottom"/>
          </w:tcPr>
          <w:p w14:paraId="26B57F2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1BDCE4B3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043E6A7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asymp.LCL</w:t>
            </w:r>
          </w:p>
        </w:tc>
        <w:tc>
          <w:tcPr>
            <w:tcW w:w="0" w:type="auto"/>
            <w:vAlign w:val="bottom"/>
          </w:tcPr>
          <w:p w14:paraId="69871CF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asymp.UCL</w:t>
            </w:r>
          </w:p>
        </w:tc>
      </w:tr>
      <w:tr w:rsidR="00567CED" w:rsidRPr="00EE7B93" w14:paraId="5684AB35" w14:textId="77777777" w:rsidTr="00EE7B93">
        <w:tc>
          <w:tcPr>
            <w:tcW w:w="0" w:type="auto"/>
          </w:tcPr>
          <w:p w14:paraId="04EB8350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5A194AAF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CC</w:t>
            </w:r>
          </w:p>
        </w:tc>
        <w:tc>
          <w:tcPr>
            <w:tcW w:w="0" w:type="auto"/>
          </w:tcPr>
          <w:p w14:paraId="1753056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0.1172888</w:t>
            </w:r>
          </w:p>
        </w:tc>
        <w:tc>
          <w:tcPr>
            <w:tcW w:w="0" w:type="auto"/>
          </w:tcPr>
          <w:p w14:paraId="6701F9A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0.0094009</w:t>
            </w:r>
          </w:p>
        </w:tc>
        <w:tc>
          <w:tcPr>
            <w:tcW w:w="0" w:type="auto"/>
          </w:tcPr>
          <w:p w14:paraId="51D299D0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176391D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0.0988634</w:t>
            </w:r>
          </w:p>
        </w:tc>
        <w:tc>
          <w:tcPr>
            <w:tcW w:w="0" w:type="auto"/>
          </w:tcPr>
          <w:p w14:paraId="61DF81D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0.1357142</w:t>
            </w:r>
          </w:p>
        </w:tc>
      </w:tr>
      <w:tr w:rsidR="00567CED" w:rsidRPr="00EE7B93" w14:paraId="4DDB14BC" w14:textId="77777777" w:rsidTr="00EE7B93">
        <w:tc>
          <w:tcPr>
            <w:tcW w:w="0" w:type="auto"/>
          </w:tcPr>
          <w:p w14:paraId="3AA9007F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0084E5BA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CC</w:t>
            </w:r>
          </w:p>
        </w:tc>
        <w:tc>
          <w:tcPr>
            <w:tcW w:w="0" w:type="auto"/>
          </w:tcPr>
          <w:p w14:paraId="056DBF0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0.0027984</w:t>
            </w:r>
          </w:p>
        </w:tc>
        <w:tc>
          <w:tcPr>
            <w:tcW w:w="0" w:type="auto"/>
          </w:tcPr>
          <w:p w14:paraId="5E463AB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0.0017460</w:t>
            </w:r>
          </w:p>
        </w:tc>
        <w:tc>
          <w:tcPr>
            <w:tcW w:w="0" w:type="auto"/>
          </w:tcPr>
          <w:p w14:paraId="4746AB1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7D1F806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-0.0006237</w:t>
            </w:r>
          </w:p>
        </w:tc>
        <w:tc>
          <w:tcPr>
            <w:tcW w:w="0" w:type="auto"/>
          </w:tcPr>
          <w:p w14:paraId="3C8ED05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0.0062206</w:t>
            </w:r>
          </w:p>
        </w:tc>
      </w:tr>
      <w:tr w:rsidR="00567CED" w:rsidRPr="00EE7B93" w14:paraId="3469EEAA" w14:textId="77777777" w:rsidTr="00EE7B93">
        <w:tc>
          <w:tcPr>
            <w:tcW w:w="0" w:type="auto"/>
          </w:tcPr>
          <w:p w14:paraId="68B7518D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</w:p>
        </w:tc>
        <w:tc>
          <w:tcPr>
            <w:tcW w:w="0" w:type="auto"/>
          </w:tcPr>
          <w:p w14:paraId="5BC08595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EE</w:t>
            </w:r>
          </w:p>
        </w:tc>
        <w:tc>
          <w:tcPr>
            <w:tcW w:w="0" w:type="auto"/>
          </w:tcPr>
          <w:p w14:paraId="03D18C8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0.7248069</w:t>
            </w:r>
          </w:p>
        </w:tc>
        <w:tc>
          <w:tcPr>
            <w:tcW w:w="0" w:type="auto"/>
          </w:tcPr>
          <w:p w14:paraId="19090A5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0.0130485</w:t>
            </w:r>
          </w:p>
        </w:tc>
        <w:tc>
          <w:tcPr>
            <w:tcW w:w="0" w:type="auto"/>
          </w:tcPr>
          <w:p w14:paraId="0ADF33C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2FD32B2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0.6992323</w:t>
            </w:r>
          </w:p>
        </w:tc>
        <w:tc>
          <w:tcPr>
            <w:tcW w:w="0" w:type="auto"/>
          </w:tcPr>
          <w:p w14:paraId="532B04F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0.7503815</w:t>
            </w:r>
          </w:p>
        </w:tc>
      </w:tr>
      <w:tr w:rsidR="00567CED" w:rsidRPr="00EE7B93" w14:paraId="07C8AC51" w14:textId="77777777" w:rsidTr="00EE7B93">
        <w:tc>
          <w:tcPr>
            <w:tcW w:w="0" w:type="auto"/>
          </w:tcPr>
          <w:p w14:paraId="5EF5CA6B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166362D6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EE</w:t>
            </w:r>
          </w:p>
        </w:tc>
        <w:tc>
          <w:tcPr>
            <w:tcW w:w="0" w:type="auto"/>
          </w:tcPr>
          <w:p w14:paraId="7DD357CC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0.2512829</w:t>
            </w:r>
          </w:p>
        </w:tc>
        <w:tc>
          <w:tcPr>
            <w:tcW w:w="0" w:type="auto"/>
          </w:tcPr>
          <w:p w14:paraId="2FDC25D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0.0144098</w:t>
            </w:r>
          </w:p>
        </w:tc>
        <w:tc>
          <w:tcPr>
            <w:tcW w:w="0" w:type="auto"/>
          </w:tcPr>
          <w:p w14:paraId="2BA3B4B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4259B37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0.2230401</w:t>
            </w:r>
          </w:p>
        </w:tc>
        <w:tc>
          <w:tcPr>
            <w:tcW w:w="0" w:type="auto"/>
          </w:tcPr>
          <w:p w14:paraId="0647B3C8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0.2795256</w:t>
            </w:r>
          </w:p>
        </w:tc>
      </w:tr>
    </w:tbl>
    <w:p w14:paraId="26DF035F" w14:textId="77777777" w:rsidR="00567CED" w:rsidRPr="00EE7B93" w:rsidRDefault="00567CED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4" w:name="X13dd4a093ab02ccf005d07a1500ae8fa15d6159"/>
    </w:p>
    <w:p w14:paraId="5CD9B1A8" w14:textId="77777777" w:rsidR="00567CED" w:rsidRPr="00EE7B93" w:rsidRDefault="00567CED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 w:rsidRPr="00EE7B93">
        <w:rPr>
          <w:rFonts w:ascii="Times New Roman" w:hAnsi="Times New Roman" w:cs="Times New Roman"/>
          <w:color w:val="000000" w:themeColor="text1"/>
        </w:rPr>
        <w:br w:type="page"/>
      </w:r>
    </w:p>
    <w:p w14:paraId="38875CCB" w14:textId="549114D9" w:rsidR="003D7C3F" w:rsidRPr="00EE7B93" w:rsidRDefault="005751AC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5" w:name="_Toc84089951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Table S12. Contrasts from GLM on C. </w:t>
      </w:r>
      <w:proofErr w:type="spellStart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>baileyi</w:t>
      </w:r>
      <w:proofErr w:type="spellEnd"/>
      <w:r w:rsidRPr="00EE7B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energy use.</w:t>
      </w:r>
      <w:bookmarkEnd w:id="34"/>
      <w:bookmarkEnd w:id="35"/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842"/>
        <w:gridCol w:w="1123"/>
        <w:gridCol w:w="1236"/>
        <w:gridCol w:w="1236"/>
        <w:gridCol w:w="496"/>
        <w:gridCol w:w="1116"/>
        <w:gridCol w:w="916"/>
      </w:tblGrid>
      <w:tr w:rsidR="00567CED" w:rsidRPr="00EE7B93" w14:paraId="044E4D05" w14:textId="77777777" w:rsidTr="00EE7B93">
        <w:tc>
          <w:tcPr>
            <w:tcW w:w="0" w:type="auto"/>
            <w:vAlign w:val="bottom"/>
          </w:tcPr>
          <w:p w14:paraId="3BFFA885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contrast</w:t>
            </w:r>
          </w:p>
        </w:tc>
        <w:tc>
          <w:tcPr>
            <w:tcW w:w="0" w:type="auto"/>
            <w:vAlign w:val="bottom"/>
          </w:tcPr>
          <w:p w14:paraId="59F0C8D0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oplottype</w:t>
            </w:r>
          </w:p>
        </w:tc>
        <w:tc>
          <w:tcPr>
            <w:tcW w:w="0" w:type="auto"/>
            <w:vAlign w:val="bottom"/>
          </w:tcPr>
          <w:p w14:paraId="0554ACE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estimate</w:t>
            </w:r>
          </w:p>
        </w:tc>
        <w:tc>
          <w:tcPr>
            <w:tcW w:w="0" w:type="auto"/>
            <w:vAlign w:val="bottom"/>
          </w:tcPr>
          <w:p w14:paraId="1C78FAFF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SE</w:t>
            </w:r>
          </w:p>
        </w:tc>
        <w:tc>
          <w:tcPr>
            <w:tcW w:w="0" w:type="auto"/>
            <w:vAlign w:val="bottom"/>
          </w:tcPr>
          <w:p w14:paraId="6841D882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df</w:t>
            </w:r>
          </w:p>
        </w:tc>
        <w:tc>
          <w:tcPr>
            <w:tcW w:w="0" w:type="auto"/>
            <w:vAlign w:val="bottom"/>
          </w:tcPr>
          <w:p w14:paraId="411BE53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proofErr w:type="gramStart"/>
            <w:r w:rsidRPr="00EE7B93">
              <w:rPr>
                <w:rFonts w:ascii="Times New Roman" w:hAnsi="Times New Roman" w:cs="Times New Roman"/>
                <w:color w:val="000000" w:themeColor="text1"/>
              </w:rPr>
              <w:t>z.ratio</w:t>
            </w:r>
            <w:proofErr w:type="gramEnd"/>
          </w:p>
        </w:tc>
        <w:tc>
          <w:tcPr>
            <w:tcW w:w="0" w:type="auto"/>
            <w:vAlign w:val="bottom"/>
          </w:tcPr>
          <w:p w14:paraId="66346D3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p.value</w:t>
            </w:r>
          </w:p>
        </w:tc>
      </w:tr>
      <w:tr w:rsidR="00567CED" w:rsidRPr="00EE7B93" w14:paraId="2C625DA9" w14:textId="77777777" w:rsidTr="00EE7B93">
        <w:tc>
          <w:tcPr>
            <w:tcW w:w="0" w:type="auto"/>
          </w:tcPr>
          <w:p w14:paraId="4AED6639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10777566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CC</w:t>
            </w:r>
          </w:p>
        </w:tc>
        <w:tc>
          <w:tcPr>
            <w:tcW w:w="0" w:type="auto"/>
          </w:tcPr>
          <w:p w14:paraId="51DF719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0.1144904</w:t>
            </w:r>
          </w:p>
        </w:tc>
        <w:tc>
          <w:tcPr>
            <w:tcW w:w="0" w:type="auto"/>
          </w:tcPr>
          <w:p w14:paraId="041690A5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0.0095617</w:t>
            </w:r>
          </w:p>
        </w:tc>
        <w:tc>
          <w:tcPr>
            <w:tcW w:w="0" w:type="auto"/>
          </w:tcPr>
          <w:p w14:paraId="70B7C00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544F1F0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11.97390</w:t>
            </w:r>
          </w:p>
        </w:tc>
        <w:tc>
          <w:tcPr>
            <w:tcW w:w="0" w:type="auto"/>
          </w:tcPr>
          <w:p w14:paraId="7A65BF21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567CED" w:rsidRPr="00EE7B93" w14:paraId="27BB470B" w14:textId="77777777" w:rsidTr="00EE7B93">
        <w:tc>
          <w:tcPr>
            <w:tcW w:w="0" w:type="auto"/>
          </w:tcPr>
          <w:p w14:paraId="54AFDBDC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b_pre_reorg</w:t>
            </w:r>
            <w:proofErr w:type="spellEnd"/>
            <w:r w:rsidRPr="00EE7B93">
              <w:rPr>
                <w:rFonts w:ascii="Times New Roman" w:hAnsi="Times New Roman" w:cs="Times New Roman"/>
                <w:color w:val="000000" w:themeColor="text1"/>
              </w:rPr>
              <w:t xml:space="preserve"> - </w:t>
            </w:r>
            <w:proofErr w:type="spellStart"/>
            <w:r w:rsidRPr="00EE7B93">
              <w:rPr>
                <w:rFonts w:ascii="Times New Roman" w:hAnsi="Times New Roman" w:cs="Times New Roman"/>
                <w:color w:val="000000" w:themeColor="text1"/>
              </w:rPr>
              <w:t>c_post_reorg</w:t>
            </w:r>
            <w:proofErr w:type="spellEnd"/>
          </w:p>
        </w:tc>
        <w:tc>
          <w:tcPr>
            <w:tcW w:w="0" w:type="auto"/>
          </w:tcPr>
          <w:p w14:paraId="79925AFD" w14:textId="77777777" w:rsidR="003D7C3F" w:rsidRPr="00EE7B93" w:rsidRDefault="005751AC">
            <w:pPr>
              <w:pStyle w:val="Compac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EE</w:t>
            </w:r>
          </w:p>
        </w:tc>
        <w:tc>
          <w:tcPr>
            <w:tcW w:w="0" w:type="auto"/>
          </w:tcPr>
          <w:p w14:paraId="7EB99477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0.4735241</w:t>
            </w:r>
          </w:p>
        </w:tc>
        <w:tc>
          <w:tcPr>
            <w:tcW w:w="0" w:type="auto"/>
          </w:tcPr>
          <w:p w14:paraId="3081A379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0.0194398</w:t>
            </w:r>
          </w:p>
        </w:tc>
        <w:tc>
          <w:tcPr>
            <w:tcW w:w="0" w:type="auto"/>
          </w:tcPr>
          <w:p w14:paraId="786937BD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Inf</w:t>
            </w:r>
          </w:p>
        </w:tc>
        <w:tc>
          <w:tcPr>
            <w:tcW w:w="0" w:type="auto"/>
          </w:tcPr>
          <w:p w14:paraId="778C453E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24.35843</w:t>
            </w:r>
          </w:p>
        </w:tc>
        <w:tc>
          <w:tcPr>
            <w:tcW w:w="0" w:type="auto"/>
          </w:tcPr>
          <w:p w14:paraId="5B4957D4" w14:textId="77777777" w:rsidR="003D7C3F" w:rsidRPr="00EE7B93" w:rsidRDefault="005751AC">
            <w:pPr>
              <w:pStyle w:val="Compact"/>
              <w:jc w:val="right"/>
              <w:rPr>
                <w:rFonts w:ascii="Times New Roman" w:hAnsi="Times New Roman" w:cs="Times New Roman"/>
                <w:color w:val="000000" w:themeColor="text1"/>
              </w:rPr>
            </w:pPr>
            <w:r w:rsidRPr="00EE7B93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14:paraId="56A14178" w14:textId="77777777" w:rsidR="005751AC" w:rsidRPr="00EE7B93" w:rsidRDefault="005751AC">
      <w:pPr>
        <w:rPr>
          <w:rFonts w:ascii="Times New Roman" w:hAnsi="Times New Roman" w:cs="Times New Roman"/>
          <w:color w:val="000000" w:themeColor="text1"/>
        </w:rPr>
      </w:pPr>
    </w:p>
    <w:sectPr w:rsidR="005751AC" w:rsidRPr="00EE7B93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17111" w14:textId="77777777" w:rsidR="005751AC" w:rsidRDefault="005751AC">
      <w:pPr>
        <w:spacing w:after="0"/>
      </w:pPr>
      <w:r>
        <w:separator/>
      </w:r>
    </w:p>
  </w:endnote>
  <w:endnote w:type="continuationSeparator" w:id="0">
    <w:p w14:paraId="6B7E0CD2" w14:textId="77777777" w:rsidR="005751AC" w:rsidRDefault="005751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FC8D4" w14:textId="77777777" w:rsidR="005751AC" w:rsidRDefault="005751AC">
      <w:r>
        <w:separator/>
      </w:r>
    </w:p>
  </w:footnote>
  <w:footnote w:type="continuationSeparator" w:id="0">
    <w:p w14:paraId="147755B0" w14:textId="77777777" w:rsidR="005751AC" w:rsidRDefault="00575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52514835"/>
      <w:docPartObj>
        <w:docPartGallery w:val="Page Numbers (Top of Page)"/>
        <w:docPartUnique/>
      </w:docPartObj>
    </w:sdtPr>
    <w:sdtContent>
      <w:p w14:paraId="1F602437" w14:textId="084AD743" w:rsidR="00EE7B93" w:rsidRDefault="00EE7B93" w:rsidP="00654BE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7FB56E" w14:textId="77777777" w:rsidR="00EE7B93" w:rsidRDefault="00EE7B93" w:rsidP="00EE7B9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361167565"/>
      <w:docPartObj>
        <w:docPartGallery w:val="Page Numbers (Top of Page)"/>
        <w:docPartUnique/>
      </w:docPartObj>
    </w:sdtPr>
    <w:sdtContent>
      <w:p w14:paraId="4B5143F5" w14:textId="5D3516E0" w:rsidR="00EE7B93" w:rsidRPr="00EE7B93" w:rsidRDefault="00EE7B93" w:rsidP="00654BE1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EE7B93">
          <w:rPr>
            <w:rStyle w:val="PageNumber"/>
            <w:rFonts w:ascii="Times New Roman" w:hAnsi="Times New Roman" w:cs="Times New Roman"/>
          </w:rPr>
          <w:fldChar w:fldCharType="begin"/>
        </w:r>
        <w:r w:rsidRPr="00EE7B9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EE7B93">
          <w:rPr>
            <w:rStyle w:val="PageNumber"/>
            <w:rFonts w:ascii="Times New Roman" w:hAnsi="Times New Roman" w:cs="Times New Roman"/>
          </w:rPr>
          <w:fldChar w:fldCharType="separate"/>
        </w:r>
        <w:r w:rsidRPr="00EE7B93">
          <w:rPr>
            <w:rStyle w:val="PageNumber"/>
            <w:rFonts w:ascii="Times New Roman" w:hAnsi="Times New Roman" w:cs="Times New Roman"/>
            <w:noProof/>
          </w:rPr>
          <w:t>1</w:t>
        </w:r>
        <w:r w:rsidRPr="00EE7B9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12BF2DEB" w14:textId="77777777" w:rsidR="00EE7B93" w:rsidRPr="00EE7B93" w:rsidRDefault="00EE7B93" w:rsidP="00EE7B93">
    <w:pPr>
      <w:pStyle w:val="Header"/>
      <w:ind w:right="360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BC26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D1CD6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26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C2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8740E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BEEC1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24F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76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28C2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CCA5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B8C1A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D7C3F"/>
    <w:rsid w:val="00442A7C"/>
    <w:rsid w:val="004E29B3"/>
    <w:rsid w:val="00567CED"/>
    <w:rsid w:val="005751AC"/>
    <w:rsid w:val="00590D07"/>
    <w:rsid w:val="006B3902"/>
    <w:rsid w:val="00705E7E"/>
    <w:rsid w:val="00784D58"/>
    <w:rsid w:val="00844EA4"/>
    <w:rsid w:val="008D500F"/>
    <w:rsid w:val="008D6863"/>
    <w:rsid w:val="00A409D9"/>
    <w:rsid w:val="00B86B75"/>
    <w:rsid w:val="00BC48D5"/>
    <w:rsid w:val="00BD6195"/>
    <w:rsid w:val="00C36279"/>
    <w:rsid w:val="00CA5B07"/>
    <w:rsid w:val="00E315A3"/>
    <w:rsid w:val="00E45EA6"/>
    <w:rsid w:val="00E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381D3"/>
  <w15:docId w15:val="{E73FA20D-2C6F-D343-AAAC-27C2780B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A5B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B0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5B07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EE7B9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EE7B93"/>
  </w:style>
  <w:style w:type="character" w:customStyle="1" w:styleId="HeaderChar">
    <w:name w:val="Header Char"/>
    <w:basedOn w:val="DefaultParagraphFont"/>
    <w:link w:val="Header"/>
    <w:rsid w:val="00EE7B93"/>
  </w:style>
  <w:style w:type="character" w:styleId="PageNumber">
    <w:name w:val="page number"/>
    <w:basedOn w:val="DefaultParagraphFont"/>
    <w:semiHidden/>
    <w:unhideWhenUsed/>
    <w:rsid w:val="00EE7B93"/>
  </w:style>
  <w:style w:type="paragraph" w:styleId="Footer">
    <w:name w:val="footer"/>
    <w:basedOn w:val="Normal"/>
    <w:link w:val="FooterChar"/>
    <w:unhideWhenUsed/>
    <w:rsid w:val="00EE7B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E7B93"/>
  </w:style>
  <w:style w:type="character" w:styleId="UnresolvedMention">
    <w:name w:val="Unresolved Mention"/>
    <w:basedOn w:val="DefaultParagraphFont"/>
    <w:uiPriority w:val="99"/>
    <w:semiHidden/>
    <w:unhideWhenUsed/>
    <w:rsid w:val="00E45E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E45E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5281/zenodo.55398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964</Words>
  <Characters>5496</Characters>
  <Application>Microsoft Office Word</Application>
  <DocSecurity>0</DocSecurity>
  <Lines>45</Lines>
  <Paragraphs>12</Paragraphs>
  <ScaleCrop>false</ScaleCrop>
  <Company/>
  <LinksUpToDate>false</LinksUpToDate>
  <CharactersWithSpaces>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S1 - Full model results</dc:title>
  <dc:creator>Renata M. Diaz</dc:creator>
  <cp:keywords/>
  <cp:lastModifiedBy>Renata M. Diaz</cp:lastModifiedBy>
  <cp:revision>12</cp:revision>
  <cp:lastPrinted>2021-10-02T22:06:00Z</cp:lastPrinted>
  <dcterms:created xsi:type="dcterms:W3CDTF">2021-10-02T21:53:00Z</dcterms:created>
  <dcterms:modified xsi:type="dcterms:W3CDTF">2021-10-02T22:12:00Z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