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C7F2" w14:textId="25B5D64C" w:rsidR="00BF4ECF" w:rsidRPr="00BF4ECF" w:rsidRDefault="00905AAF">
      <w:pPr>
        <w:rPr>
          <w:i/>
          <w:iCs/>
          <w:sz w:val="24"/>
          <w:szCs w:val="24"/>
        </w:rPr>
      </w:pPr>
      <w:r>
        <w:rPr>
          <w:i/>
          <w:iCs/>
          <w:sz w:val="24"/>
          <w:szCs w:val="24"/>
        </w:rPr>
        <w:t>Ecology</w:t>
      </w:r>
      <w:r w:rsidR="00BF4ECF" w:rsidRPr="00BF4ECF">
        <w:rPr>
          <w:i/>
          <w:iCs/>
          <w:sz w:val="24"/>
          <w:szCs w:val="24"/>
        </w:rPr>
        <w:t xml:space="preserve">: </w:t>
      </w:r>
      <w:r w:rsidRPr="00905AAF">
        <w:rPr>
          <w:i/>
          <w:iCs/>
          <w:sz w:val="24"/>
          <w:szCs w:val="24"/>
        </w:rPr>
        <w:t>ECY21-1030</w:t>
      </w:r>
    </w:p>
    <w:p w14:paraId="120875FA" w14:textId="77777777" w:rsidR="00905AAF" w:rsidRDefault="00905AAF">
      <w:pPr>
        <w:rPr>
          <w:b/>
          <w:bCs/>
          <w:sz w:val="32"/>
          <w:szCs w:val="32"/>
        </w:rPr>
      </w:pPr>
      <w:r w:rsidRPr="00905AAF">
        <w:rPr>
          <w:b/>
          <w:bCs/>
          <w:sz w:val="32"/>
          <w:szCs w:val="32"/>
        </w:rPr>
        <w:t>Maintenance of community function through compensation breaks down over time in a desert rodent community</w:t>
      </w:r>
    </w:p>
    <w:p w14:paraId="7F2DD280" w14:textId="0C9959DF" w:rsidR="00BF4ECF" w:rsidRDefault="00905AAF">
      <w:r>
        <w:t>Renata M. Diaz and S. K. Morgan Ernest</w:t>
      </w:r>
    </w:p>
    <w:p w14:paraId="2B64C95F" w14:textId="77777777" w:rsidR="00953D51" w:rsidRDefault="00953D51"/>
    <w:p w14:paraId="7B8A0EFB" w14:textId="7DC95067" w:rsidR="00BF4ECF" w:rsidRDefault="00275920">
      <w:pPr>
        <w:rPr>
          <w:b/>
          <w:bCs/>
        </w:rPr>
      </w:pPr>
      <w:r w:rsidRPr="00275920">
        <w:rPr>
          <w:b/>
          <w:bCs/>
        </w:rPr>
        <w:t>General Comments</w:t>
      </w:r>
    </w:p>
    <w:p w14:paraId="45F0FBCC" w14:textId="78DFD2D1" w:rsidR="00F1659A" w:rsidRDefault="1895DDAB" w:rsidP="00F1659A">
      <w:pPr>
        <w:rPr>
          <w:b/>
          <w:bCs/>
          <w:color w:val="2F5496" w:themeColor="accent1" w:themeShade="BF"/>
        </w:rPr>
      </w:pPr>
      <w:r w:rsidRPr="3EA79869">
        <w:rPr>
          <w:b/>
          <w:bCs/>
          <w:color w:val="2F5496" w:themeColor="accent1" w:themeShade="BF"/>
        </w:rPr>
        <w:t>If you are including any G</w:t>
      </w:r>
      <w:r w:rsidR="453B34B4" w:rsidRPr="3EA79869">
        <w:rPr>
          <w:b/>
          <w:bCs/>
          <w:color w:val="2F5496" w:themeColor="accent1" w:themeShade="BF"/>
        </w:rPr>
        <w:t>eneral Comments</w:t>
      </w:r>
      <w:r w:rsidR="5F751D9F" w:rsidRPr="3EA79869">
        <w:rPr>
          <w:b/>
          <w:bCs/>
          <w:color w:val="2F5496" w:themeColor="accent1" w:themeShade="BF"/>
        </w:rPr>
        <w:t>, they should be placed in this section</w:t>
      </w:r>
      <w:r w:rsidR="453B34B4" w:rsidRPr="3EA79869">
        <w:rPr>
          <w:b/>
          <w:bCs/>
          <w:color w:val="2F5496" w:themeColor="accent1" w:themeShade="BF"/>
        </w:rPr>
        <w:t>. You must also provide a point-by-point response to comments below.</w:t>
      </w:r>
    </w:p>
    <w:p w14:paraId="2F1E895D" w14:textId="77777777" w:rsidR="00953D51" w:rsidRPr="00275920" w:rsidRDefault="00953D51">
      <w:pPr>
        <w:rPr>
          <w:b/>
          <w:bCs/>
        </w:rPr>
      </w:pPr>
    </w:p>
    <w:p w14:paraId="004328F4" w14:textId="46C7FAF5" w:rsidR="00BF4ECF" w:rsidRPr="00254674" w:rsidRDefault="00BF4ECF" w:rsidP="00254674">
      <w:pPr>
        <w:jc w:val="center"/>
        <w:rPr>
          <w:b/>
          <w:bCs/>
          <w:caps/>
          <w:sz w:val="24"/>
          <w:szCs w:val="24"/>
        </w:rPr>
      </w:pPr>
      <w:r w:rsidRPr="00254674">
        <w:rPr>
          <w:b/>
          <w:bCs/>
          <w:caps/>
          <w:sz w:val="24"/>
          <w:szCs w:val="24"/>
        </w:rPr>
        <w:t xml:space="preserve">Response to </w:t>
      </w:r>
      <w:r w:rsidR="00F65353">
        <w:rPr>
          <w:b/>
          <w:bCs/>
          <w:caps/>
          <w:sz w:val="24"/>
          <w:szCs w:val="24"/>
        </w:rPr>
        <w:t>EDITOR</w:t>
      </w:r>
    </w:p>
    <w:p w14:paraId="7D29F8B0" w14:textId="471061AB" w:rsidR="00865F2B" w:rsidRDefault="00865F2B">
      <w:pPr>
        <w:rPr>
          <w:b/>
          <w:bCs/>
        </w:rPr>
      </w:pPr>
      <w:r>
        <w:rPr>
          <w:b/>
          <w:bCs/>
        </w:rPr>
        <w:t>COMMENT</w:t>
      </w:r>
    </w:p>
    <w:p w14:paraId="70387458" w14:textId="77777777" w:rsidR="009009A6" w:rsidRDefault="009009A6">
      <w:r w:rsidRPr="009009A6">
        <w:t xml:space="preserve">Your revisions should address the specific points made by each reviewer. Both provide constructive suggestions to improve the </w:t>
      </w:r>
      <w:proofErr w:type="spellStart"/>
      <w:r w:rsidRPr="009009A6">
        <w:t>ms.</w:t>
      </w:r>
      <w:proofErr w:type="spellEnd"/>
      <w:r w:rsidRPr="009009A6">
        <w:t xml:space="preserve"> I agree that an explanation of mathematical procedures will avoid confusion over the R code, as suggested by Rev #1, and that a figure of body mass of the rodents involved in this study would be very useful, as suggested by Rev #2.</w:t>
      </w:r>
    </w:p>
    <w:p w14:paraId="66A88CE6" w14:textId="437EBD7E" w:rsidR="00254674" w:rsidRDefault="00BF4ECF">
      <w:pPr>
        <w:rPr>
          <w:b/>
          <w:bCs/>
          <w:color w:val="2F5496" w:themeColor="accent1" w:themeShade="BF"/>
        </w:rPr>
      </w:pPr>
      <w:r w:rsidRPr="007E28B9">
        <w:rPr>
          <w:b/>
          <w:bCs/>
          <w:color w:val="2F5496" w:themeColor="accent1" w:themeShade="BF"/>
        </w:rPr>
        <w:t xml:space="preserve">Response: </w:t>
      </w:r>
    </w:p>
    <w:p w14:paraId="22FCA061" w14:textId="272CD978" w:rsidR="00254674" w:rsidRPr="001E3731" w:rsidRDefault="009009A6">
      <w:pPr>
        <w:rPr>
          <w:b/>
          <w:bCs/>
        </w:rPr>
      </w:pPr>
      <w:r>
        <w:rPr>
          <w:b/>
          <w:bCs/>
          <w:color w:val="2F5496" w:themeColor="accent1" w:themeShade="BF"/>
        </w:rPr>
        <w:t>We have expanded the details of the statistical methods in the main text (</w:t>
      </w:r>
      <w:r w:rsidRPr="009009A6">
        <w:rPr>
          <w:b/>
          <w:bCs/>
          <w:color w:val="2F5496" w:themeColor="accent1" w:themeShade="BF"/>
          <w:highlight w:val="yellow"/>
        </w:rPr>
        <w:t>lines</w:t>
      </w:r>
      <w:r>
        <w:rPr>
          <w:b/>
          <w:bCs/>
          <w:color w:val="2F5496" w:themeColor="accent1" w:themeShade="BF"/>
        </w:rPr>
        <w:t>) and the supplementary materials (Appendi</w:t>
      </w:r>
      <w:r w:rsidR="003125A8">
        <w:rPr>
          <w:b/>
          <w:bCs/>
          <w:color w:val="2F5496" w:themeColor="accent1" w:themeShade="BF"/>
        </w:rPr>
        <w:t>ces</w:t>
      </w:r>
      <w:r>
        <w:rPr>
          <w:b/>
          <w:bCs/>
          <w:color w:val="2F5496" w:themeColor="accent1" w:themeShade="BF"/>
        </w:rPr>
        <w:t xml:space="preserve"> S1, S</w:t>
      </w:r>
      <w:r w:rsidR="003125A8">
        <w:rPr>
          <w:b/>
          <w:bCs/>
          <w:color w:val="2F5496" w:themeColor="accent1" w:themeShade="BF"/>
        </w:rPr>
        <w:t>3, S4)</w:t>
      </w:r>
      <w:r>
        <w:rPr>
          <w:b/>
          <w:bCs/>
          <w:color w:val="2F5496" w:themeColor="accent1" w:themeShade="BF"/>
        </w:rPr>
        <w:t xml:space="preserve">, with specific attention to the points of confusion (temporal autocorrelation and effects of experimental treatments on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 raised by Reviewer 1. We agree</w:t>
      </w:r>
      <w:r w:rsidR="00C06227">
        <w:rPr>
          <w:b/>
          <w:bCs/>
          <w:color w:val="2F5496" w:themeColor="accent1" w:themeShade="BF"/>
        </w:rPr>
        <w:t xml:space="preserve"> with Reviewer 2</w:t>
      </w:r>
      <w:r>
        <w:rPr>
          <w:b/>
          <w:bCs/>
          <w:color w:val="2F5496" w:themeColor="accent1" w:themeShade="BF"/>
        </w:rPr>
        <w:t xml:space="preserve"> that biomass is also a relevant currency for this study, and have included a supplementary analysis (Appendix S3) and figure using biomass, rather than energy use. Results for biomass are nearly identical to those for energy use, so we were comfortable including this analysis in the supplement rather than as part of the main text. </w:t>
      </w:r>
    </w:p>
    <w:p w14:paraId="39E0C06D" w14:textId="1534DDDC" w:rsidR="00F65353" w:rsidRDefault="00F65353">
      <w:pPr>
        <w:rPr>
          <w:b/>
          <w:bCs/>
        </w:rPr>
      </w:pPr>
      <w:r>
        <w:rPr>
          <w:b/>
          <w:bCs/>
        </w:rPr>
        <w:br w:type="page"/>
      </w:r>
    </w:p>
    <w:p w14:paraId="5180B895" w14:textId="5D3856AA"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1</w:t>
      </w:r>
    </w:p>
    <w:p w14:paraId="1C276644" w14:textId="77777777" w:rsidR="00F66668" w:rsidRDefault="00F66668" w:rsidP="00F66668">
      <w:pPr>
        <w:rPr>
          <w:b/>
          <w:bCs/>
        </w:rPr>
      </w:pPr>
      <w:r>
        <w:rPr>
          <w:b/>
          <w:bCs/>
        </w:rPr>
        <w:t>COMMENT</w:t>
      </w:r>
    </w:p>
    <w:p w14:paraId="7D493373" w14:textId="77777777" w:rsidR="00F66668" w:rsidRDefault="00F66668" w:rsidP="00F66668">
      <w:r>
        <w:t xml:space="preserve">This manuscript studies the link between community function and structure by measuring the changes of a desert rodent community in Arizona. An interesting feature of this study is the long time series (over 30 years) gathered on these desert rodents within an experimental setting that includes </w:t>
      </w:r>
      <w:proofErr w:type="spellStart"/>
      <w:r>
        <w:t>exclosures</w:t>
      </w:r>
      <w:proofErr w:type="spellEnd"/>
      <w:r>
        <w:t>.</w:t>
      </w:r>
    </w:p>
    <w:p w14:paraId="4D256020" w14:textId="77777777" w:rsidR="00F66668" w:rsidRDefault="00F66668" w:rsidP="00F66668">
      <w:r>
        <w:t>I found the manuscript interesting and well written. Overall, I have only minor concerns that need to be addressed about the manuscript.</w:t>
      </w:r>
    </w:p>
    <w:p w14:paraId="23DE3BDC" w14:textId="68F2FEC9" w:rsidR="00F66668" w:rsidRDefault="00F66668" w:rsidP="00F66668">
      <w:pPr>
        <w:rPr>
          <w:b/>
          <w:bCs/>
          <w:color w:val="2F5496" w:themeColor="accent1" w:themeShade="BF"/>
        </w:rPr>
      </w:pPr>
      <w:r w:rsidRPr="007E28B9">
        <w:rPr>
          <w:b/>
          <w:bCs/>
          <w:color w:val="2F5496" w:themeColor="accent1" w:themeShade="BF"/>
        </w:rPr>
        <w:t xml:space="preserve">Response: </w:t>
      </w:r>
    </w:p>
    <w:p w14:paraId="1FAB232B" w14:textId="047C28BC" w:rsidR="00F66668" w:rsidRDefault="00F66668" w:rsidP="00F66668">
      <w:pPr>
        <w:rPr>
          <w:b/>
          <w:bCs/>
          <w:color w:val="2F5496" w:themeColor="accent1" w:themeShade="BF"/>
        </w:rPr>
      </w:pPr>
      <w:r>
        <w:rPr>
          <w:b/>
          <w:bCs/>
          <w:color w:val="2F5496" w:themeColor="accent1" w:themeShade="BF"/>
        </w:rPr>
        <w:t>Thank you!</w:t>
      </w:r>
    </w:p>
    <w:p w14:paraId="498A6A8A" w14:textId="77777777" w:rsidR="007A452F" w:rsidRDefault="007A452F" w:rsidP="007A452F">
      <w:pPr>
        <w:rPr>
          <w:b/>
          <w:bCs/>
        </w:rPr>
      </w:pPr>
      <w:r>
        <w:rPr>
          <w:b/>
          <w:bCs/>
        </w:rPr>
        <w:t>COMMENT</w:t>
      </w:r>
    </w:p>
    <w:p w14:paraId="663A992F" w14:textId="24D3ABFF" w:rsidR="00657905" w:rsidRDefault="00003ECB" w:rsidP="007A452F">
      <w:r>
        <w:t>1.</w:t>
      </w:r>
      <w:r w:rsidR="00657905" w:rsidRPr="00657905">
        <w:t xml:space="preserve">1 - Make sure all acronyms used on the manuscript are defined. For example, “SG” is never defined. </w:t>
      </w:r>
    </w:p>
    <w:p w14:paraId="75F474A2" w14:textId="73C4F6BD" w:rsidR="007A452F" w:rsidRDefault="007A452F" w:rsidP="007A452F">
      <w:pPr>
        <w:rPr>
          <w:b/>
          <w:bCs/>
          <w:color w:val="2F5496" w:themeColor="accent1" w:themeShade="BF"/>
        </w:rPr>
      </w:pPr>
      <w:r w:rsidRPr="007E28B9">
        <w:rPr>
          <w:b/>
          <w:bCs/>
          <w:color w:val="2F5496" w:themeColor="accent1" w:themeShade="BF"/>
        </w:rPr>
        <w:t xml:space="preserve">Response: </w:t>
      </w:r>
    </w:p>
    <w:p w14:paraId="2091C276" w14:textId="39A6A8DA" w:rsidR="007A452F" w:rsidRPr="006D7E17" w:rsidRDefault="009818B4" w:rsidP="007A452F">
      <w:pPr>
        <w:rPr>
          <w:b/>
          <w:bCs/>
          <w:color w:val="2F5496" w:themeColor="accent1" w:themeShade="BF"/>
        </w:rPr>
      </w:pPr>
      <w:r>
        <w:rPr>
          <w:b/>
          <w:bCs/>
          <w:color w:val="2F5496" w:themeColor="accent1" w:themeShade="BF"/>
        </w:rPr>
        <w:t xml:space="preserve">We have included definitions for “SG”, “KR”, </w:t>
      </w:r>
      <w:r w:rsidR="003B7851">
        <w:rPr>
          <w:b/>
          <w:bCs/>
          <w:color w:val="2F5496" w:themeColor="accent1" w:themeShade="BF"/>
        </w:rPr>
        <w:t>and “CB”, in addition to “</w:t>
      </w:r>
      <w:proofErr w:type="spellStart"/>
      <w:r w:rsidR="003B7851">
        <w:rPr>
          <w:b/>
          <w:bCs/>
          <w:color w:val="2F5496" w:themeColor="accent1" w:themeShade="BF"/>
        </w:rPr>
        <w:t>Etot</w:t>
      </w:r>
      <w:proofErr w:type="spellEnd"/>
      <w:r w:rsidR="003B7851">
        <w:rPr>
          <w:b/>
          <w:bCs/>
          <w:color w:val="2F5496" w:themeColor="accent1" w:themeShade="BF"/>
        </w:rPr>
        <w:t>”,</w:t>
      </w:r>
      <w:r>
        <w:rPr>
          <w:b/>
          <w:bCs/>
          <w:color w:val="2F5496" w:themeColor="accent1" w:themeShade="BF"/>
        </w:rPr>
        <w:t xml:space="preserve"> in the main text (</w:t>
      </w:r>
      <w:r w:rsidRPr="009818B4">
        <w:rPr>
          <w:b/>
          <w:bCs/>
          <w:color w:val="2F5496" w:themeColor="accent1" w:themeShade="BF"/>
          <w:highlight w:val="yellow"/>
        </w:rPr>
        <w:t>lines</w:t>
      </w:r>
      <w:r w:rsidR="00C27362">
        <w:rPr>
          <w:b/>
          <w:bCs/>
          <w:color w:val="2F5496" w:themeColor="accent1" w:themeShade="BF"/>
        </w:rPr>
        <w:t xml:space="preserve"> 163, 172, 181</w:t>
      </w:r>
      <w:r>
        <w:rPr>
          <w:b/>
          <w:bCs/>
          <w:color w:val="2F5496" w:themeColor="accent1" w:themeShade="BF"/>
        </w:rPr>
        <w:t>)</w:t>
      </w:r>
      <w:r w:rsidR="008B691C">
        <w:rPr>
          <w:b/>
          <w:bCs/>
          <w:color w:val="2F5496" w:themeColor="accent1" w:themeShade="BF"/>
        </w:rPr>
        <w:t>.</w:t>
      </w:r>
    </w:p>
    <w:p w14:paraId="12DDEFC1" w14:textId="77777777" w:rsidR="007A452F" w:rsidRDefault="007A452F" w:rsidP="007A452F">
      <w:pPr>
        <w:rPr>
          <w:b/>
          <w:bCs/>
        </w:rPr>
      </w:pPr>
      <w:r>
        <w:rPr>
          <w:b/>
          <w:bCs/>
        </w:rPr>
        <w:t>COMMENT</w:t>
      </w:r>
    </w:p>
    <w:p w14:paraId="6F55FBC1" w14:textId="5373E466" w:rsidR="00680F9D" w:rsidRDefault="00003ECB" w:rsidP="007A452F">
      <w:r>
        <w:t>1.</w:t>
      </w:r>
      <w:r w:rsidR="00680F9D" w:rsidRPr="00680F9D">
        <w:t>2 - L39: Define “community function”</w:t>
      </w:r>
      <w:r w:rsidR="00680F9D">
        <w:t>.</w:t>
      </w:r>
    </w:p>
    <w:p w14:paraId="2098A7A7" w14:textId="49EB9F95" w:rsidR="007A452F" w:rsidRDefault="007A452F" w:rsidP="007A452F">
      <w:pPr>
        <w:rPr>
          <w:b/>
          <w:bCs/>
          <w:color w:val="2F5496" w:themeColor="accent1" w:themeShade="BF"/>
        </w:rPr>
      </w:pPr>
      <w:r w:rsidRPr="007E28B9">
        <w:rPr>
          <w:b/>
          <w:bCs/>
          <w:color w:val="2F5496" w:themeColor="accent1" w:themeShade="BF"/>
        </w:rPr>
        <w:t xml:space="preserve">Response: </w:t>
      </w:r>
    </w:p>
    <w:p w14:paraId="761FB55A" w14:textId="7A30B542" w:rsidR="008B691C" w:rsidRDefault="00680F9D" w:rsidP="007A452F">
      <w:pPr>
        <w:rPr>
          <w:b/>
          <w:bCs/>
          <w:color w:val="2F5496" w:themeColor="accent1" w:themeShade="BF"/>
        </w:rPr>
      </w:pPr>
      <w:r>
        <w:rPr>
          <w:b/>
          <w:bCs/>
          <w:color w:val="2F5496" w:themeColor="accent1" w:themeShade="BF"/>
        </w:rPr>
        <w:t xml:space="preserve">We have added a short definition of community function in this context </w:t>
      </w:r>
      <w:r w:rsidRPr="00680F9D">
        <w:rPr>
          <w:b/>
          <w:bCs/>
          <w:color w:val="2F5496" w:themeColor="accent1" w:themeShade="BF"/>
          <w:highlight w:val="yellow"/>
        </w:rPr>
        <w:t>(line</w:t>
      </w:r>
      <w:r w:rsidR="003B7851">
        <w:rPr>
          <w:b/>
          <w:bCs/>
          <w:color w:val="2F5496" w:themeColor="accent1" w:themeShade="BF"/>
          <w:highlight w:val="yellow"/>
        </w:rPr>
        <w:t xml:space="preserve"> 45</w:t>
      </w:r>
      <w:r w:rsidRPr="00680F9D">
        <w:rPr>
          <w:b/>
          <w:bCs/>
          <w:color w:val="2F5496" w:themeColor="accent1" w:themeShade="BF"/>
          <w:highlight w:val="yellow"/>
        </w:rPr>
        <w:t>).</w:t>
      </w:r>
    </w:p>
    <w:p w14:paraId="1AED67B8" w14:textId="77777777" w:rsidR="008B691C" w:rsidRDefault="008B691C" w:rsidP="008B691C">
      <w:pPr>
        <w:rPr>
          <w:b/>
          <w:bCs/>
        </w:rPr>
      </w:pPr>
      <w:r>
        <w:rPr>
          <w:b/>
          <w:bCs/>
        </w:rPr>
        <w:t>COMMENT</w:t>
      </w:r>
    </w:p>
    <w:p w14:paraId="46AE89B8" w14:textId="5540C448" w:rsidR="00680F9D" w:rsidRDefault="00003ECB" w:rsidP="00680F9D">
      <w:r>
        <w:t>1.</w:t>
      </w:r>
      <w:r w:rsidR="00680F9D">
        <w:t>3 - L104-105: “...the habitat at the study site has transitioned from desert grassland to scrub...”</w:t>
      </w:r>
    </w:p>
    <w:p w14:paraId="64F06B02" w14:textId="77777777" w:rsidR="00680F9D" w:rsidRDefault="00680F9D" w:rsidP="00680F9D">
      <w:r>
        <w:t>Why? Is it because of the rodent community or because of other environmental constraints? Please give more details. This information is important because if it is caused by the rodent species themselves, it could have important implication for the rodent community structure.</w:t>
      </w:r>
    </w:p>
    <w:p w14:paraId="38190B3C" w14:textId="09C4FB7C" w:rsidR="008B691C" w:rsidRDefault="008B691C" w:rsidP="00680F9D">
      <w:pPr>
        <w:rPr>
          <w:b/>
          <w:bCs/>
          <w:color w:val="2F5496" w:themeColor="accent1" w:themeShade="BF"/>
        </w:rPr>
      </w:pPr>
      <w:r w:rsidRPr="007E28B9">
        <w:rPr>
          <w:b/>
          <w:bCs/>
          <w:color w:val="2F5496" w:themeColor="accent1" w:themeShade="BF"/>
        </w:rPr>
        <w:t xml:space="preserve">Response: </w:t>
      </w:r>
    </w:p>
    <w:p w14:paraId="33D0CB8C" w14:textId="0D63C967" w:rsidR="008B691C" w:rsidRDefault="00055841" w:rsidP="008B691C">
      <w:pPr>
        <w:rPr>
          <w:b/>
          <w:bCs/>
          <w:color w:val="2F5496" w:themeColor="accent1" w:themeShade="BF"/>
        </w:rPr>
      </w:pPr>
      <w:r>
        <w:rPr>
          <w:b/>
          <w:bCs/>
          <w:color w:val="2F5496" w:themeColor="accent1" w:themeShade="BF"/>
        </w:rPr>
        <w:t xml:space="preserve">This is an excellent point. The habitat transition at this site occurred primarily from the late 1980s-early 1990s, driven by a period of high winter rainfall associated with the early 1990s La Niña cycle that encouraged the growth of woody shrubs </w:t>
      </w:r>
      <w:r w:rsidRPr="00956265">
        <w:rPr>
          <w:b/>
          <w:bCs/>
          <w:color w:val="2F5496" w:themeColor="accent1" w:themeShade="BF"/>
          <w:highlight w:val="yellow"/>
        </w:rPr>
        <w:t xml:space="preserve">(Brown et al. </w:t>
      </w:r>
      <w:r w:rsidR="008401E1">
        <w:rPr>
          <w:b/>
          <w:bCs/>
          <w:color w:val="2F5496" w:themeColor="accent1" w:themeShade="BF"/>
          <w:highlight w:val="yellow"/>
        </w:rPr>
        <w:t>1997</w:t>
      </w:r>
      <w:r w:rsidR="00956265" w:rsidRPr="00956265">
        <w:rPr>
          <w:b/>
          <w:bCs/>
          <w:color w:val="2F5496" w:themeColor="accent1" w:themeShade="BF"/>
          <w:highlight w:val="yellow"/>
        </w:rPr>
        <w:t>).</w:t>
      </w:r>
      <w:r w:rsidR="00956265">
        <w:rPr>
          <w:b/>
          <w:bCs/>
          <w:color w:val="2F5496" w:themeColor="accent1" w:themeShade="BF"/>
        </w:rPr>
        <w:t xml:space="preserve"> The change occurred site (and region)-wide, and not differentially on different plots</w:t>
      </w:r>
      <w:r>
        <w:rPr>
          <w:b/>
          <w:bCs/>
          <w:color w:val="2F5496" w:themeColor="accent1" w:themeShade="BF"/>
        </w:rPr>
        <w:t xml:space="preserve"> as a result of ecosystem engineering by the rodents. We have summarized this in the text as “shifting environmental conditions” </w:t>
      </w:r>
      <w:r w:rsidRPr="00055841">
        <w:rPr>
          <w:b/>
          <w:bCs/>
          <w:color w:val="2F5496" w:themeColor="accent1" w:themeShade="BF"/>
          <w:highlight w:val="yellow"/>
        </w:rPr>
        <w:t>(line</w:t>
      </w:r>
      <w:r w:rsidR="00714682">
        <w:rPr>
          <w:b/>
          <w:bCs/>
          <w:color w:val="2F5496" w:themeColor="accent1" w:themeShade="BF"/>
          <w:highlight w:val="yellow"/>
        </w:rPr>
        <w:t>s</w:t>
      </w:r>
      <w:r w:rsidR="008401E1">
        <w:rPr>
          <w:b/>
          <w:bCs/>
          <w:color w:val="2F5496" w:themeColor="accent1" w:themeShade="BF"/>
          <w:highlight w:val="yellow"/>
        </w:rPr>
        <w:t xml:space="preserve"> </w:t>
      </w:r>
      <w:r w:rsidR="00714682">
        <w:rPr>
          <w:b/>
          <w:bCs/>
          <w:color w:val="2F5496" w:themeColor="accent1" w:themeShade="BF"/>
          <w:highlight w:val="yellow"/>
        </w:rPr>
        <w:t>108-109</w:t>
      </w:r>
      <w:r w:rsidRPr="00055841">
        <w:rPr>
          <w:b/>
          <w:bCs/>
          <w:color w:val="2F5496" w:themeColor="accent1" w:themeShade="BF"/>
          <w:highlight w:val="yellow"/>
        </w:rPr>
        <w:t>).</w:t>
      </w:r>
      <w:r>
        <w:rPr>
          <w:b/>
          <w:bCs/>
          <w:color w:val="2F5496" w:themeColor="accent1" w:themeShade="BF"/>
        </w:rPr>
        <w:t xml:space="preserve"> </w:t>
      </w:r>
    </w:p>
    <w:p w14:paraId="2E64F693" w14:textId="0BB20817" w:rsidR="008401E1" w:rsidRDefault="008401E1" w:rsidP="008B691C">
      <w:pPr>
        <w:rPr>
          <w:b/>
          <w:bCs/>
          <w:color w:val="2F5496" w:themeColor="accent1" w:themeShade="BF"/>
        </w:rPr>
      </w:pPr>
      <w:r w:rsidRPr="008401E1">
        <w:rPr>
          <w:b/>
          <w:bCs/>
          <w:color w:val="2F5496" w:themeColor="accent1" w:themeShade="BF"/>
        </w:rPr>
        <w:t xml:space="preserve">Brown, J. H., T. J. </w:t>
      </w:r>
      <w:proofErr w:type="spellStart"/>
      <w:r w:rsidRPr="008401E1">
        <w:rPr>
          <w:b/>
          <w:bCs/>
          <w:color w:val="2F5496" w:themeColor="accent1" w:themeShade="BF"/>
        </w:rPr>
        <w:t>Valone</w:t>
      </w:r>
      <w:proofErr w:type="spellEnd"/>
      <w:r w:rsidRPr="008401E1">
        <w:rPr>
          <w:b/>
          <w:bCs/>
          <w:color w:val="2F5496" w:themeColor="accent1" w:themeShade="BF"/>
        </w:rPr>
        <w:t>, and C. G. Curtin. 1997. Reorganization of an arid ecosystem in response to recent climate change. Proceedings of the National Academy of Sciences 94:9729–9733.</w:t>
      </w:r>
    </w:p>
    <w:p w14:paraId="1224701B" w14:textId="6C1D9006" w:rsidR="008B691C" w:rsidRDefault="008B691C" w:rsidP="007A452F">
      <w:pPr>
        <w:rPr>
          <w:b/>
          <w:bCs/>
          <w:color w:val="2F5496" w:themeColor="accent1" w:themeShade="BF"/>
        </w:rPr>
      </w:pPr>
    </w:p>
    <w:p w14:paraId="252B66DA" w14:textId="77777777" w:rsidR="008B691C" w:rsidRDefault="008B691C" w:rsidP="008B691C">
      <w:pPr>
        <w:rPr>
          <w:b/>
          <w:bCs/>
        </w:rPr>
      </w:pPr>
      <w:r>
        <w:rPr>
          <w:b/>
          <w:bCs/>
        </w:rPr>
        <w:t>COMMENT</w:t>
      </w:r>
    </w:p>
    <w:p w14:paraId="7130D35A" w14:textId="72F632E2" w:rsidR="000D7213" w:rsidRDefault="00003ECB" w:rsidP="008B691C">
      <w:r>
        <w:lastRenderedPageBreak/>
        <w:t>1.</w:t>
      </w:r>
      <w:r w:rsidR="000D7213" w:rsidRPr="000D7213">
        <w:t>4 - L111-112: Move this small paragraph to the end of the Method section.</w:t>
      </w:r>
    </w:p>
    <w:p w14:paraId="0C4419A6" w14:textId="77AADEC3" w:rsidR="008B691C" w:rsidRDefault="008B691C" w:rsidP="008B691C">
      <w:pPr>
        <w:rPr>
          <w:b/>
          <w:bCs/>
          <w:color w:val="2F5496" w:themeColor="accent1" w:themeShade="BF"/>
        </w:rPr>
      </w:pPr>
      <w:r w:rsidRPr="007E28B9">
        <w:rPr>
          <w:b/>
          <w:bCs/>
          <w:color w:val="2F5496" w:themeColor="accent1" w:themeShade="BF"/>
        </w:rPr>
        <w:t xml:space="preserve">Response: </w:t>
      </w:r>
    </w:p>
    <w:p w14:paraId="452B3209" w14:textId="138BEDDB" w:rsidR="008B691C" w:rsidRDefault="000D7213" w:rsidP="007A452F">
      <w:pPr>
        <w:rPr>
          <w:b/>
          <w:bCs/>
          <w:color w:val="2F5496" w:themeColor="accent1" w:themeShade="BF"/>
        </w:rPr>
      </w:pPr>
      <w:r>
        <w:rPr>
          <w:b/>
          <w:bCs/>
          <w:color w:val="2F5496" w:themeColor="accent1" w:themeShade="BF"/>
        </w:rPr>
        <w:t>Done</w:t>
      </w:r>
      <w:r w:rsidR="00E44980">
        <w:rPr>
          <w:b/>
          <w:bCs/>
          <w:color w:val="2F5496" w:themeColor="accent1" w:themeShade="BF"/>
        </w:rPr>
        <w:t xml:space="preserve"> </w:t>
      </w:r>
      <w:r w:rsidR="00E44980" w:rsidRPr="00E44980">
        <w:rPr>
          <w:b/>
          <w:bCs/>
          <w:color w:val="2F5496" w:themeColor="accent1" w:themeShade="BF"/>
          <w:highlight w:val="yellow"/>
        </w:rPr>
        <w:t>(</w:t>
      </w:r>
      <w:r w:rsidR="006D1A41">
        <w:rPr>
          <w:b/>
          <w:bCs/>
          <w:color w:val="2F5496" w:themeColor="accent1" w:themeShade="BF"/>
          <w:highlight w:val="yellow"/>
        </w:rPr>
        <w:t>now at lines 188-189</w:t>
      </w:r>
      <w:r w:rsidR="00E44980" w:rsidRPr="00E44980">
        <w:rPr>
          <w:b/>
          <w:bCs/>
          <w:color w:val="2F5496" w:themeColor="accent1" w:themeShade="BF"/>
          <w:highlight w:val="yellow"/>
        </w:rPr>
        <w:t>)</w:t>
      </w:r>
      <w:r w:rsidR="00E44980">
        <w:rPr>
          <w:b/>
          <w:bCs/>
          <w:color w:val="2F5496" w:themeColor="accent1" w:themeShade="BF"/>
        </w:rPr>
        <w:t>!</w:t>
      </w:r>
    </w:p>
    <w:p w14:paraId="38CB740F" w14:textId="77777777" w:rsidR="008B691C" w:rsidRDefault="008B691C" w:rsidP="008B691C">
      <w:pPr>
        <w:rPr>
          <w:b/>
          <w:bCs/>
        </w:rPr>
      </w:pPr>
      <w:r>
        <w:rPr>
          <w:b/>
          <w:bCs/>
        </w:rPr>
        <w:t>COMMENT</w:t>
      </w:r>
    </w:p>
    <w:p w14:paraId="12C51C23" w14:textId="40877555" w:rsidR="00152D5E" w:rsidRDefault="00003ECB" w:rsidP="008B691C">
      <w:r>
        <w:t>1.</w:t>
      </w:r>
      <w:r w:rsidR="00152D5E" w:rsidRPr="00152D5E">
        <w:t xml:space="preserve">5 - L114-120: Could the </w:t>
      </w:r>
      <w:proofErr w:type="spellStart"/>
      <w:r w:rsidR="00152D5E" w:rsidRPr="00152D5E">
        <w:t>exclosure</w:t>
      </w:r>
      <w:proofErr w:type="spellEnd"/>
      <w:r w:rsidR="00152D5E" w:rsidRPr="00152D5E">
        <w:t xml:space="preserve"> with small holes prevent other species (</w:t>
      </w:r>
      <w:proofErr w:type="gramStart"/>
      <w:r w:rsidR="00152D5E" w:rsidRPr="00152D5E">
        <w:t>e.g.</w:t>
      </w:r>
      <w:proofErr w:type="gramEnd"/>
      <w:r w:rsidR="00152D5E" w:rsidRPr="00152D5E">
        <w:t xml:space="preserve"> larger predators of rodents) to enter in the </w:t>
      </w:r>
      <w:proofErr w:type="spellStart"/>
      <w:r w:rsidR="00152D5E" w:rsidRPr="00152D5E">
        <w:t>exclosure</w:t>
      </w:r>
      <w:proofErr w:type="spellEnd"/>
      <w:r w:rsidR="00152D5E" w:rsidRPr="00152D5E">
        <w:t xml:space="preserve"> thus influencing the dynamic of the rodent community and potentially the environment (see my comments above)? Please explain.</w:t>
      </w:r>
    </w:p>
    <w:p w14:paraId="06C8A4C1" w14:textId="6908D44A" w:rsidR="008B691C" w:rsidRDefault="008B691C" w:rsidP="008B691C">
      <w:pPr>
        <w:rPr>
          <w:b/>
          <w:bCs/>
          <w:color w:val="2F5496" w:themeColor="accent1" w:themeShade="BF"/>
        </w:rPr>
      </w:pPr>
      <w:r w:rsidRPr="007E28B9">
        <w:rPr>
          <w:b/>
          <w:bCs/>
          <w:color w:val="2F5496" w:themeColor="accent1" w:themeShade="BF"/>
        </w:rPr>
        <w:t xml:space="preserve">Response: </w:t>
      </w:r>
    </w:p>
    <w:p w14:paraId="5A65413A" w14:textId="5D426EED" w:rsidR="008B691C" w:rsidRDefault="000A4DF8" w:rsidP="008B691C">
      <w:pPr>
        <w:rPr>
          <w:b/>
          <w:bCs/>
          <w:color w:val="2F5496" w:themeColor="accent1" w:themeShade="BF"/>
        </w:rPr>
      </w:pPr>
      <w:r>
        <w:rPr>
          <w:b/>
          <w:bCs/>
          <w:color w:val="2F5496" w:themeColor="accent1" w:themeShade="BF"/>
        </w:rPr>
        <w:t xml:space="preserve">The primary predators to rodents in this system are believed to be coyotes, birds of prey, and snakes, all of which </w:t>
      </w:r>
      <w:proofErr w:type="gramStart"/>
      <w:r>
        <w:rPr>
          <w:b/>
          <w:bCs/>
          <w:color w:val="2F5496" w:themeColor="accent1" w:themeShade="BF"/>
        </w:rPr>
        <w:t>are able to</w:t>
      </w:r>
      <w:proofErr w:type="gramEnd"/>
      <w:r>
        <w:rPr>
          <w:b/>
          <w:bCs/>
          <w:color w:val="2F5496" w:themeColor="accent1" w:themeShade="BF"/>
        </w:rPr>
        <w:t xml:space="preserve"> access all of the plots with minimal obstructions (with the possible exception of s</w:t>
      </w:r>
      <w:r w:rsidR="00A703C4">
        <w:rPr>
          <w:b/>
          <w:bCs/>
          <w:color w:val="2F5496" w:themeColor="accent1" w:themeShade="BF"/>
        </w:rPr>
        <w:t>ome snakes</w:t>
      </w:r>
      <w:r>
        <w:rPr>
          <w:b/>
          <w:bCs/>
          <w:color w:val="2F5496" w:themeColor="accent1" w:themeShade="BF"/>
        </w:rPr>
        <w:t xml:space="preserve">). While we do not have direct data on predator presence or predation pressure on </w:t>
      </w:r>
      <w:r w:rsidR="00A703C4">
        <w:rPr>
          <w:b/>
          <w:bCs/>
          <w:color w:val="2F5496" w:themeColor="accent1" w:themeShade="BF"/>
        </w:rPr>
        <w:t>plots with different treatments, we can use the response of non-granivorous rodents (</w:t>
      </w:r>
      <w:r w:rsidR="00627EEE" w:rsidRPr="00627EEE">
        <w:rPr>
          <w:b/>
          <w:bCs/>
          <w:i/>
          <w:iCs/>
          <w:color w:val="2F5496" w:themeColor="accent1" w:themeShade="BF"/>
        </w:rPr>
        <w:t xml:space="preserve">Neotoma </w:t>
      </w:r>
      <w:proofErr w:type="spellStart"/>
      <w:r w:rsidR="00627EEE" w:rsidRPr="00627EEE">
        <w:rPr>
          <w:b/>
          <w:bCs/>
          <w:i/>
          <w:iCs/>
          <w:color w:val="2F5496" w:themeColor="accent1" w:themeShade="BF"/>
        </w:rPr>
        <w:t>albigula</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leucogaster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Onychomys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torridus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fulviventer</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hispidus</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Sigmodon</w:t>
      </w:r>
      <w:proofErr w:type="spellEnd"/>
      <w:r w:rsidR="00627EEE" w:rsidRPr="00627EEE">
        <w:rPr>
          <w:b/>
          <w:bCs/>
          <w:i/>
          <w:iCs/>
          <w:color w:val="2F5496" w:themeColor="accent1" w:themeShade="BF"/>
        </w:rPr>
        <w:t xml:space="preserve"> </w:t>
      </w:r>
      <w:proofErr w:type="spellStart"/>
      <w:r w:rsidR="00627EEE" w:rsidRPr="00627EEE">
        <w:rPr>
          <w:b/>
          <w:bCs/>
          <w:i/>
          <w:iCs/>
          <w:color w:val="2F5496" w:themeColor="accent1" w:themeShade="BF"/>
        </w:rPr>
        <w:t>ochrognathus</w:t>
      </w:r>
      <w:proofErr w:type="spellEnd"/>
      <w:r w:rsidR="00A703C4">
        <w:rPr>
          <w:b/>
          <w:bCs/>
          <w:color w:val="2F5496" w:themeColor="accent1" w:themeShade="BF"/>
        </w:rPr>
        <w:t xml:space="preserve">) to kangaroo rat removal to disentangle differences between the treatments driven by competition from treatment artefacts, such as predation pressure. Non-granivores should not be strongly </w:t>
      </w:r>
      <w:r w:rsidR="00AA1472">
        <w:rPr>
          <w:b/>
          <w:bCs/>
          <w:color w:val="2F5496" w:themeColor="accent1" w:themeShade="BF"/>
        </w:rPr>
        <w:t>affected</w:t>
      </w:r>
      <w:r w:rsidR="00A703C4">
        <w:rPr>
          <w:b/>
          <w:bCs/>
          <w:color w:val="2F5496" w:themeColor="accent1" w:themeShade="BF"/>
        </w:rPr>
        <w:t xml:space="preserve"> by competitive release due to kangaroo rat </w:t>
      </w:r>
      <w:proofErr w:type="gramStart"/>
      <w:r w:rsidR="00A703C4">
        <w:rPr>
          <w:b/>
          <w:bCs/>
          <w:color w:val="2F5496" w:themeColor="accent1" w:themeShade="BF"/>
        </w:rPr>
        <w:t>removal, but</w:t>
      </w:r>
      <w:proofErr w:type="gramEnd"/>
      <w:r w:rsidR="00A703C4">
        <w:rPr>
          <w:b/>
          <w:bCs/>
          <w:color w:val="2F5496" w:themeColor="accent1" w:themeShade="BF"/>
        </w:rPr>
        <w:t xml:space="preserve"> should be similarly affected by any reductions in predation pressure caused by the </w:t>
      </w:r>
      <w:proofErr w:type="spellStart"/>
      <w:r w:rsidR="00A703C4">
        <w:rPr>
          <w:b/>
          <w:bCs/>
          <w:color w:val="2F5496" w:themeColor="accent1" w:themeShade="BF"/>
        </w:rPr>
        <w:t>exclosure</w:t>
      </w:r>
      <w:proofErr w:type="spellEnd"/>
      <w:r w:rsidR="00A703C4">
        <w:rPr>
          <w:b/>
          <w:bCs/>
          <w:color w:val="2F5496" w:themeColor="accent1" w:themeShade="BF"/>
        </w:rPr>
        <w:t xml:space="preserve"> treatments. Like past investigators at Portal </w:t>
      </w:r>
      <w:r w:rsidR="00A703C4" w:rsidRPr="00A703C4">
        <w:rPr>
          <w:b/>
          <w:bCs/>
          <w:color w:val="2F5496" w:themeColor="accent1" w:themeShade="BF"/>
          <w:highlight w:val="yellow"/>
        </w:rPr>
        <w:t>(</w:t>
      </w:r>
      <w:r w:rsidR="00627EEE">
        <w:rPr>
          <w:b/>
          <w:bCs/>
          <w:color w:val="2F5496" w:themeColor="accent1" w:themeShade="BF"/>
          <w:highlight w:val="yellow"/>
        </w:rPr>
        <w:t>Munger and Brown 1981</w:t>
      </w:r>
      <w:r w:rsidR="00A703C4" w:rsidRPr="00A703C4">
        <w:rPr>
          <w:b/>
          <w:bCs/>
          <w:color w:val="2F5496" w:themeColor="accent1" w:themeShade="BF"/>
          <w:highlight w:val="yellow"/>
        </w:rPr>
        <w:t>),</w:t>
      </w:r>
      <w:r w:rsidR="00A703C4">
        <w:rPr>
          <w:b/>
          <w:bCs/>
          <w:color w:val="2F5496" w:themeColor="accent1" w:themeShade="BF"/>
        </w:rPr>
        <w:t xml:space="preserve"> we do not observe an increase in non-granivore rodent abundance on </w:t>
      </w:r>
      <w:proofErr w:type="spellStart"/>
      <w:r w:rsidR="00A703C4">
        <w:rPr>
          <w:b/>
          <w:bCs/>
          <w:color w:val="2F5496" w:themeColor="accent1" w:themeShade="BF"/>
        </w:rPr>
        <w:t>exclosure</w:t>
      </w:r>
      <w:proofErr w:type="spellEnd"/>
      <w:r w:rsidR="00A703C4">
        <w:rPr>
          <w:b/>
          <w:bCs/>
          <w:color w:val="2F5496" w:themeColor="accent1" w:themeShade="BF"/>
        </w:rPr>
        <w:t xml:space="preserve"> plots (in contrast to a consistent increase in small granivore abundance on these plots</w:t>
      </w:r>
      <w:r w:rsidR="009F28AD">
        <w:rPr>
          <w:b/>
          <w:bCs/>
          <w:color w:val="2F5496" w:themeColor="accent1" w:themeShade="BF"/>
        </w:rPr>
        <w:t>); see plot, below.</w:t>
      </w:r>
    </w:p>
    <w:p w14:paraId="4D614652" w14:textId="77777777" w:rsidR="0020180F" w:rsidRDefault="0020180F" w:rsidP="0020180F">
      <w:pPr>
        <w:spacing w:after="0" w:line="240" w:lineRule="auto"/>
        <w:rPr>
          <w:rFonts w:ascii="Times New Roman" w:eastAsia="Times New Roman" w:hAnsi="Times New Roman" w:cs="Times New Roman"/>
          <w:sz w:val="24"/>
          <w:szCs w:val="24"/>
        </w:rPr>
      </w:pPr>
      <w:r w:rsidRPr="0020180F">
        <w:rPr>
          <w:rFonts w:ascii="Times New Roman" w:eastAsia="Times New Roman" w:hAnsi="Times New Roman" w:cs="Times New Roman"/>
          <w:sz w:val="24"/>
          <w:szCs w:val="24"/>
        </w:rPr>
        <w:drawing>
          <wp:inline distT="0" distB="0" distL="0" distR="0" wp14:anchorId="28424EBE" wp14:editId="59B0B472">
            <wp:extent cx="3532909" cy="2866714"/>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3592107" cy="2914749"/>
                    </a:xfrm>
                    <a:prstGeom prst="rect">
                      <a:avLst/>
                    </a:prstGeom>
                  </pic:spPr>
                </pic:pic>
              </a:graphicData>
            </a:graphic>
          </wp:inline>
        </w:drawing>
      </w:r>
    </w:p>
    <w:p w14:paraId="47D7B1C3" w14:textId="7262A503" w:rsidR="008B691C" w:rsidRPr="0020180F" w:rsidRDefault="00627EEE" w:rsidP="0020180F">
      <w:pPr>
        <w:spacing w:after="0" w:line="240" w:lineRule="auto"/>
        <w:rPr>
          <w:rFonts w:ascii="Times New Roman" w:eastAsia="Times New Roman" w:hAnsi="Times New Roman" w:cs="Times New Roman"/>
          <w:sz w:val="24"/>
          <w:szCs w:val="24"/>
        </w:rPr>
      </w:pPr>
      <w:r w:rsidRPr="00627EEE">
        <w:rPr>
          <w:b/>
          <w:bCs/>
          <w:color w:val="2F5496" w:themeColor="accent1" w:themeShade="BF"/>
        </w:rPr>
        <w:t xml:space="preserve">Munger, J. C., and J. H. Brown. 1981. Competition in Desert Rodents: An Experiment with Semipermeable </w:t>
      </w:r>
      <w:proofErr w:type="spellStart"/>
      <w:r w:rsidRPr="00627EEE">
        <w:rPr>
          <w:b/>
          <w:bCs/>
          <w:color w:val="2F5496" w:themeColor="accent1" w:themeShade="BF"/>
        </w:rPr>
        <w:t>Exclosures</w:t>
      </w:r>
      <w:proofErr w:type="spellEnd"/>
      <w:r w:rsidRPr="00627EEE">
        <w:rPr>
          <w:b/>
          <w:bCs/>
          <w:color w:val="2F5496" w:themeColor="accent1" w:themeShade="BF"/>
        </w:rPr>
        <w:t>. Science 211:510–512.</w:t>
      </w:r>
    </w:p>
    <w:p w14:paraId="13B222D6" w14:textId="77777777" w:rsidR="00627EEE" w:rsidRDefault="00627EEE" w:rsidP="007A452F">
      <w:pPr>
        <w:rPr>
          <w:b/>
          <w:bCs/>
          <w:color w:val="2F5496" w:themeColor="accent1" w:themeShade="BF"/>
        </w:rPr>
      </w:pPr>
    </w:p>
    <w:p w14:paraId="1C2B3A88" w14:textId="77777777" w:rsidR="008B691C" w:rsidRDefault="008B691C" w:rsidP="008B691C">
      <w:pPr>
        <w:rPr>
          <w:b/>
          <w:bCs/>
        </w:rPr>
      </w:pPr>
      <w:r>
        <w:rPr>
          <w:b/>
          <w:bCs/>
        </w:rPr>
        <w:t>COMMENT</w:t>
      </w:r>
    </w:p>
    <w:p w14:paraId="534A280B" w14:textId="364E6133" w:rsidR="00F9484E" w:rsidRDefault="00003ECB" w:rsidP="008B691C">
      <w:r>
        <w:lastRenderedPageBreak/>
        <w:t>1.</w:t>
      </w:r>
      <w:r w:rsidR="00F9484E" w:rsidRPr="00F9484E">
        <w:t xml:space="preserve">6 - L126-130: On these lines a description of the time periods used for comparison are presented. This description should explain in </w:t>
      </w:r>
      <w:proofErr w:type="gramStart"/>
      <w:r w:rsidR="00F9484E" w:rsidRPr="00F9484E">
        <w:t>details</w:t>
      </w:r>
      <w:proofErr w:type="gramEnd"/>
      <w:r w:rsidR="00F9484E" w:rsidRPr="00F9484E">
        <w:t xml:space="preserve"> why the boundaries of each time period was selected as they were.</w:t>
      </w:r>
    </w:p>
    <w:p w14:paraId="2D8B96A9" w14:textId="108ED9E7" w:rsidR="008B691C" w:rsidRDefault="008B691C" w:rsidP="008B691C">
      <w:pPr>
        <w:rPr>
          <w:b/>
          <w:bCs/>
          <w:color w:val="2F5496" w:themeColor="accent1" w:themeShade="BF"/>
        </w:rPr>
      </w:pPr>
      <w:r w:rsidRPr="007E28B9">
        <w:rPr>
          <w:b/>
          <w:bCs/>
          <w:color w:val="2F5496" w:themeColor="accent1" w:themeShade="BF"/>
        </w:rPr>
        <w:t xml:space="preserve">Response: </w:t>
      </w:r>
    </w:p>
    <w:p w14:paraId="5D18D188" w14:textId="49A8810C" w:rsidR="008B691C" w:rsidRDefault="00C97036" w:rsidP="007A452F">
      <w:pPr>
        <w:rPr>
          <w:b/>
          <w:bCs/>
          <w:color w:val="2F5496" w:themeColor="accent1" w:themeShade="BF"/>
        </w:rPr>
      </w:pPr>
      <w:r>
        <w:rPr>
          <w:b/>
          <w:bCs/>
          <w:color w:val="2F5496" w:themeColor="accent1" w:themeShade="BF"/>
        </w:rPr>
        <w:t xml:space="preserve">We selected these time period boundaries following </w:t>
      </w:r>
      <w:r w:rsidR="0020180F">
        <w:rPr>
          <w:b/>
          <w:bCs/>
          <w:color w:val="2F5496" w:themeColor="accent1" w:themeShade="BF"/>
        </w:rPr>
        <w:t>the demarcation points for</w:t>
      </w:r>
      <w:r>
        <w:rPr>
          <w:b/>
          <w:bCs/>
          <w:color w:val="2F5496" w:themeColor="accent1" w:themeShade="BF"/>
        </w:rPr>
        <w:t xml:space="preserve"> transitions in the rodent community</w:t>
      </w:r>
      <w:r w:rsidR="008337A2">
        <w:rPr>
          <w:b/>
          <w:bCs/>
          <w:color w:val="2F5496" w:themeColor="accent1" w:themeShade="BF"/>
        </w:rPr>
        <w:t xml:space="preserve"> </w:t>
      </w:r>
      <w:r w:rsidR="0020180F">
        <w:rPr>
          <w:b/>
          <w:bCs/>
          <w:color w:val="2F5496" w:themeColor="accent1" w:themeShade="BF"/>
        </w:rPr>
        <w:t xml:space="preserve">identified in previous studies </w:t>
      </w:r>
      <w:r w:rsidR="008337A2" w:rsidRPr="008337A2">
        <w:rPr>
          <w:b/>
          <w:bCs/>
          <w:color w:val="2F5496" w:themeColor="accent1" w:themeShade="BF"/>
          <w:highlight w:val="yellow"/>
        </w:rPr>
        <w:t>(</w:t>
      </w:r>
      <w:r w:rsidR="0020180F">
        <w:rPr>
          <w:b/>
          <w:bCs/>
          <w:color w:val="2F5496" w:themeColor="accent1" w:themeShade="BF"/>
          <w:highlight w:val="yellow"/>
        </w:rPr>
        <w:t>specifically, Bledsoe and Ernest 2019, for the first, and Christensen et al</w:t>
      </w:r>
      <w:r w:rsidR="00150868">
        <w:rPr>
          <w:b/>
          <w:bCs/>
          <w:color w:val="2F5496" w:themeColor="accent1" w:themeShade="BF"/>
          <w:highlight w:val="yellow"/>
        </w:rPr>
        <w:t>.</w:t>
      </w:r>
      <w:r w:rsidR="0020180F">
        <w:rPr>
          <w:b/>
          <w:bCs/>
          <w:color w:val="2F5496" w:themeColor="accent1" w:themeShade="BF"/>
          <w:highlight w:val="yellow"/>
        </w:rPr>
        <w:t xml:space="preserve"> 2018, for the second</w:t>
      </w:r>
      <w:r w:rsidR="008337A2" w:rsidRPr="008337A2">
        <w:rPr>
          <w:b/>
          <w:bCs/>
          <w:color w:val="2F5496" w:themeColor="accent1" w:themeShade="BF"/>
          <w:highlight w:val="yellow"/>
        </w:rPr>
        <w:t>)</w:t>
      </w:r>
      <w:r>
        <w:rPr>
          <w:b/>
          <w:bCs/>
          <w:color w:val="2F5496" w:themeColor="accent1" w:themeShade="BF"/>
        </w:rPr>
        <w:t xml:space="preserve">. </w:t>
      </w:r>
      <w:r w:rsidR="00E0031E">
        <w:rPr>
          <w:b/>
          <w:bCs/>
          <w:color w:val="2F5496" w:themeColor="accent1" w:themeShade="BF"/>
        </w:rPr>
        <w:t>We explored using</w:t>
      </w:r>
      <w:r>
        <w:rPr>
          <w:b/>
          <w:bCs/>
          <w:color w:val="2F5496" w:themeColor="accent1" w:themeShade="BF"/>
        </w:rPr>
        <w:t xml:space="preserve"> slightly different </w:t>
      </w:r>
      <w:r w:rsidR="00E0031E">
        <w:rPr>
          <w:b/>
          <w:bCs/>
          <w:color w:val="2F5496" w:themeColor="accent1" w:themeShade="BF"/>
        </w:rPr>
        <w:t xml:space="preserve">boundaries (using the first observation of </w:t>
      </w:r>
      <w:r w:rsidR="00E0031E">
        <w:rPr>
          <w:b/>
          <w:bCs/>
          <w:i/>
          <w:iCs/>
          <w:color w:val="2F5496" w:themeColor="accent1" w:themeShade="BF"/>
        </w:rPr>
        <w:t xml:space="preserve">C. </w:t>
      </w:r>
      <w:proofErr w:type="spellStart"/>
      <w:r w:rsidR="00E0031E">
        <w:rPr>
          <w:b/>
          <w:bCs/>
          <w:i/>
          <w:iCs/>
          <w:color w:val="2F5496" w:themeColor="accent1" w:themeShade="BF"/>
        </w:rPr>
        <w:t>balieyi</w:t>
      </w:r>
      <w:proofErr w:type="spellEnd"/>
      <w:r w:rsidR="00E0031E">
        <w:rPr>
          <w:b/>
          <w:bCs/>
          <w:color w:val="2F5496" w:themeColor="accent1" w:themeShade="BF"/>
        </w:rPr>
        <w:t xml:space="preserve"> at the site as the first </w:t>
      </w:r>
      <w:proofErr w:type="gramStart"/>
      <w:r w:rsidR="00E0031E">
        <w:rPr>
          <w:b/>
          <w:bCs/>
          <w:color w:val="2F5496" w:themeColor="accent1" w:themeShade="BF"/>
        </w:rPr>
        <w:t>boundary, and</w:t>
      </w:r>
      <w:proofErr w:type="gramEnd"/>
      <w:r w:rsidR="00E0031E">
        <w:rPr>
          <w:b/>
          <w:bCs/>
          <w:color w:val="2F5496" w:themeColor="accent1" w:themeShade="BF"/>
        </w:rPr>
        <w:t xml:space="preserve"> exploring an 18-month window corresponding to the 95% credible interval for the timing of the second boundary)</w:t>
      </w:r>
      <w:r>
        <w:rPr>
          <w:b/>
          <w:bCs/>
          <w:color w:val="2F5496" w:themeColor="accent1" w:themeShade="BF"/>
        </w:rPr>
        <w:t xml:space="preserve"> </w:t>
      </w:r>
      <w:r w:rsidR="00E0031E">
        <w:rPr>
          <w:b/>
          <w:bCs/>
          <w:color w:val="2F5496" w:themeColor="accent1" w:themeShade="BF"/>
        </w:rPr>
        <w:t>and found that this did</w:t>
      </w:r>
      <w:r>
        <w:rPr>
          <w:b/>
          <w:bCs/>
          <w:color w:val="2F5496" w:themeColor="accent1" w:themeShade="BF"/>
        </w:rPr>
        <w:t xml:space="preserve"> not have a qualitative effect on the </w:t>
      </w:r>
      <w:r w:rsidR="001F4D95">
        <w:rPr>
          <w:b/>
          <w:bCs/>
          <w:color w:val="2F5496" w:themeColor="accent1" w:themeShade="BF"/>
        </w:rPr>
        <w:t xml:space="preserve">overall </w:t>
      </w:r>
      <w:r>
        <w:rPr>
          <w:b/>
          <w:bCs/>
          <w:color w:val="2F5496" w:themeColor="accent1" w:themeShade="BF"/>
        </w:rPr>
        <w:t xml:space="preserve">results. </w:t>
      </w:r>
      <w:r w:rsidR="00404514">
        <w:rPr>
          <w:b/>
          <w:bCs/>
          <w:color w:val="2F5496" w:themeColor="accent1" w:themeShade="BF"/>
        </w:rPr>
        <w:t xml:space="preserve">We have expanded the </w:t>
      </w:r>
      <w:r w:rsidR="001D3E03">
        <w:rPr>
          <w:b/>
          <w:bCs/>
          <w:color w:val="2F5496" w:themeColor="accent1" w:themeShade="BF"/>
        </w:rPr>
        <w:t>discussion of</w:t>
      </w:r>
      <w:r>
        <w:rPr>
          <w:b/>
          <w:bCs/>
          <w:color w:val="2F5496" w:themeColor="accent1" w:themeShade="BF"/>
        </w:rPr>
        <w:t xml:space="preserve"> the choice of time-period boundaries in the text </w:t>
      </w:r>
      <w:r w:rsidRPr="00C97036">
        <w:rPr>
          <w:b/>
          <w:bCs/>
          <w:color w:val="2F5496" w:themeColor="accent1" w:themeShade="BF"/>
          <w:highlight w:val="yellow"/>
        </w:rPr>
        <w:t>(lines</w:t>
      </w:r>
      <w:r w:rsidR="000B7C65">
        <w:rPr>
          <w:b/>
          <w:bCs/>
          <w:color w:val="2F5496" w:themeColor="accent1" w:themeShade="BF"/>
          <w:highlight w:val="yellow"/>
        </w:rPr>
        <w:t xml:space="preserve"> 128-134</w:t>
      </w:r>
      <w:r w:rsidRPr="00C97036">
        <w:rPr>
          <w:b/>
          <w:bCs/>
          <w:color w:val="2F5496" w:themeColor="accent1" w:themeShade="BF"/>
          <w:highlight w:val="yellow"/>
        </w:rPr>
        <w:t>).</w:t>
      </w:r>
      <w:r>
        <w:rPr>
          <w:b/>
          <w:bCs/>
          <w:color w:val="2F5496" w:themeColor="accent1" w:themeShade="BF"/>
        </w:rPr>
        <w:t xml:space="preserve"> </w:t>
      </w:r>
    </w:p>
    <w:p w14:paraId="7AE1134D" w14:textId="606B78A2" w:rsidR="004C26A4" w:rsidRPr="006D7E17" w:rsidRDefault="008B691C" w:rsidP="004C26A4">
      <w:pPr>
        <w:rPr>
          <w:b/>
          <w:bCs/>
        </w:rPr>
      </w:pPr>
      <w:r>
        <w:rPr>
          <w:b/>
          <w:bCs/>
        </w:rPr>
        <w:t>COMMENT</w:t>
      </w:r>
    </w:p>
    <w:p w14:paraId="35EDF02C" w14:textId="58DE5F8F" w:rsidR="004C26A4" w:rsidRDefault="00003ECB" w:rsidP="004C26A4">
      <w:pPr>
        <w:rPr>
          <w:b/>
          <w:bCs/>
          <w:color w:val="2F5496" w:themeColor="accent1" w:themeShade="BF"/>
        </w:rPr>
      </w:pPr>
      <w:r>
        <w:t>1.</w:t>
      </w:r>
      <w:r w:rsidR="004C26A4">
        <w:t>7 - L131: “5.69 * (m^0.75)”. In the context of the study, it is important to explain the meaning of this equation and of the different values in this equation.</w:t>
      </w:r>
      <w:r w:rsidR="004C26A4" w:rsidRPr="007E28B9">
        <w:rPr>
          <w:b/>
          <w:bCs/>
          <w:color w:val="2F5496" w:themeColor="accent1" w:themeShade="BF"/>
        </w:rPr>
        <w:t xml:space="preserve"> </w:t>
      </w:r>
    </w:p>
    <w:p w14:paraId="66992296" w14:textId="50004899" w:rsidR="008B691C" w:rsidRDefault="008B691C" w:rsidP="004C26A4">
      <w:pPr>
        <w:rPr>
          <w:b/>
          <w:bCs/>
          <w:color w:val="2F5496" w:themeColor="accent1" w:themeShade="BF"/>
        </w:rPr>
      </w:pPr>
      <w:r w:rsidRPr="007E28B9">
        <w:rPr>
          <w:b/>
          <w:bCs/>
          <w:color w:val="2F5496" w:themeColor="accent1" w:themeShade="BF"/>
        </w:rPr>
        <w:t xml:space="preserve">Response: </w:t>
      </w:r>
    </w:p>
    <w:p w14:paraId="1BD0B155" w14:textId="25DCD6BB" w:rsidR="008B691C" w:rsidRDefault="004C26A4" w:rsidP="008B691C">
      <w:pPr>
        <w:rPr>
          <w:b/>
          <w:bCs/>
          <w:color w:val="2F5496" w:themeColor="accent1" w:themeShade="BF"/>
        </w:rPr>
      </w:pPr>
      <w:r>
        <w:rPr>
          <w:b/>
          <w:bCs/>
          <w:color w:val="2F5496" w:themeColor="accent1" w:themeShade="BF"/>
        </w:rPr>
        <w:t xml:space="preserve">We have expanded the explanation of this metabolic scaling relationship </w:t>
      </w:r>
      <w:r w:rsidRPr="004C26A4">
        <w:rPr>
          <w:b/>
          <w:bCs/>
          <w:color w:val="2F5496" w:themeColor="accent1" w:themeShade="BF"/>
          <w:highlight w:val="yellow"/>
        </w:rPr>
        <w:t>(line</w:t>
      </w:r>
      <w:r w:rsidR="00376785">
        <w:rPr>
          <w:b/>
          <w:bCs/>
          <w:color w:val="2F5496" w:themeColor="accent1" w:themeShade="BF"/>
          <w:highlight w:val="yellow"/>
        </w:rPr>
        <w:t>s 146-147</w:t>
      </w:r>
      <w:r w:rsidRPr="004C26A4">
        <w:rPr>
          <w:b/>
          <w:bCs/>
          <w:color w:val="2F5496" w:themeColor="accent1" w:themeShade="BF"/>
          <w:highlight w:val="yellow"/>
        </w:rPr>
        <w:t>).</w:t>
      </w:r>
    </w:p>
    <w:p w14:paraId="302FBF61" w14:textId="77777777" w:rsidR="008B691C" w:rsidRDefault="008B691C" w:rsidP="008B691C">
      <w:pPr>
        <w:rPr>
          <w:b/>
          <w:bCs/>
        </w:rPr>
      </w:pPr>
      <w:r>
        <w:rPr>
          <w:b/>
          <w:bCs/>
        </w:rPr>
        <w:t>COMMENT</w:t>
      </w:r>
    </w:p>
    <w:p w14:paraId="0E174122" w14:textId="5FE7846F" w:rsidR="00AF4BAB" w:rsidRDefault="00003ECB" w:rsidP="00AF4BAB">
      <w:r>
        <w:t>1.</w:t>
      </w:r>
      <w:r w:rsidR="00AF4BAB">
        <w:t xml:space="preserve">8 - L153: “... using the form response ~ time period + CORCAR1(census </w:t>
      </w:r>
      <w:proofErr w:type="gramStart"/>
      <w:r w:rsidR="00AF4BAB">
        <w:t>period)...</w:t>
      </w:r>
      <w:proofErr w:type="gramEnd"/>
      <w:r w:rsidR="00AF4BAB">
        <w:t>”</w:t>
      </w:r>
    </w:p>
    <w:p w14:paraId="39BC67C7" w14:textId="77777777" w:rsidR="00AF4BAB" w:rsidRDefault="00AF4BAB" w:rsidP="00AF4BAB">
      <w:pPr>
        <w:rPr>
          <w:b/>
          <w:bCs/>
          <w:color w:val="2F5496" w:themeColor="accent1" w:themeShade="BF"/>
        </w:rPr>
      </w:pPr>
      <w:r>
        <w:t>What does this mean exactly? Especially the CORCAR1() part. This would be clearer if mathematical equations were used to describe the model instead of R code.</w:t>
      </w:r>
      <w:r w:rsidRPr="007E28B9">
        <w:rPr>
          <w:b/>
          <w:bCs/>
          <w:color w:val="2F5496" w:themeColor="accent1" w:themeShade="BF"/>
        </w:rPr>
        <w:t xml:space="preserve"> </w:t>
      </w:r>
    </w:p>
    <w:p w14:paraId="196E9360" w14:textId="0526BA0E" w:rsidR="008B691C" w:rsidRDefault="008B691C" w:rsidP="00AF4BAB">
      <w:pPr>
        <w:rPr>
          <w:b/>
          <w:bCs/>
          <w:color w:val="2F5496" w:themeColor="accent1" w:themeShade="BF"/>
        </w:rPr>
      </w:pPr>
      <w:r w:rsidRPr="007E28B9">
        <w:rPr>
          <w:b/>
          <w:bCs/>
          <w:color w:val="2F5496" w:themeColor="accent1" w:themeShade="BF"/>
        </w:rPr>
        <w:t xml:space="preserve">Response: </w:t>
      </w:r>
    </w:p>
    <w:p w14:paraId="42187BDA" w14:textId="2B3CBD4A" w:rsidR="008B691C" w:rsidRDefault="00AF4BAB" w:rsidP="008B691C">
      <w:pPr>
        <w:rPr>
          <w:b/>
          <w:bCs/>
          <w:color w:val="2F5496" w:themeColor="accent1" w:themeShade="BF"/>
        </w:rPr>
      </w:pPr>
      <w:r>
        <w:rPr>
          <w:b/>
          <w:bCs/>
          <w:color w:val="2F5496" w:themeColor="accent1" w:themeShade="BF"/>
        </w:rPr>
        <w:t xml:space="preserve">Thank you for raising this question; </w:t>
      </w:r>
      <w:proofErr w:type="gramStart"/>
      <w:r>
        <w:rPr>
          <w:b/>
          <w:bCs/>
          <w:color w:val="2F5496" w:themeColor="accent1" w:themeShade="BF"/>
        </w:rPr>
        <w:t>it is clear that we</w:t>
      </w:r>
      <w:proofErr w:type="gramEnd"/>
      <w:r>
        <w:rPr>
          <w:b/>
          <w:bCs/>
          <w:color w:val="2F5496" w:themeColor="accent1" w:themeShade="BF"/>
        </w:rPr>
        <w:t xml:space="preserve"> did not sufficiently explain our rationale for incorporating temporal autocorrelation into the models where possible. </w:t>
      </w:r>
      <w:r w:rsidR="006D521C">
        <w:rPr>
          <w:b/>
          <w:bCs/>
          <w:color w:val="2F5496" w:themeColor="accent1" w:themeShade="BF"/>
        </w:rPr>
        <w:t xml:space="preserve">Our data consists of monthly censuses, which are then combined into decadal-scale time periods for analysis. There is temporal autocorrelation between values for census that are close to each other in time. To account for this, we included a temporal autocorrelation </w:t>
      </w:r>
      <w:r w:rsidR="003343C3">
        <w:rPr>
          <w:b/>
          <w:bCs/>
          <w:color w:val="2F5496" w:themeColor="accent1" w:themeShade="BF"/>
        </w:rPr>
        <w:t xml:space="preserve">error </w:t>
      </w:r>
      <w:r w:rsidR="006D521C">
        <w:rPr>
          <w:b/>
          <w:bCs/>
          <w:color w:val="2F5496" w:themeColor="accent1" w:themeShade="BF"/>
        </w:rPr>
        <w:t>structure with a lag of 1 time step in our analyses of compensation and total energy use; this is implemented in R via the `CORCAR1</w:t>
      </w:r>
      <w:proofErr w:type="gramStart"/>
      <w:r w:rsidR="006D521C">
        <w:rPr>
          <w:b/>
          <w:bCs/>
          <w:color w:val="2F5496" w:themeColor="accent1" w:themeShade="BF"/>
        </w:rPr>
        <w:t>()`</w:t>
      </w:r>
      <w:proofErr w:type="gramEnd"/>
      <w:r w:rsidR="006D521C">
        <w:rPr>
          <w:b/>
          <w:bCs/>
          <w:color w:val="2F5496" w:themeColor="accent1" w:themeShade="BF"/>
        </w:rPr>
        <w:t xml:space="preserve"> constructor for generalized least squares models fit with the `</w:t>
      </w:r>
      <w:proofErr w:type="spellStart"/>
      <w:r w:rsidR="006D521C">
        <w:rPr>
          <w:b/>
          <w:bCs/>
          <w:color w:val="2F5496" w:themeColor="accent1" w:themeShade="BF"/>
        </w:rPr>
        <w:t>nlme</w:t>
      </w:r>
      <w:proofErr w:type="spellEnd"/>
      <w:r w:rsidR="006D521C">
        <w:rPr>
          <w:b/>
          <w:bCs/>
          <w:color w:val="2F5496" w:themeColor="accent1" w:themeShade="BF"/>
        </w:rPr>
        <w:t xml:space="preserve">` package. </w:t>
      </w:r>
      <w:r w:rsidR="00311DC6">
        <w:rPr>
          <w:b/>
          <w:bCs/>
          <w:color w:val="2F5496" w:themeColor="accent1" w:themeShade="BF"/>
        </w:rPr>
        <w:t>Accounting for</w:t>
      </w:r>
      <w:r w:rsidR="00C44A70">
        <w:rPr>
          <w:b/>
          <w:bCs/>
          <w:color w:val="2F5496" w:themeColor="accent1" w:themeShade="BF"/>
        </w:rPr>
        <w:t xml:space="preserve"> temporal autocorrelation improves model fit </w:t>
      </w:r>
      <w:r w:rsidR="00E62E9F">
        <w:rPr>
          <w:b/>
          <w:bCs/>
          <w:color w:val="2F5496" w:themeColor="accent1" w:themeShade="BF"/>
        </w:rPr>
        <w:t>considerably</w:t>
      </w:r>
      <w:r w:rsidR="000155C8">
        <w:rPr>
          <w:b/>
          <w:bCs/>
          <w:color w:val="2F5496" w:themeColor="accent1" w:themeShade="BF"/>
        </w:rPr>
        <w:t xml:space="preserve"> </w:t>
      </w:r>
      <w:r w:rsidR="005275B2">
        <w:rPr>
          <w:b/>
          <w:bCs/>
          <w:color w:val="2F5496" w:themeColor="accent1" w:themeShade="BF"/>
        </w:rPr>
        <w:t>(see Supplement S1, S3, S4)</w:t>
      </w:r>
      <w:r w:rsidR="00C44A70">
        <w:rPr>
          <w:b/>
          <w:bCs/>
          <w:color w:val="2F5496" w:themeColor="accent1" w:themeShade="BF"/>
        </w:rPr>
        <w:t>. We have expanded our explanation of the inclusion of temporal autocorrelation in the main text (</w:t>
      </w:r>
      <w:r w:rsidR="00C44A70" w:rsidRPr="00C44A70">
        <w:rPr>
          <w:b/>
          <w:bCs/>
          <w:color w:val="2F5496" w:themeColor="accent1" w:themeShade="BF"/>
          <w:highlight w:val="yellow"/>
        </w:rPr>
        <w:t>lines</w:t>
      </w:r>
      <w:r w:rsidR="00D32F31">
        <w:rPr>
          <w:b/>
          <w:bCs/>
          <w:color w:val="2F5496" w:themeColor="accent1" w:themeShade="BF"/>
        </w:rPr>
        <w:t xml:space="preserve"> 175-182</w:t>
      </w:r>
      <w:r w:rsidR="00C44A70">
        <w:rPr>
          <w:b/>
          <w:bCs/>
          <w:color w:val="2F5496" w:themeColor="accent1" w:themeShade="BF"/>
        </w:rPr>
        <w:t>) and supplement (Appendix S1, S3, S4)</w:t>
      </w:r>
      <w:r w:rsidR="00F55D06">
        <w:rPr>
          <w:b/>
          <w:bCs/>
          <w:color w:val="2F5496" w:themeColor="accent1" w:themeShade="BF"/>
        </w:rPr>
        <w:t xml:space="preserve">, and direct readers to the online data and code repositories for details of the code. </w:t>
      </w:r>
    </w:p>
    <w:p w14:paraId="2079C8F2" w14:textId="3A3F2C44" w:rsidR="006D521C" w:rsidRPr="006D521C" w:rsidRDefault="006D521C" w:rsidP="008B691C">
      <w:pPr>
        <w:rPr>
          <w:b/>
          <w:bCs/>
          <w:iCs/>
          <w:color w:val="2F5496" w:themeColor="accent1" w:themeShade="BF"/>
        </w:rPr>
      </w:pPr>
      <w:r>
        <w:rPr>
          <w:b/>
          <w:bCs/>
          <w:color w:val="2F5496" w:themeColor="accent1" w:themeShade="BF"/>
        </w:rPr>
        <w:t xml:space="preserve">We note that we were unable to incorporate temporal autocorrelation into our models for </w:t>
      </w:r>
      <w:proofErr w:type="spellStart"/>
      <w:r>
        <w:rPr>
          <w:b/>
          <w:bCs/>
          <w:i/>
          <w:iCs/>
          <w:color w:val="2F5496" w:themeColor="accent1" w:themeShade="BF"/>
        </w:rPr>
        <w:t>Dipodomys</w:t>
      </w:r>
      <w:proofErr w:type="spellEnd"/>
      <w:r>
        <w:rPr>
          <w:b/>
          <w:bCs/>
          <w:i/>
          <w:iCs/>
          <w:color w:val="2F5496" w:themeColor="accent1" w:themeShade="BF"/>
        </w:rPr>
        <w:t xml:space="preserve"> </w:t>
      </w:r>
      <w:r>
        <w:rPr>
          <w:b/>
          <w:bCs/>
          <w:color w:val="2F5496" w:themeColor="accent1" w:themeShade="BF"/>
        </w:rPr>
        <w:t xml:space="preserve">or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proportional energy use, because we prioritized using the appropriate model family over including autocorrelation, and we were not successful in finding methods implemented in R for incorporating </w:t>
      </w:r>
      <w:r w:rsidR="00BE66A5">
        <w:rPr>
          <w:b/>
          <w:bCs/>
          <w:iCs/>
          <w:color w:val="2F5496" w:themeColor="accent1" w:themeShade="BF"/>
        </w:rPr>
        <w:t>temporal</w:t>
      </w:r>
      <w:r>
        <w:rPr>
          <w:b/>
          <w:bCs/>
          <w:iCs/>
          <w:color w:val="2F5496" w:themeColor="accent1" w:themeShade="BF"/>
        </w:rPr>
        <w:t xml:space="preserve"> autocorrelation in</w:t>
      </w:r>
      <w:r w:rsidR="00BE66A5">
        <w:rPr>
          <w:b/>
          <w:bCs/>
          <w:iCs/>
          <w:color w:val="2F5496" w:themeColor="accent1" w:themeShade="BF"/>
        </w:rPr>
        <w:t>to</w:t>
      </w:r>
      <w:r>
        <w:rPr>
          <w:b/>
          <w:bCs/>
          <w:iCs/>
          <w:color w:val="2F5496" w:themeColor="accent1" w:themeShade="BF"/>
        </w:rPr>
        <w:t xml:space="preserve"> </w:t>
      </w:r>
      <w:r w:rsidR="0055588F">
        <w:rPr>
          <w:b/>
          <w:bCs/>
          <w:iCs/>
          <w:color w:val="2F5496" w:themeColor="accent1" w:themeShade="BF"/>
        </w:rPr>
        <w:t xml:space="preserve">binomial </w:t>
      </w:r>
      <w:r>
        <w:rPr>
          <w:b/>
          <w:bCs/>
          <w:iCs/>
          <w:color w:val="2F5496" w:themeColor="accent1" w:themeShade="BF"/>
        </w:rPr>
        <w:t>generalized linear models</w:t>
      </w:r>
      <w:r w:rsidR="00BE66A5">
        <w:rPr>
          <w:b/>
          <w:bCs/>
          <w:iCs/>
          <w:color w:val="2F5496" w:themeColor="accent1" w:themeShade="BF"/>
        </w:rPr>
        <w:t xml:space="preserve"> (appropriate for proportion data bounded 0-1)</w:t>
      </w:r>
      <w:r>
        <w:rPr>
          <w:b/>
          <w:bCs/>
          <w:iCs/>
          <w:color w:val="2F5496" w:themeColor="accent1" w:themeShade="BF"/>
        </w:rPr>
        <w:t xml:space="preserve">. </w:t>
      </w:r>
      <w:r w:rsidR="004E7749">
        <w:rPr>
          <w:b/>
          <w:bCs/>
          <w:iCs/>
          <w:color w:val="2F5496" w:themeColor="accent1" w:themeShade="BF"/>
        </w:rPr>
        <w:t>We proceeded with GLM</w:t>
      </w:r>
      <w:r w:rsidR="00BE66A5">
        <w:rPr>
          <w:b/>
          <w:bCs/>
          <w:iCs/>
          <w:color w:val="2F5496" w:themeColor="accent1" w:themeShade="BF"/>
        </w:rPr>
        <w:t>s</w:t>
      </w:r>
      <w:r w:rsidR="004E7749">
        <w:rPr>
          <w:b/>
          <w:bCs/>
          <w:iCs/>
          <w:color w:val="2F5496" w:themeColor="accent1" w:themeShade="BF"/>
        </w:rPr>
        <w:t xml:space="preserve"> that do not account for autocorrelation, in part because the differences between time periods for these variables are so pronounced that we were not concerned about </w:t>
      </w:r>
      <w:r w:rsidR="003C270F">
        <w:rPr>
          <w:b/>
          <w:bCs/>
          <w:iCs/>
          <w:color w:val="2F5496" w:themeColor="accent1" w:themeShade="BF"/>
        </w:rPr>
        <w:t>being misled over</w:t>
      </w:r>
      <w:r w:rsidR="004E7749">
        <w:rPr>
          <w:b/>
          <w:bCs/>
          <w:iCs/>
          <w:color w:val="2F5496" w:themeColor="accent1" w:themeShade="BF"/>
        </w:rPr>
        <w:t xml:space="preserve"> subtle effects due to autocorrelation</w:t>
      </w:r>
      <w:r>
        <w:rPr>
          <w:b/>
          <w:bCs/>
          <w:iCs/>
          <w:color w:val="2F5496" w:themeColor="accent1" w:themeShade="BF"/>
        </w:rPr>
        <w:t xml:space="preserve">. </w:t>
      </w:r>
    </w:p>
    <w:p w14:paraId="405439F4" w14:textId="77777777" w:rsidR="008B691C" w:rsidRDefault="008B691C" w:rsidP="008B691C">
      <w:pPr>
        <w:rPr>
          <w:b/>
          <w:bCs/>
        </w:rPr>
      </w:pPr>
      <w:r>
        <w:rPr>
          <w:b/>
          <w:bCs/>
        </w:rPr>
        <w:lastRenderedPageBreak/>
        <w:t>COMMENT</w:t>
      </w:r>
    </w:p>
    <w:p w14:paraId="4D696092" w14:textId="0CF56FB5" w:rsidR="00AD69F2" w:rsidRDefault="00003ECB" w:rsidP="008B691C">
      <w:r>
        <w:t>1.</w:t>
      </w:r>
      <w:r w:rsidR="00AD69F2" w:rsidRPr="00AD69F2">
        <w:t xml:space="preserve">9 – Following up on comment 8, I strongly believe that presenting pseudo-code (or R code) in a manuscript as was done here may lead to confusion and result in misunderstanding of the model that was actually used and as </w:t>
      </w:r>
      <w:proofErr w:type="gramStart"/>
      <w:r w:rsidR="00AD69F2" w:rsidRPr="00AD69F2">
        <w:t>such</w:t>
      </w:r>
      <w:proofErr w:type="gramEnd"/>
      <w:r w:rsidR="00AD69F2" w:rsidRPr="00AD69F2">
        <w:t xml:space="preserve"> I recommend using mathematical equation instead. For example, in the explanation giving prior to the pseudo-code presented on L164-165 (response ~ time period * treatment), it is not clear what the relationship between the different parts of the explanatory variable in model. In R, the code presented means that the “response” is modelled with the “time period” variable, the “treatment” variable and the interaction between “time period” and “treatment”, while in the explanation given, the text seems to imply (although this is not clear) that only “time period” and “treatment” are interacting. Obviously, this has important implication in the results and the interpretation given to the model. Note that if only the interacting terms were to be considered, “:” should be used instead of “*” in R.</w:t>
      </w:r>
    </w:p>
    <w:p w14:paraId="09CDBA4E" w14:textId="5D7E32A2" w:rsidR="008B691C" w:rsidRDefault="008B691C" w:rsidP="008B691C">
      <w:pPr>
        <w:rPr>
          <w:b/>
          <w:bCs/>
          <w:color w:val="2F5496" w:themeColor="accent1" w:themeShade="BF"/>
        </w:rPr>
      </w:pPr>
      <w:r w:rsidRPr="007E28B9">
        <w:rPr>
          <w:b/>
          <w:bCs/>
          <w:color w:val="2F5496" w:themeColor="accent1" w:themeShade="BF"/>
        </w:rPr>
        <w:t xml:space="preserve">Response: </w:t>
      </w:r>
    </w:p>
    <w:p w14:paraId="347107CC" w14:textId="11F47578" w:rsidR="008B691C" w:rsidRDefault="005B3395" w:rsidP="008B691C">
      <w:pPr>
        <w:rPr>
          <w:b/>
          <w:bCs/>
          <w:color w:val="2F5496" w:themeColor="accent1" w:themeShade="BF"/>
        </w:rPr>
      </w:pPr>
      <w:r>
        <w:rPr>
          <w:b/>
          <w:bCs/>
          <w:color w:val="2F5496" w:themeColor="accent1" w:themeShade="BF"/>
        </w:rPr>
        <w:t xml:space="preserve">We appreciate this suggestion; again, </w:t>
      </w:r>
      <w:proofErr w:type="gramStart"/>
      <w:r>
        <w:rPr>
          <w:b/>
          <w:bCs/>
          <w:color w:val="2F5496" w:themeColor="accent1" w:themeShade="BF"/>
        </w:rPr>
        <w:t>it is clear that our</w:t>
      </w:r>
      <w:proofErr w:type="gramEnd"/>
      <w:r>
        <w:rPr>
          <w:b/>
          <w:bCs/>
          <w:color w:val="2F5496" w:themeColor="accent1" w:themeShade="BF"/>
        </w:rPr>
        <w:t xml:space="preserve"> original </w:t>
      </w:r>
      <w:r w:rsidR="005C493E">
        <w:rPr>
          <w:b/>
          <w:bCs/>
          <w:color w:val="2F5496" w:themeColor="accent1" w:themeShade="BF"/>
        </w:rPr>
        <w:t>description</w:t>
      </w:r>
      <w:r>
        <w:rPr>
          <w:b/>
          <w:bCs/>
          <w:color w:val="2F5496" w:themeColor="accent1" w:themeShade="BF"/>
        </w:rPr>
        <w:t xml:space="preserve"> was not sufficiently </w:t>
      </w:r>
      <w:r w:rsidR="00F072B5">
        <w:rPr>
          <w:b/>
          <w:bCs/>
          <w:color w:val="2F5496" w:themeColor="accent1" w:themeShade="BF"/>
        </w:rPr>
        <w:t>specific</w:t>
      </w:r>
      <w:r>
        <w:rPr>
          <w:b/>
          <w:bCs/>
          <w:color w:val="2F5496" w:themeColor="accent1" w:themeShade="BF"/>
        </w:rPr>
        <w:t xml:space="preserve">. </w:t>
      </w:r>
      <w:r w:rsidR="005C493E">
        <w:rPr>
          <w:b/>
          <w:bCs/>
          <w:color w:val="2F5496" w:themeColor="accent1" w:themeShade="BF"/>
        </w:rPr>
        <w:t xml:space="preserve">We have included the specific model </w:t>
      </w:r>
      <w:proofErr w:type="gramStart"/>
      <w:r w:rsidR="000E6A0A">
        <w:rPr>
          <w:b/>
          <w:bCs/>
          <w:color w:val="2F5496" w:themeColor="accent1" w:themeShade="BF"/>
        </w:rPr>
        <w:t xml:space="preserve">specifications </w:t>
      </w:r>
      <w:r w:rsidR="005C493E">
        <w:rPr>
          <w:b/>
          <w:bCs/>
          <w:color w:val="2F5496" w:themeColor="accent1" w:themeShade="BF"/>
        </w:rPr>
        <w:t xml:space="preserve"> used</w:t>
      </w:r>
      <w:proofErr w:type="gramEnd"/>
      <w:r w:rsidR="005C493E">
        <w:rPr>
          <w:b/>
          <w:bCs/>
          <w:color w:val="2F5496" w:themeColor="accent1" w:themeShade="BF"/>
        </w:rPr>
        <w:t xml:space="preserve"> for each analysis in the main text (</w:t>
      </w:r>
      <w:r w:rsidR="005C493E" w:rsidRPr="005C493E">
        <w:rPr>
          <w:b/>
          <w:bCs/>
          <w:color w:val="2F5496" w:themeColor="accent1" w:themeShade="BF"/>
          <w:highlight w:val="yellow"/>
        </w:rPr>
        <w:t>lines</w:t>
      </w:r>
      <w:r w:rsidR="000E6A0A">
        <w:rPr>
          <w:b/>
          <w:bCs/>
          <w:color w:val="2F5496" w:themeColor="accent1" w:themeShade="BF"/>
        </w:rPr>
        <w:t xml:space="preserve"> 175-177, </w:t>
      </w:r>
      <w:r w:rsidR="009F6190">
        <w:rPr>
          <w:b/>
          <w:bCs/>
          <w:color w:val="2F5496" w:themeColor="accent1" w:themeShade="BF"/>
        </w:rPr>
        <w:t>187-188, 201</w:t>
      </w:r>
      <w:r w:rsidR="005C493E">
        <w:rPr>
          <w:b/>
          <w:bCs/>
          <w:color w:val="2F5496" w:themeColor="accent1" w:themeShade="BF"/>
        </w:rPr>
        <w:t>).</w:t>
      </w:r>
    </w:p>
    <w:p w14:paraId="3E98A144" w14:textId="498F9363" w:rsidR="005C493E" w:rsidRPr="005C493E" w:rsidRDefault="005C493E" w:rsidP="008B691C">
      <w:pPr>
        <w:rPr>
          <w:b/>
          <w:bCs/>
          <w:color w:val="2F5496" w:themeColor="accent1" w:themeShade="BF"/>
        </w:rPr>
      </w:pPr>
      <w:r>
        <w:rPr>
          <w:b/>
          <w:bCs/>
          <w:color w:val="2F5496" w:themeColor="accent1" w:themeShade="BF"/>
        </w:rPr>
        <w:t xml:space="preserve">We apologize for the lack of clarity regarding the model for </w:t>
      </w:r>
      <w:r>
        <w:rPr>
          <w:b/>
          <w:bCs/>
          <w:i/>
          <w:iCs/>
          <w:color w:val="2F5496" w:themeColor="accent1" w:themeShade="BF"/>
        </w:rPr>
        <w:t xml:space="preserve">C. </w:t>
      </w:r>
      <w:proofErr w:type="spellStart"/>
      <w:r>
        <w:rPr>
          <w:b/>
          <w:bCs/>
          <w:i/>
          <w:iCs/>
          <w:color w:val="2F5496" w:themeColor="accent1" w:themeShade="BF"/>
        </w:rPr>
        <w:t>baileyi</w:t>
      </w:r>
      <w:proofErr w:type="spellEnd"/>
      <w:r>
        <w:rPr>
          <w:b/>
          <w:bCs/>
          <w:color w:val="2F5496" w:themeColor="accent1" w:themeShade="BF"/>
        </w:rPr>
        <w:t xml:space="preserve"> proportional energy use.</w:t>
      </w:r>
      <w:r w:rsidR="002E0F18">
        <w:rPr>
          <w:b/>
          <w:bCs/>
          <w:color w:val="2F5496" w:themeColor="accent1" w:themeShade="BF"/>
        </w:rPr>
        <w:t xml:space="preserve"> We initially fit the model using the full set of terms: </w:t>
      </w:r>
      <w:r w:rsidR="00BE5227">
        <w:rPr>
          <w:b/>
          <w:bCs/>
          <w:color w:val="2F5496" w:themeColor="accent1" w:themeShade="BF"/>
        </w:rPr>
        <w:t xml:space="preserve">intercept + </w:t>
      </w:r>
      <w:r w:rsidR="002E0F18">
        <w:rPr>
          <w:b/>
          <w:bCs/>
          <w:color w:val="2F5496" w:themeColor="accent1" w:themeShade="BF"/>
        </w:rPr>
        <w:t xml:space="preserve">treatment + time period +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We note that the interaction term (</w:t>
      </w:r>
      <w:proofErr w:type="spellStart"/>
      <w:proofErr w:type="gramStart"/>
      <w:r w:rsidR="002E0F18">
        <w:rPr>
          <w:b/>
          <w:bCs/>
          <w:color w:val="2F5496" w:themeColor="accent1" w:themeShade="BF"/>
        </w:rPr>
        <w:t>treatment:time</w:t>
      </w:r>
      <w:proofErr w:type="spellEnd"/>
      <w:proofErr w:type="gramEnd"/>
      <w:r w:rsidR="002E0F18">
        <w:rPr>
          <w:b/>
          <w:bCs/>
          <w:color w:val="2F5496" w:themeColor="accent1" w:themeShade="BF"/>
        </w:rPr>
        <w:t xml:space="preserve"> period) is not statistically significant</w:t>
      </w:r>
      <w:r w:rsidR="00BE5227">
        <w:rPr>
          <w:b/>
          <w:bCs/>
          <w:color w:val="2F5496" w:themeColor="accent1" w:themeShade="BF"/>
        </w:rPr>
        <w:t xml:space="preserve"> and has no qualitative effect on the results</w:t>
      </w:r>
      <w:r w:rsidR="002E0F18">
        <w:rPr>
          <w:b/>
          <w:bCs/>
          <w:color w:val="2F5496" w:themeColor="accent1" w:themeShade="BF"/>
        </w:rPr>
        <w:t>. We initially left this term in the model, because it is biologically relevant (</w:t>
      </w:r>
      <w:proofErr w:type="gramStart"/>
      <w:r w:rsidR="002E0F18">
        <w:rPr>
          <w:b/>
          <w:bCs/>
          <w:color w:val="2F5496" w:themeColor="accent1" w:themeShade="BF"/>
        </w:rPr>
        <w:t>i.e.</w:t>
      </w:r>
      <w:proofErr w:type="gramEnd"/>
      <w:r w:rsidR="002E0F18">
        <w:rPr>
          <w:b/>
          <w:bCs/>
          <w:color w:val="2F5496" w:themeColor="accent1" w:themeShade="BF"/>
        </w:rPr>
        <w:t xml:space="preserve"> </w:t>
      </w:r>
      <w:r w:rsidR="002E0F18">
        <w:rPr>
          <w:b/>
          <w:bCs/>
          <w:i/>
          <w:iCs/>
          <w:color w:val="2F5496" w:themeColor="accent1" w:themeShade="BF"/>
        </w:rPr>
        <w:t xml:space="preserve">a priori </w:t>
      </w:r>
      <w:r w:rsidR="002E0F18">
        <w:rPr>
          <w:b/>
          <w:bCs/>
          <w:color w:val="2F5496" w:themeColor="accent1" w:themeShade="BF"/>
        </w:rPr>
        <w:t xml:space="preserve">we believed that the effect of time period could vary between </w:t>
      </w:r>
      <w:proofErr w:type="spellStart"/>
      <w:r w:rsidR="002E0F18">
        <w:rPr>
          <w:b/>
          <w:bCs/>
          <w:color w:val="2F5496" w:themeColor="accent1" w:themeShade="BF"/>
        </w:rPr>
        <w:t>exclosures</w:t>
      </w:r>
      <w:proofErr w:type="spellEnd"/>
      <w:r w:rsidR="002E0F18">
        <w:rPr>
          <w:b/>
          <w:bCs/>
          <w:color w:val="2F5496" w:themeColor="accent1" w:themeShade="BF"/>
        </w:rPr>
        <w:t xml:space="preserve"> and controls</w:t>
      </w:r>
      <w:r w:rsidR="00BE5227">
        <w:rPr>
          <w:b/>
          <w:bCs/>
          <w:color w:val="2F5496" w:themeColor="accent1" w:themeShade="BF"/>
        </w:rPr>
        <w:t>)</w:t>
      </w:r>
      <w:r w:rsidR="002E0F18">
        <w:rPr>
          <w:b/>
          <w:bCs/>
          <w:color w:val="2F5496" w:themeColor="accent1" w:themeShade="BF"/>
        </w:rPr>
        <w:t xml:space="preserve">. </w:t>
      </w:r>
      <w:r w:rsidR="00BE5227">
        <w:rPr>
          <w:b/>
          <w:bCs/>
          <w:color w:val="2F5496" w:themeColor="accent1" w:themeShade="BF"/>
        </w:rPr>
        <w:t xml:space="preserve">In this revision we have removed the interaction term, as would be traditional via stepwise model selection, resulting in the model: intercept + treatment + time period, and detail this </w:t>
      </w:r>
      <w:proofErr w:type="gramStart"/>
      <w:r w:rsidR="00BE5227">
        <w:rPr>
          <w:b/>
          <w:bCs/>
          <w:color w:val="2F5496" w:themeColor="accent1" w:themeShade="BF"/>
        </w:rPr>
        <w:t>decision making</w:t>
      </w:r>
      <w:proofErr w:type="gramEnd"/>
      <w:r w:rsidR="00BE5227">
        <w:rPr>
          <w:b/>
          <w:bCs/>
          <w:color w:val="2F5496" w:themeColor="accent1" w:themeShade="BF"/>
        </w:rPr>
        <w:t xml:space="preserve"> process in the supplement (</w:t>
      </w:r>
      <w:r w:rsidR="00F66E90" w:rsidRPr="005C493E">
        <w:rPr>
          <w:b/>
          <w:bCs/>
          <w:color w:val="2F5496" w:themeColor="accent1" w:themeShade="BF"/>
          <w:highlight w:val="yellow"/>
        </w:rPr>
        <w:t>lines</w:t>
      </w:r>
      <w:r w:rsidR="00F66E90">
        <w:rPr>
          <w:b/>
          <w:bCs/>
          <w:color w:val="2F5496" w:themeColor="accent1" w:themeShade="BF"/>
        </w:rPr>
        <w:t xml:space="preserve"> </w:t>
      </w:r>
      <w:r w:rsidR="00F66E90">
        <w:rPr>
          <w:b/>
          <w:bCs/>
          <w:color w:val="2F5496" w:themeColor="accent1" w:themeShade="BF"/>
        </w:rPr>
        <w:t xml:space="preserve">191-200, </w:t>
      </w:r>
      <w:r w:rsidR="00BE5227">
        <w:rPr>
          <w:b/>
          <w:bCs/>
          <w:color w:val="2F5496" w:themeColor="accent1" w:themeShade="BF"/>
        </w:rPr>
        <w:t>S1). The results are qualitatively the same with or without the interaction term.</w:t>
      </w:r>
    </w:p>
    <w:p w14:paraId="6F44DF32" w14:textId="77777777" w:rsidR="008B691C" w:rsidRDefault="008B691C" w:rsidP="008B691C">
      <w:pPr>
        <w:rPr>
          <w:b/>
          <w:bCs/>
        </w:rPr>
      </w:pPr>
      <w:r>
        <w:rPr>
          <w:b/>
          <w:bCs/>
        </w:rPr>
        <w:t>COMMENT</w:t>
      </w:r>
    </w:p>
    <w:p w14:paraId="4D3F290A" w14:textId="10DD0A40" w:rsidR="00D02198" w:rsidRDefault="00003ECB" w:rsidP="008B691C">
      <w:r>
        <w:t>1.</w:t>
      </w:r>
      <w:r w:rsidR="00D02198" w:rsidRPr="00D02198">
        <w:t>10 - L159 and L164: “quasibinomial”. Explain why a quasibinomial link model was used instead of the more traditional binomial model... or any other model for that matter.</w:t>
      </w:r>
    </w:p>
    <w:p w14:paraId="0E67B968" w14:textId="73382DBA" w:rsidR="008B691C" w:rsidRDefault="008B691C" w:rsidP="008B691C">
      <w:pPr>
        <w:rPr>
          <w:b/>
          <w:bCs/>
          <w:color w:val="2F5496" w:themeColor="accent1" w:themeShade="BF"/>
        </w:rPr>
      </w:pPr>
      <w:r w:rsidRPr="007E28B9">
        <w:rPr>
          <w:b/>
          <w:bCs/>
          <w:color w:val="2F5496" w:themeColor="accent1" w:themeShade="BF"/>
        </w:rPr>
        <w:t xml:space="preserve">Response: </w:t>
      </w:r>
    </w:p>
    <w:p w14:paraId="3C4075F1" w14:textId="397D0F4A" w:rsidR="008B691C" w:rsidRDefault="00B14C61" w:rsidP="008B691C">
      <w:pPr>
        <w:rPr>
          <w:b/>
          <w:bCs/>
          <w:color w:val="2F5496" w:themeColor="accent1" w:themeShade="BF"/>
        </w:rPr>
      </w:pPr>
      <w:r>
        <w:rPr>
          <w:b/>
          <w:bCs/>
          <w:color w:val="2F5496" w:themeColor="accent1" w:themeShade="BF"/>
        </w:rPr>
        <w:t>We have reverted to the use of binomial GLMs, with no</w:t>
      </w:r>
      <w:r w:rsidR="00356933">
        <w:rPr>
          <w:b/>
          <w:bCs/>
          <w:color w:val="2F5496" w:themeColor="accent1" w:themeShade="BF"/>
        </w:rPr>
        <w:t xml:space="preserve"> qualitative</w:t>
      </w:r>
      <w:r>
        <w:rPr>
          <w:b/>
          <w:bCs/>
          <w:color w:val="2F5496" w:themeColor="accent1" w:themeShade="BF"/>
        </w:rPr>
        <w:t xml:space="preserve"> effect on the results (</w:t>
      </w:r>
      <w:r w:rsidRPr="000452FB">
        <w:rPr>
          <w:b/>
          <w:bCs/>
          <w:color w:val="2F5496" w:themeColor="accent1" w:themeShade="BF"/>
          <w:highlight w:val="yellow"/>
        </w:rPr>
        <w:t>lines</w:t>
      </w:r>
      <w:r w:rsidR="002637D2">
        <w:rPr>
          <w:b/>
          <w:bCs/>
          <w:color w:val="2F5496" w:themeColor="accent1" w:themeShade="BF"/>
        </w:rPr>
        <w:t xml:space="preserve"> 187, 201</w:t>
      </w:r>
      <w:r>
        <w:rPr>
          <w:b/>
          <w:bCs/>
          <w:color w:val="2F5496" w:themeColor="accent1" w:themeShade="BF"/>
        </w:rPr>
        <w:t>; S1, S3, S4).</w:t>
      </w:r>
    </w:p>
    <w:p w14:paraId="7E28407F" w14:textId="77777777" w:rsidR="008B691C" w:rsidRDefault="008B691C" w:rsidP="007A452F">
      <w:pPr>
        <w:rPr>
          <w:b/>
          <w:bCs/>
          <w:color w:val="2F5496" w:themeColor="accent1" w:themeShade="BF"/>
        </w:rPr>
      </w:pPr>
    </w:p>
    <w:p w14:paraId="55618D53" w14:textId="663B74EB" w:rsidR="00F65353" w:rsidRPr="007A452F" w:rsidRDefault="00F65353">
      <w:pPr>
        <w:rPr>
          <w:b/>
          <w:bCs/>
        </w:rPr>
      </w:pPr>
      <w:r>
        <w:rPr>
          <w:b/>
          <w:bCs/>
          <w:caps/>
          <w:sz w:val="24"/>
          <w:szCs w:val="24"/>
        </w:rPr>
        <w:br w:type="page"/>
      </w:r>
    </w:p>
    <w:p w14:paraId="1A7793A1" w14:textId="71169137" w:rsidR="00F65353" w:rsidRDefault="00F65353" w:rsidP="00F65353">
      <w:pPr>
        <w:jc w:val="center"/>
        <w:rPr>
          <w:b/>
          <w:bCs/>
          <w:caps/>
          <w:sz w:val="24"/>
          <w:szCs w:val="24"/>
        </w:rPr>
      </w:pPr>
      <w:r w:rsidRPr="00254674">
        <w:rPr>
          <w:b/>
          <w:bCs/>
          <w:caps/>
          <w:sz w:val="24"/>
          <w:szCs w:val="24"/>
        </w:rPr>
        <w:lastRenderedPageBreak/>
        <w:t xml:space="preserve">Response to </w:t>
      </w:r>
      <w:r>
        <w:rPr>
          <w:b/>
          <w:bCs/>
          <w:caps/>
          <w:sz w:val="24"/>
          <w:szCs w:val="24"/>
        </w:rPr>
        <w:t>Reviewer 2</w:t>
      </w:r>
    </w:p>
    <w:p w14:paraId="3962D73D" w14:textId="77777777" w:rsidR="007A452F" w:rsidRDefault="007A452F" w:rsidP="007A452F">
      <w:pPr>
        <w:rPr>
          <w:b/>
          <w:bCs/>
        </w:rPr>
      </w:pPr>
      <w:r>
        <w:rPr>
          <w:b/>
          <w:bCs/>
        </w:rPr>
        <w:t>COMMENT</w:t>
      </w:r>
    </w:p>
    <w:p w14:paraId="2495C633" w14:textId="6ABE5237" w:rsidR="00330108" w:rsidRDefault="005554BE" w:rsidP="007A452F">
      <w:r>
        <w:t xml:space="preserve">2.1 - </w:t>
      </w:r>
      <w:r w:rsidR="00330108" w:rsidRPr="00330108">
        <w:t xml:space="preserve">This manuscript provides important updates to the long-term results from a rigorous experiment that excluded </w:t>
      </w:r>
      <w:proofErr w:type="gramStart"/>
      <w:r w:rsidR="00330108" w:rsidRPr="00330108">
        <w:t>functionally-important</w:t>
      </w:r>
      <w:proofErr w:type="gramEnd"/>
      <w:r w:rsidR="00330108" w:rsidRPr="00330108">
        <w:t xml:space="preserve"> rodents, kangaroo rats. First, it finds that the previously reported functional compensation by the pocket mouse has substantially decreased in the past decade, after a community reorganization event. Second, it finds that the kangaroo rat energy use has also decreased in the past two decades. Together, these results demonstrate the importance of long-term experiments, and how species colonization and fluctuations can alter ecosystem functioning and the ability of remaining or colonizing species to functionally compensate for lost species. I agree with the authors that 'this type of temporary, context-dependent compensation may be common.' I have only one main suggestion, as well as many specific suggestions that I hope will help further improve this manuscript, which is already strong.</w:t>
      </w:r>
    </w:p>
    <w:p w14:paraId="25C08A6D" w14:textId="5861375D" w:rsidR="007A452F" w:rsidRDefault="007A452F" w:rsidP="007A452F">
      <w:pPr>
        <w:rPr>
          <w:b/>
          <w:bCs/>
          <w:color w:val="2F5496" w:themeColor="accent1" w:themeShade="BF"/>
        </w:rPr>
      </w:pPr>
      <w:r w:rsidRPr="007E28B9">
        <w:rPr>
          <w:b/>
          <w:bCs/>
          <w:color w:val="2F5496" w:themeColor="accent1" w:themeShade="BF"/>
        </w:rPr>
        <w:t xml:space="preserve">Response: </w:t>
      </w:r>
    </w:p>
    <w:p w14:paraId="0498A2B9" w14:textId="15FFBF70" w:rsidR="007A452F" w:rsidRPr="006D7E17" w:rsidRDefault="00330108" w:rsidP="007A452F">
      <w:pPr>
        <w:rPr>
          <w:b/>
          <w:bCs/>
          <w:color w:val="2F5496" w:themeColor="accent1" w:themeShade="BF"/>
        </w:rPr>
      </w:pPr>
      <w:r>
        <w:rPr>
          <w:b/>
          <w:bCs/>
          <w:color w:val="2F5496" w:themeColor="accent1" w:themeShade="BF"/>
        </w:rPr>
        <w:t xml:space="preserve">Thank you! </w:t>
      </w:r>
    </w:p>
    <w:p w14:paraId="6EA751FF" w14:textId="77777777" w:rsidR="007A452F" w:rsidRDefault="007A452F" w:rsidP="007A452F">
      <w:pPr>
        <w:rPr>
          <w:b/>
          <w:bCs/>
        </w:rPr>
      </w:pPr>
      <w:r>
        <w:rPr>
          <w:b/>
          <w:bCs/>
        </w:rPr>
        <w:t>COMMENT</w:t>
      </w:r>
    </w:p>
    <w:p w14:paraId="11C8D36D" w14:textId="13DB8395" w:rsidR="001A6DB6" w:rsidRDefault="005554BE" w:rsidP="007A452F">
      <w:r>
        <w:t xml:space="preserve">2.2 - </w:t>
      </w:r>
      <w:r w:rsidR="001A6DB6" w:rsidRPr="001A6DB6">
        <w:t>To help compare with other studies, I recommend including a figure, even if only in the supplement, presenting raw rodent body mass in grams. Although I am not questioning the importance of these metabolic and energetic calculations, many other theoretical and experimental studies considering biodiversity and ecosystem functioning have reported the biomass of various trophic levels and functional groups of species. In addition to these metabolic rate and energetic estimates, which are a nonlinear function of measured body mass (as shown on L131) and which depend on the combinations of body mass and numbers of individuals, a broad readership would also be interested in the raw body mass results for the treatments and key species. How does rodent biomass compare between treatments and change over time? This question seems relevant to the framing of the paper.</w:t>
      </w:r>
    </w:p>
    <w:p w14:paraId="6973B4D7" w14:textId="41AFD69B" w:rsidR="007A452F" w:rsidRDefault="007A452F" w:rsidP="007A452F">
      <w:pPr>
        <w:rPr>
          <w:b/>
          <w:bCs/>
          <w:color w:val="2F5496" w:themeColor="accent1" w:themeShade="BF"/>
        </w:rPr>
      </w:pPr>
      <w:r w:rsidRPr="007E28B9">
        <w:rPr>
          <w:b/>
          <w:bCs/>
          <w:color w:val="2F5496" w:themeColor="accent1" w:themeShade="BF"/>
        </w:rPr>
        <w:t xml:space="preserve">Response: </w:t>
      </w:r>
    </w:p>
    <w:p w14:paraId="25D7A3FA" w14:textId="0FFF61BB" w:rsidR="008C4D3B" w:rsidRDefault="001A6DB6" w:rsidP="007A452F">
      <w:pPr>
        <w:rPr>
          <w:b/>
          <w:bCs/>
          <w:color w:val="2F5496" w:themeColor="accent1" w:themeShade="BF"/>
        </w:rPr>
      </w:pPr>
      <w:r>
        <w:rPr>
          <w:b/>
          <w:bCs/>
          <w:color w:val="2F5496" w:themeColor="accent1" w:themeShade="BF"/>
        </w:rPr>
        <w:t>We agree that it is natural to look at biomass, in addition to energy use, as a currency of community function in this context. We have added an appendix (S3) with a full analysis and figure using biomass instead of energy use</w:t>
      </w:r>
      <w:r w:rsidR="00FE6789">
        <w:rPr>
          <w:b/>
          <w:bCs/>
          <w:color w:val="2F5496" w:themeColor="accent1" w:themeShade="BF"/>
        </w:rPr>
        <w:t xml:space="preserve"> (referenced in the main text at </w:t>
      </w:r>
      <w:r w:rsidR="00FE6789" w:rsidRPr="00FE6789">
        <w:rPr>
          <w:b/>
          <w:bCs/>
          <w:color w:val="2F5496" w:themeColor="accent1" w:themeShade="BF"/>
          <w:highlight w:val="yellow"/>
        </w:rPr>
        <w:t>lines</w:t>
      </w:r>
      <w:r w:rsidR="00FE6789">
        <w:rPr>
          <w:b/>
          <w:bCs/>
          <w:color w:val="2F5496" w:themeColor="accent1" w:themeShade="BF"/>
        </w:rPr>
        <w:t xml:space="preserve"> 99-100, 151-152, </w:t>
      </w:r>
      <w:r w:rsidR="00755047">
        <w:rPr>
          <w:b/>
          <w:bCs/>
          <w:color w:val="2F5496" w:themeColor="accent1" w:themeShade="BF"/>
        </w:rPr>
        <w:t>217-218, 226-227)</w:t>
      </w:r>
      <w:r w:rsidR="008C4D3B">
        <w:rPr>
          <w:b/>
          <w:bCs/>
          <w:color w:val="2F5496" w:themeColor="accent1" w:themeShade="BF"/>
        </w:rPr>
        <w:t>. We have broadened our language to encompass both biomass and energy use as currencies of community function (</w:t>
      </w:r>
      <w:proofErr w:type="gramStart"/>
      <w:r w:rsidR="008C4D3B" w:rsidRPr="002A64EC">
        <w:rPr>
          <w:b/>
          <w:bCs/>
          <w:color w:val="2F5496" w:themeColor="accent1" w:themeShade="BF"/>
          <w:highlight w:val="yellow"/>
        </w:rPr>
        <w:t>lines</w:t>
      </w:r>
      <w:r w:rsidR="008C4D3B">
        <w:rPr>
          <w:b/>
          <w:bCs/>
          <w:color w:val="2F5496" w:themeColor="accent1" w:themeShade="BF"/>
        </w:rPr>
        <w:t xml:space="preserve"> )</w:t>
      </w:r>
      <w:proofErr w:type="gramEnd"/>
      <w:r w:rsidR="008C4D3B">
        <w:rPr>
          <w:b/>
          <w:bCs/>
          <w:color w:val="2F5496" w:themeColor="accent1" w:themeShade="BF"/>
        </w:rPr>
        <w:t>.</w:t>
      </w:r>
    </w:p>
    <w:p w14:paraId="0C94F0AD" w14:textId="0F5FE456" w:rsidR="00330108" w:rsidRPr="006D7E17" w:rsidRDefault="001A6DB6" w:rsidP="00330108">
      <w:pPr>
        <w:rPr>
          <w:b/>
          <w:bCs/>
          <w:color w:val="2F5496" w:themeColor="accent1" w:themeShade="BF"/>
        </w:rPr>
      </w:pPr>
      <w:r>
        <w:rPr>
          <w:b/>
          <w:bCs/>
          <w:color w:val="2F5496" w:themeColor="accent1" w:themeShade="BF"/>
        </w:rPr>
        <w:t xml:space="preserve">The results </w:t>
      </w:r>
      <w:r w:rsidR="009F32DC">
        <w:rPr>
          <w:b/>
          <w:bCs/>
          <w:color w:val="2F5496" w:themeColor="accent1" w:themeShade="BF"/>
        </w:rPr>
        <w:t xml:space="preserve">for biomass and energy use </w:t>
      </w:r>
      <w:r>
        <w:rPr>
          <w:b/>
          <w:bCs/>
          <w:color w:val="2F5496" w:themeColor="accent1" w:themeShade="BF"/>
        </w:rPr>
        <w:t xml:space="preserve">are nearly identical, because the quantities in our analyses are all proportions of some form (and are therefore a step removed from the original units of measure), and there is not a pronounced decoupling in the dynamics of energy use and biomass across treatment types or over time. </w:t>
      </w:r>
      <w:r w:rsidR="00F772CD">
        <w:rPr>
          <w:b/>
          <w:bCs/>
          <w:color w:val="2F5496" w:themeColor="accent1" w:themeShade="BF"/>
        </w:rPr>
        <w:t xml:space="preserve">We were therefore comfortable including these results in the appendix. </w:t>
      </w:r>
    </w:p>
    <w:p w14:paraId="5F3C1354" w14:textId="1BBF14FD" w:rsidR="00330108" w:rsidRDefault="00330108" w:rsidP="00330108">
      <w:pPr>
        <w:rPr>
          <w:b/>
          <w:bCs/>
        </w:rPr>
      </w:pPr>
      <w:r>
        <w:rPr>
          <w:b/>
          <w:bCs/>
        </w:rPr>
        <w:t>COMMENT</w:t>
      </w:r>
    </w:p>
    <w:p w14:paraId="0955123E" w14:textId="27DA44BA" w:rsidR="001A6DB6" w:rsidRDefault="005554BE" w:rsidP="00330108">
      <w:r>
        <w:t xml:space="preserve">2.3 - </w:t>
      </w:r>
      <w:r w:rsidR="001A6DB6" w:rsidRPr="001A6DB6">
        <w:t>L23-24: The main results statements would be stronger if the words 'changed</w:t>
      </w:r>
      <w:proofErr w:type="gramStart"/>
      <w:r w:rsidR="001A6DB6" w:rsidRPr="001A6DB6">
        <w:t>'</w:t>
      </w:r>
      <w:proofErr w:type="gramEnd"/>
      <w:r w:rsidR="001A6DB6" w:rsidRPr="001A6DB6">
        <w:t xml:space="preserve"> and 'changes' are avoided and replaced by directional statements. For example, rather than stating that the degree of </w:t>
      </w:r>
      <w:r w:rsidR="001A6DB6" w:rsidRPr="001A6DB6">
        <w:lastRenderedPageBreak/>
        <w:t>functional redundancy</w:t>
      </w:r>
      <w:r w:rsidR="001A6DB6">
        <w:t xml:space="preserve"> </w:t>
      </w:r>
      <w:r w:rsidR="001A6DB6" w:rsidRPr="001A6DB6">
        <w:t>changed on L24, it is much clearer to state that there was decreased functional overlap, as nicely stated on L27.</w:t>
      </w:r>
    </w:p>
    <w:p w14:paraId="0BC7860C" w14:textId="7DB0F933" w:rsidR="00330108" w:rsidRDefault="00330108" w:rsidP="00330108">
      <w:pPr>
        <w:rPr>
          <w:b/>
          <w:bCs/>
          <w:color w:val="2F5496" w:themeColor="accent1" w:themeShade="BF"/>
        </w:rPr>
      </w:pPr>
      <w:r w:rsidRPr="007E28B9">
        <w:rPr>
          <w:b/>
          <w:bCs/>
          <w:color w:val="2F5496" w:themeColor="accent1" w:themeShade="BF"/>
        </w:rPr>
        <w:t xml:space="preserve">Response: </w:t>
      </w:r>
    </w:p>
    <w:p w14:paraId="00E1530F" w14:textId="6CC77701" w:rsidR="00330108" w:rsidRDefault="00DA1D3E" w:rsidP="007A452F">
      <w:pPr>
        <w:rPr>
          <w:b/>
          <w:bCs/>
          <w:color w:val="2F5496" w:themeColor="accent1" w:themeShade="BF"/>
        </w:rPr>
      </w:pPr>
      <w:r>
        <w:rPr>
          <w:b/>
          <w:bCs/>
          <w:color w:val="2F5496" w:themeColor="accent1" w:themeShade="BF"/>
        </w:rPr>
        <w:t xml:space="preserve">We appreciate the importance of being specific about the types and direction of change. In </w:t>
      </w:r>
      <w:r w:rsidR="008F7A96">
        <w:rPr>
          <w:b/>
          <w:bCs/>
          <w:color w:val="2F5496" w:themeColor="accent1" w:themeShade="BF"/>
        </w:rPr>
        <w:t>the first</w:t>
      </w:r>
      <w:r>
        <w:rPr>
          <w:b/>
          <w:bCs/>
          <w:color w:val="2F5496" w:themeColor="accent1" w:themeShade="BF"/>
        </w:rPr>
        <w:t xml:space="preserve"> instance, we intentionally used the more inclusive “changes” to refer to the full arc of changes over time, which were then detailed in the following sentence (</w:t>
      </w:r>
      <w:proofErr w:type="gramStart"/>
      <w:r>
        <w:rPr>
          <w:b/>
          <w:bCs/>
          <w:color w:val="2F5496" w:themeColor="accent1" w:themeShade="BF"/>
        </w:rPr>
        <w:t>i.e.</w:t>
      </w:r>
      <w:proofErr w:type="gramEnd"/>
      <w:r>
        <w:rPr>
          <w:b/>
          <w:bCs/>
          <w:color w:val="2F5496" w:themeColor="accent1" w:themeShade="BF"/>
        </w:rPr>
        <w:t xml:space="preserve"> increases in compensation due to the colonization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and the subsequent breakdown of compensation associated with </w:t>
      </w:r>
      <w:r>
        <w:rPr>
          <w:b/>
          <w:bCs/>
          <w:i/>
          <w:iCs/>
          <w:color w:val="2F5496" w:themeColor="accent1" w:themeShade="BF"/>
        </w:rPr>
        <w:t xml:space="preserve">C. </w:t>
      </w:r>
      <w:proofErr w:type="spellStart"/>
      <w:r>
        <w:rPr>
          <w:b/>
          <w:bCs/>
          <w:i/>
          <w:iCs/>
          <w:color w:val="2F5496" w:themeColor="accent1" w:themeShade="BF"/>
        </w:rPr>
        <w:t>baileyi</w:t>
      </w:r>
      <w:r>
        <w:rPr>
          <w:b/>
          <w:bCs/>
          <w:color w:val="2F5496" w:themeColor="accent1" w:themeShade="BF"/>
        </w:rPr>
        <w:t>’s</w:t>
      </w:r>
      <w:proofErr w:type="spellEnd"/>
      <w:r>
        <w:rPr>
          <w:b/>
          <w:bCs/>
          <w:color w:val="2F5496" w:themeColor="accent1" w:themeShade="BF"/>
        </w:rPr>
        <w:t xml:space="preserve"> decline). To help signal that there have been multiple changes, in different directions, in this system, we have changed the phrasing to “…has changed </w:t>
      </w:r>
      <w:r w:rsidRPr="00DA1D3E">
        <w:rPr>
          <w:b/>
          <w:bCs/>
          <w:i/>
          <w:iCs/>
          <w:color w:val="2F5496" w:themeColor="accent1" w:themeShade="BF"/>
        </w:rPr>
        <w:t>repeatedly</w:t>
      </w:r>
      <w:r>
        <w:rPr>
          <w:b/>
          <w:bCs/>
          <w:color w:val="2F5496" w:themeColor="accent1" w:themeShade="BF"/>
        </w:rPr>
        <w:t xml:space="preserve"> and dramatically over time”, from “…has changed dramatically over time”</w:t>
      </w:r>
      <w:r w:rsidR="008F7A96">
        <w:rPr>
          <w:b/>
          <w:bCs/>
          <w:color w:val="2F5496" w:themeColor="accent1" w:themeShade="BF"/>
        </w:rPr>
        <w:t xml:space="preserve">. In the second instance, we have </w:t>
      </w:r>
      <w:r>
        <w:rPr>
          <w:b/>
          <w:bCs/>
          <w:color w:val="2F5496" w:themeColor="accent1" w:themeShade="BF"/>
        </w:rPr>
        <w:t xml:space="preserve">replaced “changes in species composition and in the degree of functional redundancy among the same set of species” with “the addition of new species to the community and a reduction </w:t>
      </w:r>
      <w:r w:rsidR="00595A91">
        <w:rPr>
          <w:b/>
          <w:bCs/>
          <w:color w:val="2F5496" w:themeColor="accent1" w:themeShade="BF"/>
        </w:rPr>
        <w:t>in</w:t>
      </w:r>
      <w:r>
        <w:rPr>
          <w:b/>
          <w:bCs/>
          <w:color w:val="2F5496" w:themeColor="accent1" w:themeShade="BF"/>
        </w:rPr>
        <w:t xml:space="preserve"> functional redundancy among the same set of species” (</w:t>
      </w:r>
      <w:r w:rsidRPr="00DA1D3E">
        <w:rPr>
          <w:b/>
          <w:bCs/>
          <w:color w:val="2F5496" w:themeColor="accent1" w:themeShade="BF"/>
          <w:highlight w:val="yellow"/>
        </w:rPr>
        <w:t>lines</w:t>
      </w:r>
      <w:r w:rsidR="00566B0D">
        <w:rPr>
          <w:b/>
          <w:bCs/>
          <w:color w:val="2F5496" w:themeColor="accent1" w:themeShade="BF"/>
        </w:rPr>
        <w:t xml:space="preserve"> 23-24, 30-32</w:t>
      </w:r>
      <w:r>
        <w:rPr>
          <w:b/>
          <w:bCs/>
          <w:color w:val="2F5496" w:themeColor="accent1" w:themeShade="BF"/>
        </w:rPr>
        <w:t xml:space="preserve">). </w:t>
      </w:r>
    </w:p>
    <w:p w14:paraId="48E1D5C1" w14:textId="77777777" w:rsidR="00330108" w:rsidRDefault="00330108" w:rsidP="00330108">
      <w:pPr>
        <w:rPr>
          <w:b/>
          <w:bCs/>
        </w:rPr>
      </w:pPr>
      <w:r>
        <w:rPr>
          <w:b/>
          <w:bCs/>
        </w:rPr>
        <w:t>COMMENT</w:t>
      </w:r>
    </w:p>
    <w:p w14:paraId="1AD23873" w14:textId="68258C2B" w:rsidR="00330108" w:rsidRDefault="00F66668" w:rsidP="00330108">
      <w:r>
        <w:t xml:space="preserve">2.4 - </w:t>
      </w:r>
      <w:r w:rsidR="008F7A96" w:rsidRPr="008F7A96">
        <w:t>L32: I recommend removing 'zero-sum constraints' from this sentence in the abstract because the results do not support this assumption, as explained in the discussion. Including this here, without further explanation, might suggest the opposite to readers.</w:t>
      </w:r>
    </w:p>
    <w:p w14:paraId="0DCC6228"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196CE0AA" w14:textId="3B2D514F" w:rsidR="00330108" w:rsidRPr="006D7E17" w:rsidRDefault="008F7A96" w:rsidP="007A452F">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made this change </w:t>
      </w:r>
      <w:r w:rsidR="005B3398">
        <w:rPr>
          <w:b/>
          <w:bCs/>
          <w:color w:val="2F5496" w:themeColor="accent1" w:themeShade="BF"/>
        </w:rPr>
        <w:t xml:space="preserve">as part of implementing the suggestion in 2.15 </w:t>
      </w:r>
      <w:r>
        <w:rPr>
          <w:b/>
          <w:bCs/>
          <w:color w:val="2F5496" w:themeColor="accent1" w:themeShade="BF"/>
        </w:rPr>
        <w:t>(</w:t>
      </w:r>
      <w:r w:rsidRPr="008F7A96">
        <w:rPr>
          <w:b/>
          <w:bCs/>
          <w:color w:val="2F5496" w:themeColor="accent1" w:themeShade="BF"/>
          <w:highlight w:val="yellow"/>
        </w:rPr>
        <w:t>line</w:t>
      </w:r>
      <w:r w:rsidR="005B3398">
        <w:rPr>
          <w:b/>
          <w:bCs/>
          <w:color w:val="2F5496" w:themeColor="accent1" w:themeShade="BF"/>
        </w:rPr>
        <w:t>s 30-33</w:t>
      </w:r>
      <w:r>
        <w:rPr>
          <w:b/>
          <w:bCs/>
          <w:color w:val="2F5496" w:themeColor="accent1" w:themeShade="BF"/>
        </w:rPr>
        <w:t>).</w:t>
      </w:r>
    </w:p>
    <w:p w14:paraId="6989450B" w14:textId="77777777" w:rsidR="00330108" w:rsidRDefault="00330108" w:rsidP="00330108">
      <w:pPr>
        <w:rPr>
          <w:b/>
          <w:bCs/>
        </w:rPr>
      </w:pPr>
      <w:r>
        <w:rPr>
          <w:b/>
          <w:bCs/>
        </w:rPr>
        <w:t>COMMENT</w:t>
      </w:r>
    </w:p>
    <w:p w14:paraId="2EDC657C" w14:textId="423675C2" w:rsidR="00692DA0" w:rsidRDefault="00F60D58" w:rsidP="00330108">
      <w:r>
        <w:t xml:space="preserve">2.5 - </w:t>
      </w:r>
      <w:r w:rsidR="00692DA0" w:rsidRPr="00692DA0">
        <w:t>L42: I believe 'have similar functional traits' is too specific here, given that ecosystem functioning depends not only on functional composition and traits, but also on species interactions, the latter of which are often poorly predicted by functional traits. The results of hundreds of randomized biodiversity experiments tend to show large effects of species richness on ecosystem functioning, even when all the same species and traits are present at different levels of species richness (i.e., to study effects of richness independent of changes in composition). Thus, when a species is lost from a community, two things change: species composition (which species and traits are present) and species richness (how many species and what variation in traits are present). Perhaps you are focused on the special case, though, where the lost species is replaced, and thus composition and traits shift, without a change in richness? How did rodent richness change between treatments and over time?</w:t>
      </w:r>
    </w:p>
    <w:p w14:paraId="483AE9E9" w14:textId="6213DB99" w:rsidR="00330108" w:rsidRDefault="00330108" w:rsidP="00330108">
      <w:pPr>
        <w:rPr>
          <w:b/>
          <w:bCs/>
          <w:color w:val="2F5496" w:themeColor="accent1" w:themeShade="BF"/>
        </w:rPr>
      </w:pPr>
      <w:r w:rsidRPr="007E28B9">
        <w:rPr>
          <w:b/>
          <w:bCs/>
          <w:color w:val="2F5496" w:themeColor="accent1" w:themeShade="BF"/>
        </w:rPr>
        <w:t xml:space="preserve">Response: </w:t>
      </w:r>
    </w:p>
    <w:p w14:paraId="172C643E" w14:textId="34026886" w:rsidR="00330108" w:rsidRDefault="00E5664B" w:rsidP="00330108">
      <w:pPr>
        <w:rPr>
          <w:b/>
          <w:bCs/>
          <w:color w:val="2F5496" w:themeColor="accent1" w:themeShade="BF"/>
        </w:rPr>
      </w:pPr>
      <w:r>
        <w:rPr>
          <w:b/>
          <w:bCs/>
          <w:color w:val="2F5496" w:themeColor="accent1" w:themeShade="BF"/>
        </w:rPr>
        <w:t xml:space="preserve">We have revised our language to avoid making a specific statement about functional traits and to instead focus on the </w:t>
      </w:r>
      <w:proofErr w:type="gramStart"/>
      <w:r>
        <w:rPr>
          <w:b/>
          <w:bCs/>
          <w:color w:val="2F5496" w:themeColor="accent1" w:themeShade="BF"/>
        </w:rPr>
        <w:t>functions</w:t>
      </w:r>
      <w:proofErr w:type="gramEnd"/>
      <w:r>
        <w:rPr>
          <w:b/>
          <w:bCs/>
          <w:color w:val="2F5496" w:themeColor="accent1" w:themeShade="BF"/>
        </w:rPr>
        <w:t xml:space="preserve"> species perform in </w:t>
      </w:r>
      <w:r w:rsidR="00EA5683">
        <w:rPr>
          <w:b/>
          <w:bCs/>
          <w:color w:val="2F5496" w:themeColor="accent1" w:themeShade="BF"/>
        </w:rPr>
        <w:t xml:space="preserve">the context of a </w:t>
      </w:r>
      <w:r>
        <w:rPr>
          <w:b/>
          <w:bCs/>
          <w:color w:val="2F5496" w:themeColor="accent1" w:themeShade="BF"/>
        </w:rPr>
        <w:t>community (i.e. taking into account species interactions) (</w:t>
      </w:r>
      <w:r w:rsidRPr="00E5664B">
        <w:rPr>
          <w:b/>
          <w:bCs/>
          <w:color w:val="2F5496" w:themeColor="accent1" w:themeShade="BF"/>
          <w:highlight w:val="yellow"/>
        </w:rPr>
        <w:t>lines</w:t>
      </w:r>
      <w:r w:rsidR="007011E7">
        <w:rPr>
          <w:b/>
          <w:bCs/>
          <w:color w:val="2F5496" w:themeColor="accent1" w:themeShade="BF"/>
        </w:rPr>
        <w:t xml:space="preserve"> 47-48</w:t>
      </w:r>
      <w:r>
        <w:rPr>
          <w:b/>
          <w:bCs/>
          <w:color w:val="2F5496" w:themeColor="accent1" w:themeShade="BF"/>
        </w:rPr>
        <w:t>).</w:t>
      </w:r>
    </w:p>
    <w:p w14:paraId="49D6F6E3" w14:textId="5495058F" w:rsidR="00330108" w:rsidRPr="006D7E17" w:rsidRDefault="00E5664B" w:rsidP="007A452F">
      <w:pPr>
        <w:rPr>
          <w:b/>
          <w:bCs/>
          <w:color w:val="2F5496" w:themeColor="accent1" w:themeShade="BF"/>
        </w:rPr>
      </w:pPr>
      <w:r>
        <w:rPr>
          <w:b/>
          <w:bCs/>
          <w:color w:val="2F5496" w:themeColor="accent1" w:themeShade="BF"/>
        </w:rPr>
        <w:t xml:space="preserve">We agree that species richness effects are relevant to the wider state-space of relationships between community change and community function. Here, we do not engage directly with species richness effects </w:t>
      </w:r>
      <w:r>
        <w:rPr>
          <w:b/>
          <w:bCs/>
          <w:i/>
          <w:iCs/>
          <w:color w:val="2F5496" w:themeColor="accent1" w:themeShade="BF"/>
        </w:rPr>
        <w:t>per se</w:t>
      </w:r>
      <w:r>
        <w:rPr>
          <w:b/>
          <w:bCs/>
          <w:color w:val="2F5496" w:themeColor="accent1" w:themeShade="BF"/>
        </w:rPr>
        <w:t xml:space="preserve">, because the experimental design of our study is structured around the removal of specific species (kangaroo rats) selected because of their keystone functional role in this community, </w:t>
      </w:r>
      <w:r>
        <w:rPr>
          <w:b/>
          <w:bCs/>
          <w:color w:val="2F5496" w:themeColor="accent1" w:themeShade="BF"/>
        </w:rPr>
        <w:lastRenderedPageBreak/>
        <w:t xml:space="preserve">and so the effects of changing species richness are inextricable from strong effects on species and functional composition. </w:t>
      </w:r>
      <w:r w:rsidR="009E57A9">
        <w:rPr>
          <w:b/>
          <w:bCs/>
          <w:color w:val="2F5496" w:themeColor="accent1" w:themeShade="BF"/>
        </w:rPr>
        <w:t>Expanding beyond the scope of this study, richness effects (and how they manifest at metacommunity and evolutionary scales) are an important dimension of this area of research (</w:t>
      </w:r>
      <w:r w:rsidR="00C54F4A">
        <w:rPr>
          <w:b/>
          <w:bCs/>
          <w:color w:val="2F5496" w:themeColor="accent1" w:themeShade="BF"/>
        </w:rPr>
        <w:t>as reflected in</w:t>
      </w:r>
      <w:r w:rsidR="00522330">
        <w:rPr>
          <w:b/>
          <w:bCs/>
          <w:color w:val="2F5496" w:themeColor="accent1" w:themeShade="BF"/>
        </w:rPr>
        <w:t xml:space="preserve"> the reference to beta diversity</w:t>
      </w:r>
      <w:r w:rsidR="00C54F4A">
        <w:rPr>
          <w:b/>
          <w:bCs/>
          <w:color w:val="2F5496" w:themeColor="accent1" w:themeShade="BF"/>
        </w:rPr>
        <w:t xml:space="preserve"> effects</w:t>
      </w:r>
      <w:r w:rsidR="00522330">
        <w:rPr>
          <w:b/>
          <w:bCs/>
          <w:color w:val="2F5496" w:themeColor="accent1" w:themeShade="BF"/>
        </w:rPr>
        <w:t>,</w:t>
      </w:r>
      <w:r w:rsidR="009E57A9">
        <w:rPr>
          <w:b/>
          <w:bCs/>
          <w:color w:val="2F5496" w:themeColor="accent1" w:themeShade="BF"/>
        </w:rPr>
        <w:t xml:space="preserve"> </w:t>
      </w:r>
      <w:r w:rsidR="009E57A9" w:rsidRPr="009E57A9">
        <w:rPr>
          <w:b/>
          <w:bCs/>
          <w:color w:val="2F5496" w:themeColor="accent1" w:themeShade="BF"/>
          <w:highlight w:val="yellow"/>
        </w:rPr>
        <w:t>line</w:t>
      </w:r>
      <w:r w:rsidR="00522330">
        <w:rPr>
          <w:b/>
          <w:bCs/>
          <w:color w:val="2F5496" w:themeColor="accent1" w:themeShade="BF"/>
        </w:rPr>
        <w:t xml:space="preserve"> 353</w:t>
      </w:r>
      <w:r w:rsidR="009E57A9">
        <w:rPr>
          <w:b/>
          <w:bCs/>
          <w:color w:val="2F5496" w:themeColor="accent1" w:themeShade="BF"/>
        </w:rPr>
        <w:t>).</w:t>
      </w:r>
    </w:p>
    <w:p w14:paraId="56CA3CD4" w14:textId="77777777" w:rsidR="00330108" w:rsidRDefault="00330108" w:rsidP="00330108">
      <w:pPr>
        <w:rPr>
          <w:b/>
          <w:bCs/>
        </w:rPr>
      </w:pPr>
      <w:r>
        <w:rPr>
          <w:b/>
          <w:bCs/>
        </w:rPr>
        <w:t>COMMENT</w:t>
      </w:r>
    </w:p>
    <w:p w14:paraId="35EC150D" w14:textId="5511AB76" w:rsidR="00F65D54" w:rsidRDefault="00F60D58" w:rsidP="00330108">
      <w:r>
        <w:t xml:space="preserve">2.6 - </w:t>
      </w:r>
      <w:r w:rsidR="00F65D54" w:rsidRPr="00F65D54">
        <w:t>L58: Perhaps begin a new paragraph with the sentence beginning 'Even without...' because you make two very important points in this paragraph (shifts in composition and shifts in functional redundancy).</w:t>
      </w:r>
    </w:p>
    <w:p w14:paraId="5142615A" w14:textId="4D78FF6F" w:rsidR="00330108" w:rsidRDefault="00330108" w:rsidP="00330108">
      <w:pPr>
        <w:rPr>
          <w:b/>
          <w:bCs/>
          <w:color w:val="2F5496" w:themeColor="accent1" w:themeShade="BF"/>
        </w:rPr>
      </w:pPr>
      <w:r w:rsidRPr="007E28B9">
        <w:rPr>
          <w:b/>
          <w:bCs/>
          <w:color w:val="2F5496" w:themeColor="accent1" w:themeShade="BF"/>
        </w:rPr>
        <w:t xml:space="preserve">Response: </w:t>
      </w:r>
    </w:p>
    <w:p w14:paraId="00AEE5B7" w14:textId="74033230" w:rsidR="00330108" w:rsidRPr="006D7E17" w:rsidRDefault="00F65D54" w:rsidP="007A452F">
      <w:pPr>
        <w:rPr>
          <w:b/>
          <w:bCs/>
          <w:color w:val="2F5496" w:themeColor="accent1" w:themeShade="BF"/>
        </w:rPr>
      </w:pPr>
      <w:r>
        <w:rPr>
          <w:b/>
          <w:bCs/>
          <w:color w:val="2F5496" w:themeColor="accent1" w:themeShade="BF"/>
        </w:rPr>
        <w:t>Done!</w:t>
      </w:r>
      <w:r w:rsidR="004815B2">
        <w:rPr>
          <w:b/>
          <w:bCs/>
          <w:color w:val="2F5496" w:themeColor="accent1" w:themeShade="BF"/>
        </w:rPr>
        <w:t xml:space="preserve"> (</w:t>
      </w:r>
      <w:proofErr w:type="gramStart"/>
      <w:r w:rsidR="004815B2" w:rsidRPr="004815B2">
        <w:rPr>
          <w:b/>
          <w:bCs/>
          <w:color w:val="2F5496" w:themeColor="accent1" w:themeShade="BF"/>
          <w:highlight w:val="yellow"/>
        </w:rPr>
        <w:t>line</w:t>
      </w:r>
      <w:proofErr w:type="gramEnd"/>
      <w:r w:rsidR="008B44B2">
        <w:rPr>
          <w:b/>
          <w:bCs/>
          <w:color w:val="2F5496" w:themeColor="accent1" w:themeShade="BF"/>
        </w:rPr>
        <w:t xml:space="preserve"> 66</w:t>
      </w:r>
      <w:r w:rsidR="004815B2">
        <w:rPr>
          <w:b/>
          <w:bCs/>
          <w:color w:val="2F5496" w:themeColor="accent1" w:themeShade="BF"/>
        </w:rPr>
        <w:t>)</w:t>
      </w:r>
    </w:p>
    <w:p w14:paraId="50AF4CAF" w14:textId="77777777" w:rsidR="00330108" w:rsidRDefault="00330108" w:rsidP="00330108">
      <w:pPr>
        <w:rPr>
          <w:b/>
          <w:bCs/>
        </w:rPr>
      </w:pPr>
      <w:r>
        <w:rPr>
          <w:b/>
          <w:bCs/>
        </w:rPr>
        <w:t>COMMENT</w:t>
      </w:r>
    </w:p>
    <w:p w14:paraId="67AB06D5" w14:textId="7DA867D3" w:rsidR="004815B2" w:rsidRDefault="00F60D58" w:rsidP="00330108">
      <w:r>
        <w:t xml:space="preserve">2.7 - </w:t>
      </w:r>
      <w:r w:rsidR="004815B2" w:rsidRPr="004815B2">
        <w:t>L110: Somewhere in the methods, it would be good to describe the measurements. For example, how and how often were body mass measurements made?</w:t>
      </w:r>
    </w:p>
    <w:p w14:paraId="405D75EF" w14:textId="0B8425CE" w:rsidR="00330108" w:rsidRDefault="00330108" w:rsidP="00330108">
      <w:pPr>
        <w:rPr>
          <w:b/>
          <w:bCs/>
          <w:color w:val="2F5496" w:themeColor="accent1" w:themeShade="BF"/>
        </w:rPr>
      </w:pPr>
      <w:r w:rsidRPr="007E28B9">
        <w:rPr>
          <w:b/>
          <w:bCs/>
          <w:color w:val="2F5496" w:themeColor="accent1" w:themeShade="BF"/>
        </w:rPr>
        <w:t xml:space="preserve">Response: </w:t>
      </w:r>
    </w:p>
    <w:p w14:paraId="52C14711" w14:textId="39A94337" w:rsidR="00330108" w:rsidRPr="006D7E17" w:rsidRDefault="004815B2" w:rsidP="007A452F">
      <w:pPr>
        <w:rPr>
          <w:b/>
          <w:bCs/>
          <w:color w:val="2F5496" w:themeColor="accent1" w:themeShade="BF"/>
        </w:rPr>
      </w:pPr>
      <w:r>
        <w:rPr>
          <w:b/>
          <w:bCs/>
          <w:color w:val="2F5496" w:themeColor="accent1" w:themeShade="BF"/>
        </w:rPr>
        <w:t>We have added this detail (</w:t>
      </w:r>
      <w:r w:rsidRPr="004815B2">
        <w:rPr>
          <w:b/>
          <w:bCs/>
          <w:color w:val="2F5496" w:themeColor="accent1" w:themeShade="BF"/>
          <w:highlight w:val="yellow"/>
        </w:rPr>
        <w:t>lines</w:t>
      </w:r>
      <w:r w:rsidR="003852A0">
        <w:rPr>
          <w:b/>
          <w:bCs/>
          <w:color w:val="2F5496" w:themeColor="accent1" w:themeShade="BF"/>
        </w:rPr>
        <w:t xml:space="preserve"> 129-130</w:t>
      </w:r>
      <w:r>
        <w:rPr>
          <w:b/>
          <w:bCs/>
          <w:color w:val="2F5496" w:themeColor="accent1" w:themeShade="BF"/>
        </w:rPr>
        <w:t>).</w:t>
      </w:r>
    </w:p>
    <w:p w14:paraId="5BD03F06" w14:textId="77777777" w:rsidR="00330108" w:rsidRDefault="00330108" w:rsidP="00330108">
      <w:pPr>
        <w:rPr>
          <w:b/>
          <w:bCs/>
        </w:rPr>
      </w:pPr>
      <w:r>
        <w:rPr>
          <w:b/>
          <w:bCs/>
        </w:rPr>
        <w:t>COMMENT</w:t>
      </w:r>
    </w:p>
    <w:p w14:paraId="494E5177" w14:textId="3E7D6B53" w:rsidR="00E353AF" w:rsidRDefault="00F60D58" w:rsidP="00330108">
      <w:r>
        <w:t xml:space="preserve">2.8 - </w:t>
      </w:r>
      <w:r w:rsidR="00E353AF" w:rsidRPr="00E353AF">
        <w:t>L115: I appreciate the land acknowledgement.</w:t>
      </w:r>
    </w:p>
    <w:p w14:paraId="53E65691" w14:textId="7DD0AB73" w:rsidR="00330108" w:rsidRDefault="00330108" w:rsidP="00330108">
      <w:pPr>
        <w:rPr>
          <w:b/>
          <w:bCs/>
          <w:color w:val="2F5496" w:themeColor="accent1" w:themeShade="BF"/>
        </w:rPr>
      </w:pPr>
      <w:r w:rsidRPr="007E28B9">
        <w:rPr>
          <w:b/>
          <w:bCs/>
          <w:color w:val="2F5496" w:themeColor="accent1" w:themeShade="BF"/>
        </w:rPr>
        <w:t xml:space="preserve">Response: </w:t>
      </w:r>
    </w:p>
    <w:p w14:paraId="78832536" w14:textId="2D845E7D" w:rsidR="00330108" w:rsidRPr="006D7E17" w:rsidRDefault="00E353AF" w:rsidP="007A452F">
      <w:pPr>
        <w:rPr>
          <w:b/>
          <w:bCs/>
          <w:color w:val="2F5496" w:themeColor="accent1" w:themeShade="BF"/>
        </w:rPr>
      </w:pPr>
      <w:r>
        <w:rPr>
          <w:b/>
          <w:bCs/>
          <w:color w:val="2F5496" w:themeColor="accent1" w:themeShade="BF"/>
        </w:rPr>
        <w:t>Thank you.</w:t>
      </w:r>
    </w:p>
    <w:p w14:paraId="5A376E85" w14:textId="77777777" w:rsidR="00330108" w:rsidRDefault="00330108" w:rsidP="00330108">
      <w:pPr>
        <w:rPr>
          <w:b/>
          <w:bCs/>
        </w:rPr>
      </w:pPr>
      <w:r>
        <w:rPr>
          <w:b/>
          <w:bCs/>
        </w:rPr>
        <w:t>COMMENT</w:t>
      </w:r>
    </w:p>
    <w:p w14:paraId="3E7CFED6" w14:textId="4F4F1AB4" w:rsidR="0000420C" w:rsidRDefault="0000420C" w:rsidP="00330108">
      <w:r>
        <w:t xml:space="preserve">2.9 - </w:t>
      </w:r>
      <w:r w:rsidRPr="0000420C">
        <w:t xml:space="preserve">L122, L136: Given the small and unbalanced sample sizes (4 controls and 5 </w:t>
      </w:r>
      <w:proofErr w:type="spellStart"/>
      <w:r w:rsidRPr="0000420C">
        <w:t>exclosures</w:t>
      </w:r>
      <w:proofErr w:type="spellEnd"/>
      <w:r w:rsidRPr="0000420C">
        <w:t>), it makes me uncomfortable that the data were combined across all plots within treatments. Note that there may be effects of the number of fluctuating variables (plots in this case) on the temporal mean and variance (</w:t>
      </w:r>
      <w:proofErr w:type="spellStart"/>
      <w:r w:rsidRPr="0000420C">
        <w:t>Yachi</w:t>
      </w:r>
      <w:proofErr w:type="spellEnd"/>
      <w:r w:rsidRPr="0000420C">
        <w:t xml:space="preserve"> and </w:t>
      </w:r>
      <w:proofErr w:type="spellStart"/>
      <w:r w:rsidRPr="0000420C">
        <w:t>Loreau</w:t>
      </w:r>
      <w:proofErr w:type="spellEnd"/>
      <w:r w:rsidRPr="0000420C">
        <w:t xml:space="preserve"> 1999 PNAS). I recommend randomly choosing 4 of the 5 </w:t>
      </w:r>
      <w:proofErr w:type="spellStart"/>
      <w:r w:rsidRPr="0000420C">
        <w:t>exclosures</w:t>
      </w:r>
      <w:proofErr w:type="spellEnd"/>
      <w:r w:rsidRPr="0000420C">
        <w:t xml:space="preserve"> to ensure a balanced design and that any treatment differences are not due to differences in sample sizes.</w:t>
      </w:r>
    </w:p>
    <w:p w14:paraId="2794D423" w14:textId="79654E62" w:rsidR="00330108" w:rsidRDefault="00330108" w:rsidP="00330108">
      <w:pPr>
        <w:rPr>
          <w:b/>
          <w:bCs/>
          <w:color w:val="2F5496" w:themeColor="accent1" w:themeShade="BF"/>
        </w:rPr>
      </w:pPr>
      <w:r w:rsidRPr="007E28B9">
        <w:rPr>
          <w:b/>
          <w:bCs/>
          <w:color w:val="2F5496" w:themeColor="accent1" w:themeShade="BF"/>
        </w:rPr>
        <w:t xml:space="preserve">Response: </w:t>
      </w:r>
    </w:p>
    <w:p w14:paraId="139B0089" w14:textId="473862DD" w:rsidR="00330108" w:rsidRDefault="0000420C" w:rsidP="00330108">
      <w:pPr>
        <w:rPr>
          <w:b/>
          <w:bCs/>
          <w:color w:val="2F5496" w:themeColor="accent1" w:themeShade="BF"/>
        </w:rPr>
      </w:pPr>
      <w:r>
        <w:rPr>
          <w:b/>
          <w:bCs/>
          <w:color w:val="2F5496" w:themeColor="accent1" w:themeShade="BF"/>
        </w:rPr>
        <w:t>We have made this change</w:t>
      </w:r>
      <w:r w:rsidR="00B30B8F">
        <w:rPr>
          <w:b/>
          <w:bCs/>
          <w:color w:val="2F5496" w:themeColor="accent1" w:themeShade="BF"/>
        </w:rPr>
        <w:t xml:space="preserve"> (</w:t>
      </w:r>
      <w:r w:rsidR="00B30B8F" w:rsidRPr="00B30B8F">
        <w:rPr>
          <w:b/>
          <w:bCs/>
          <w:color w:val="2F5496" w:themeColor="accent1" w:themeShade="BF"/>
          <w:highlight w:val="yellow"/>
        </w:rPr>
        <w:t>lines 142-144)</w:t>
      </w:r>
      <w:r w:rsidRPr="00B30B8F">
        <w:rPr>
          <w:b/>
          <w:bCs/>
          <w:color w:val="2F5496" w:themeColor="accent1" w:themeShade="BF"/>
          <w:highlight w:val="yellow"/>
        </w:rPr>
        <w:t>.</w:t>
      </w:r>
      <w:r>
        <w:rPr>
          <w:b/>
          <w:bCs/>
          <w:color w:val="2F5496" w:themeColor="accent1" w:themeShade="BF"/>
        </w:rPr>
        <w:t xml:space="preserve"> With a random subset of 4 (of 5) </w:t>
      </w:r>
      <w:proofErr w:type="spellStart"/>
      <w:r>
        <w:rPr>
          <w:b/>
          <w:bCs/>
          <w:color w:val="2F5496" w:themeColor="accent1" w:themeShade="BF"/>
        </w:rPr>
        <w:t>exclosure</w:t>
      </w:r>
      <w:proofErr w:type="spellEnd"/>
      <w:r>
        <w:rPr>
          <w:b/>
          <w:bCs/>
          <w:color w:val="2F5496" w:themeColor="accent1" w:themeShade="BF"/>
        </w:rPr>
        <w:t xml:space="preserve"> plots, results are qualitatively unchanged. </w:t>
      </w:r>
    </w:p>
    <w:p w14:paraId="6FC56B35" w14:textId="4641A58A" w:rsidR="00D779C4" w:rsidRPr="00D81622" w:rsidRDefault="0000420C" w:rsidP="007A452F">
      <w:pPr>
        <w:rPr>
          <w:b/>
          <w:bCs/>
          <w:color w:val="2F5496" w:themeColor="accent1" w:themeShade="BF"/>
        </w:rPr>
      </w:pPr>
      <w:r>
        <w:rPr>
          <w:b/>
          <w:bCs/>
          <w:color w:val="2F5496" w:themeColor="accent1" w:themeShade="BF"/>
        </w:rPr>
        <w:t xml:space="preserve">Throughout our analyses, we were also concerned about the trade-off between combining data across plots within treatments and the need for consolidated baseline (control) values for calculating compensation and the total energy ratio. </w:t>
      </w:r>
      <w:r w:rsidR="0025235C">
        <w:rPr>
          <w:b/>
          <w:bCs/>
          <w:color w:val="2F5496" w:themeColor="accent1" w:themeShade="BF"/>
        </w:rPr>
        <w:t xml:space="preserve">To </w:t>
      </w:r>
      <w:r>
        <w:rPr>
          <w:b/>
          <w:bCs/>
          <w:color w:val="2F5496" w:themeColor="accent1" w:themeShade="BF"/>
        </w:rPr>
        <w:t xml:space="preserve">explore whether between-plot, within-treatment variability would impact our results, we </w:t>
      </w:r>
      <w:r w:rsidR="0025235C">
        <w:rPr>
          <w:b/>
          <w:bCs/>
          <w:color w:val="2F5496" w:themeColor="accent1" w:themeShade="BF"/>
        </w:rPr>
        <w:t>have added an appendix (S4) repeating</w:t>
      </w:r>
      <w:r>
        <w:rPr>
          <w:b/>
          <w:bCs/>
          <w:color w:val="2F5496" w:themeColor="accent1" w:themeShade="BF"/>
        </w:rPr>
        <w:t xml:space="preserve"> these analyses using plot-level values for </w:t>
      </w:r>
      <w:proofErr w:type="spellStart"/>
      <w:r>
        <w:rPr>
          <w:b/>
          <w:bCs/>
          <w:color w:val="2F5496" w:themeColor="accent1" w:themeShade="BF"/>
        </w:rPr>
        <w:t>exclosure</w:t>
      </w:r>
      <w:proofErr w:type="spellEnd"/>
      <w:r>
        <w:rPr>
          <w:b/>
          <w:bCs/>
          <w:color w:val="2F5496" w:themeColor="accent1" w:themeShade="BF"/>
        </w:rPr>
        <w:t xml:space="preserve"> plots (but using the treatment-wide means for control plots, in order to make the necessary calculations), and including plot as a random effect. The results were qualitatively </w:t>
      </w:r>
      <w:r>
        <w:rPr>
          <w:b/>
          <w:bCs/>
          <w:color w:val="2F5496" w:themeColor="accent1" w:themeShade="BF"/>
        </w:rPr>
        <w:lastRenderedPageBreak/>
        <w:t>the same</w:t>
      </w:r>
      <w:r w:rsidR="0025235C">
        <w:rPr>
          <w:b/>
          <w:bCs/>
          <w:color w:val="2F5496" w:themeColor="accent1" w:themeShade="BF"/>
        </w:rPr>
        <w:t xml:space="preserve">. </w:t>
      </w:r>
      <w:r>
        <w:rPr>
          <w:b/>
          <w:bCs/>
          <w:color w:val="2F5496" w:themeColor="accent1" w:themeShade="BF"/>
        </w:rPr>
        <w:t xml:space="preserve">We elected to use the treatment-level means in </w:t>
      </w:r>
      <w:r w:rsidR="006D7E17">
        <w:rPr>
          <w:b/>
          <w:bCs/>
          <w:color w:val="2F5496" w:themeColor="accent1" w:themeShade="BF"/>
        </w:rPr>
        <w:t>the main</w:t>
      </w:r>
      <w:r>
        <w:rPr>
          <w:b/>
          <w:bCs/>
          <w:color w:val="2F5496" w:themeColor="accent1" w:themeShade="BF"/>
        </w:rPr>
        <w:t xml:space="preserve"> analysis, because this allowed us to treat control and </w:t>
      </w:r>
      <w:proofErr w:type="spellStart"/>
      <w:r>
        <w:rPr>
          <w:b/>
          <w:bCs/>
          <w:color w:val="2F5496" w:themeColor="accent1" w:themeShade="BF"/>
        </w:rPr>
        <w:t>exclosure</w:t>
      </w:r>
      <w:proofErr w:type="spellEnd"/>
      <w:r>
        <w:rPr>
          <w:b/>
          <w:bCs/>
          <w:color w:val="2F5496" w:themeColor="accent1" w:themeShade="BF"/>
        </w:rPr>
        <w:t xml:space="preserve"> plots consistently throughout the analysis. </w:t>
      </w:r>
    </w:p>
    <w:p w14:paraId="46108E8A" w14:textId="77777777" w:rsidR="00330108" w:rsidRDefault="00330108" w:rsidP="00330108">
      <w:pPr>
        <w:rPr>
          <w:b/>
          <w:bCs/>
        </w:rPr>
      </w:pPr>
      <w:r>
        <w:rPr>
          <w:b/>
          <w:bCs/>
        </w:rPr>
        <w:t>COMMENT</w:t>
      </w:r>
    </w:p>
    <w:p w14:paraId="4ED8BB87" w14:textId="4E5C46EB" w:rsidR="002F3E33" w:rsidRDefault="00AA2308" w:rsidP="00330108">
      <w:r>
        <w:t xml:space="preserve">2.10 - </w:t>
      </w:r>
      <w:r w:rsidR="002F3E33" w:rsidRPr="002F3E33">
        <w:t>L151-154: Given that results for all variables were combined across plots within treatments (as stated on L136), was there any replication for these repeated measures analyses? What sources of variation are included or excluded in the 95% confidence and credible intervals in Fig. 1? It would help to clarify this in the Methods.</w:t>
      </w:r>
    </w:p>
    <w:p w14:paraId="1E0BED76" w14:textId="4F8C279E" w:rsidR="00330108" w:rsidRDefault="00330108" w:rsidP="00330108">
      <w:pPr>
        <w:rPr>
          <w:b/>
          <w:bCs/>
          <w:color w:val="2F5496" w:themeColor="accent1" w:themeShade="BF"/>
        </w:rPr>
      </w:pPr>
      <w:r w:rsidRPr="007E28B9">
        <w:rPr>
          <w:b/>
          <w:bCs/>
          <w:color w:val="2F5496" w:themeColor="accent1" w:themeShade="BF"/>
        </w:rPr>
        <w:t xml:space="preserve">Response: </w:t>
      </w:r>
    </w:p>
    <w:p w14:paraId="2A55D158" w14:textId="55870F71" w:rsidR="00330108" w:rsidRDefault="00C563BD" w:rsidP="007A452F">
      <w:pPr>
        <w:rPr>
          <w:b/>
          <w:bCs/>
          <w:iCs/>
          <w:color w:val="2F5496" w:themeColor="accent1" w:themeShade="BF"/>
        </w:rPr>
      </w:pPr>
      <w:r>
        <w:rPr>
          <w:b/>
          <w:bCs/>
          <w:color w:val="2F5496" w:themeColor="accent1" w:themeShade="BF"/>
        </w:rPr>
        <w:t>Where possible, we accounted for repeated sampling of the same plots over time by including temporal autocorrelation structures in the statistical models (</w:t>
      </w:r>
      <w:r w:rsidRPr="00F0367E">
        <w:rPr>
          <w:b/>
          <w:bCs/>
          <w:color w:val="2F5496" w:themeColor="accent1" w:themeShade="BF"/>
          <w:highlight w:val="yellow"/>
        </w:rPr>
        <w:t>lines</w:t>
      </w:r>
      <w:r w:rsidR="00032E03" w:rsidRPr="00F0367E">
        <w:rPr>
          <w:b/>
          <w:bCs/>
          <w:color w:val="2F5496" w:themeColor="accent1" w:themeShade="BF"/>
          <w:highlight w:val="yellow"/>
        </w:rPr>
        <w:t xml:space="preserve"> 191-195</w:t>
      </w:r>
      <w:r>
        <w:rPr>
          <w:b/>
          <w:bCs/>
          <w:color w:val="2F5496" w:themeColor="accent1" w:themeShade="BF"/>
        </w:rPr>
        <w:t xml:space="preserve">). In all instances, the 95% intervals represent model estimates for the time period (or, in the case of </w:t>
      </w:r>
      <w:r>
        <w:rPr>
          <w:b/>
          <w:bCs/>
          <w:i/>
          <w:color w:val="2F5496" w:themeColor="accent1" w:themeShade="BF"/>
        </w:rPr>
        <w:t xml:space="preserve">C. </w:t>
      </w:r>
      <w:proofErr w:type="spellStart"/>
      <w:r>
        <w:rPr>
          <w:b/>
          <w:bCs/>
          <w:i/>
          <w:color w:val="2F5496" w:themeColor="accent1" w:themeShade="BF"/>
        </w:rPr>
        <w:t>baileyi</w:t>
      </w:r>
      <w:proofErr w:type="spellEnd"/>
      <w:r>
        <w:rPr>
          <w:b/>
          <w:bCs/>
          <w:iCs/>
          <w:color w:val="2F5496" w:themeColor="accent1" w:themeShade="BF"/>
        </w:rPr>
        <w:t xml:space="preserve">, time period-by-treatment) level means for the quantity of interest. For compensation and the total energy ratio, these models account for temporal autocorrelation between censuses within time periods. We have added these details </w:t>
      </w:r>
      <w:r w:rsidR="00032E03">
        <w:rPr>
          <w:b/>
          <w:bCs/>
          <w:iCs/>
          <w:color w:val="2F5496" w:themeColor="accent1" w:themeShade="BF"/>
        </w:rPr>
        <w:t>to the main text (</w:t>
      </w:r>
      <w:r w:rsidR="00032E03" w:rsidRPr="00F0367E">
        <w:rPr>
          <w:b/>
          <w:bCs/>
          <w:iCs/>
          <w:color w:val="2F5496" w:themeColor="accent1" w:themeShade="BF"/>
          <w:highlight w:val="yellow"/>
        </w:rPr>
        <w:t>lines 221-225</w:t>
      </w:r>
      <w:r w:rsidR="00032E03">
        <w:rPr>
          <w:b/>
          <w:bCs/>
          <w:iCs/>
          <w:color w:val="2F5496" w:themeColor="accent1" w:themeShade="BF"/>
        </w:rPr>
        <w:t>)</w:t>
      </w:r>
      <w:r>
        <w:rPr>
          <w:b/>
          <w:bCs/>
          <w:iCs/>
          <w:color w:val="2F5496" w:themeColor="accent1" w:themeShade="BF"/>
        </w:rPr>
        <w:t xml:space="preserve">. </w:t>
      </w:r>
    </w:p>
    <w:p w14:paraId="7B0C6370" w14:textId="5176922D" w:rsidR="00AA2308" w:rsidRPr="00C563BD" w:rsidRDefault="00AA2308" w:rsidP="007A452F">
      <w:pPr>
        <w:rPr>
          <w:b/>
          <w:bCs/>
          <w:iCs/>
        </w:rPr>
      </w:pPr>
      <w:r>
        <w:rPr>
          <w:b/>
          <w:bCs/>
          <w:iCs/>
          <w:color w:val="2F5496" w:themeColor="accent1" w:themeShade="BF"/>
        </w:rPr>
        <w:t xml:space="preserve">As we explain in our response to R2.9, we also explored the consequences of consolidating values across plots within </w:t>
      </w:r>
      <w:proofErr w:type="gramStart"/>
      <w:r>
        <w:rPr>
          <w:b/>
          <w:bCs/>
          <w:iCs/>
          <w:color w:val="2F5496" w:themeColor="accent1" w:themeShade="BF"/>
        </w:rPr>
        <w:t>treatments, and</w:t>
      </w:r>
      <w:proofErr w:type="gramEnd"/>
      <w:r>
        <w:rPr>
          <w:b/>
          <w:bCs/>
          <w:iCs/>
          <w:color w:val="2F5496" w:themeColor="accent1" w:themeShade="BF"/>
        </w:rPr>
        <w:t xml:space="preserve"> found no qualitative effect on the results</w:t>
      </w:r>
      <w:r w:rsidR="00F0367E">
        <w:rPr>
          <w:b/>
          <w:bCs/>
          <w:iCs/>
          <w:color w:val="2F5496" w:themeColor="accent1" w:themeShade="BF"/>
        </w:rPr>
        <w:t xml:space="preserve"> (S4)</w:t>
      </w:r>
      <w:r>
        <w:rPr>
          <w:b/>
          <w:bCs/>
          <w:iCs/>
          <w:color w:val="2F5496" w:themeColor="accent1" w:themeShade="BF"/>
        </w:rPr>
        <w:t xml:space="preserve">. </w:t>
      </w:r>
    </w:p>
    <w:p w14:paraId="394CDC35" w14:textId="77777777" w:rsidR="00330108" w:rsidRDefault="00330108" w:rsidP="00330108">
      <w:pPr>
        <w:rPr>
          <w:b/>
          <w:bCs/>
        </w:rPr>
      </w:pPr>
      <w:r>
        <w:rPr>
          <w:b/>
          <w:bCs/>
        </w:rPr>
        <w:t>COMMENT</w:t>
      </w:r>
    </w:p>
    <w:p w14:paraId="4F002426" w14:textId="7BE1E94B" w:rsidR="009E727A" w:rsidRDefault="0031359B" w:rsidP="00330108">
      <w:r>
        <w:t xml:space="preserve">2.11 - </w:t>
      </w:r>
      <w:r w:rsidR="009E727A" w:rsidRPr="009E727A">
        <w:t>L173: It would help to add a few words clarifying what 19% and 55% are in reference to. If I understand correctly, then these are the percentages of KR energy use in control plots during these respective periods. Is this correct?</w:t>
      </w:r>
    </w:p>
    <w:p w14:paraId="69455137" w14:textId="7F64899C" w:rsidR="00330108" w:rsidRDefault="00330108" w:rsidP="00330108">
      <w:pPr>
        <w:rPr>
          <w:b/>
          <w:bCs/>
          <w:color w:val="2F5496" w:themeColor="accent1" w:themeShade="BF"/>
        </w:rPr>
      </w:pPr>
      <w:r w:rsidRPr="007E28B9">
        <w:rPr>
          <w:b/>
          <w:bCs/>
          <w:color w:val="2F5496" w:themeColor="accent1" w:themeShade="BF"/>
        </w:rPr>
        <w:t xml:space="preserve">Response: </w:t>
      </w:r>
    </w:p>
    <w:p w14:paraId="58BFAEDB" w14:textId="39586D98" w:rsidR="00330108" w:rsidRPr="006D7E17" w:rsidRDefault="009E727A" w:rsidP="007A452F">
      <w:pPr>
        <w:rPr>
          <w:b/>
          <w:bCs/>
          <w:color w:val="2F5496" w:themeColor="accent1" w:themeShade="BF"/>
        </w:rPr>
      </w:pPr>
      <w:r>
        <w:rPr>
          <w:b/>
          <w:bCs/>
          <w:color w:val="2F5496" w:themeColor="accent1" w:themeShade="BF"/>
        </w:rPr>
        <w:t>This is the correct interpretation, and we have added language to clarify this point</w:t>
      </w:r>
      <w:r w:rsidR="00645C06">
        <w:rPr>
          <w:b/>
          <w:bCs/>
          <w:color w:val="2F5496" w:themeColor="accent1" w:themeShade="BF"/>
        </w:rPr>
        <w:t xml:space="preserve"> (</w:t>
      </w:r>
      <w:r w:rsidR="00645C06" w:rsidRPr="00645C06">
        <w:rPr>
          <w:b/>
          <w:bCs/>
          <w:color w:val="2F5496" w:themeColor="accent1" w:themeShade="BF"/>
          <w:highlight w:val="yellow"/>
        </w:rPr>
        <w:t>lines</w:t>
      </w:r>
      <w:r w:rsidR="000D5571">
        <w:rPr>
          <w:b/>
          <w:bCs/>
          <w:color w:val="2F5496" w:themeColor="accent1" w:themeShade="BF"/>
        </w:rPr>
        <w:t xml:space="preserve"> 243-245</w:t>
      </w:r>
      <w:r w:rsidR="00645C06">
        <w:rPr>
          <w:b/>
          <w:bCs/>
          <w:color w:val="2F5496" w:themeColor="accent1" w:themeShade="BF"/>
        </w:rPr>
        <w:t>)</w:t>
      </w:r>
      <w:r>
        <w:rPr>
          <w:b/>
          <w:bCs/>
          <w:color w:val="2F5496" w:themeColor="accent1" w:themeShade="BF"/>
        </w:rPr>
        <w:t xml:space="preserve">! </w:t>
      </w:r>
    </w:p>
    <w:p w14:paraId="4CA3DBA1" w14:textId="77777777" w:rsidR="00330108" w:rsidRDefault="00330108" w:rsidP="00330108">
      <w:pPr>
        <w:rPr>
          <w:b/>
          <w:bCs/>
        </w:rPr>
      </w:pPr>
      <w:r>
        <w:rPr>
          <w:b/>
          <w:bCs/>
        </w:rPr>
        <w:t>COMMENT</w:t>
      </w:r>
    </w:p>
    <w:p w14:paraId="452D81AF" w14:textId="57382F26" w:rsidR="00330108" w:rsidRDefault="0063466D" w:rsidP="00330108">
      <w:r>
        <w:t xml:space="preserve">2.12 - </w:t>
      </w:r>
      <w:r w:rsidRPr="0063466D">
        <w:t xml:space="preserve">L206: I recommend changing 'substantially' to 'partly' or 'incompletely' because the energetic compensation shown in Fig. 1B is very far from complete, even during the middle </w:t>
      </w:r>
      <w:proofErr w:type="gramStart"/>
      <w:r w:rsidRPr="0063466D">
        <w:t>period of time</w:t>
      </w:r>
      <w:proofErr w:type="gramEnd"/>
      <w:r w:rsidR="00330108">
        <w:t>.</w:t>
      </w:r>
    </w:p>
    <w:p w14:paraId="7DD4FA60"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7D2F4895" w14:textId="29FBE20D" w:rsidR="00330108" w:rsidRPr="00A04249" w:rsidRDefault="00A6615A" w:rsidP="007A452F">
      <w:pPr>
        <w:rPr>
          <w:b/>
          <w:bCs/>
          <w:color w:val="2F5496" w:themeColor="accent1" w:themeShade="BF"/>
        </w:rPr>
      </w:pPr>
      <w:r>
        <w:rPr>
          <w:b/>
          <w:bCs/>
          <w:color w:val="2F5496" w:themeColor="accent1" w:themeShade="BF"/>
        </w:rPr>
        <w:t>We agree. We have changed this to “substantially, but incompletely”</w:t>
      </w:r>
      <w:r w:rsidR="007A6A5F">
        <w:rPr>
          <w:b/>
          <w:bCs/>
          <w:color w:val="2F5496" w:themeColor="accent1" w:themeShade="BF"/>
        </w:rPr>
        <w:t xml:space="preserve"> (</w:t>
      </w:r>
      <w:r w:rsidR="007A6A5F" w:rsidRPr="007A6A5F">
        <w:rPr>
          <w:b/>
          <w:bCs/>
          <w:color w:val="2F5496" w:themeColor="accent1" w:themeShade="BF"/>
          <w:highlight w:val="yellow"/>
        </w:rPr>
        <w:t>line</w:t>
      </w:r>
      <w:r w:rsidR="00D554D0">
        <w:rPr>
          <w:b/>
          <w:bCs/>
          <w:color w:val="2F5496" w:themeColor="accent1" w:themeShade="BF"/>
        </w:rPr>
        <w:t xml:space="preserve"> 285) </w:t>
      </w:r>
      <w:r>
        <w:rPr>
          <w:b/>
          <w:bCs/>
          <w:color w:val="2F5496" w:themeColor="accent1" w:themeShade="BF"/>
        </w:rPr>
        <w:t xml:space="preserve">to capture the two points that 1) </w:t>
      </w:r>
      <w:r>
        <w:rPr>
          <w:b/>
          <w:bCs/>
          <w:i/>
          <w:color w:val="2F5496" w:themeColor="accent1" w:themeShade="BF"/>
        </w:rPr>
        <w:t xml:space="preserve">C. </w:t>
      </w:r>
      <w:proofErr w:type="spellStart"/>
      <w:r>
        <w:rPr>
          <w:b/>
          <w:bCs/>
          <w:i/>
          <w:color w:val="2F5496" w:themeColor="accent1" w:themeShade="BF"/>
        </w:rPr>
        <w:t>baileyi</w:t>
      </w:r>
      <w:proofErr w:type="spellEnd"/>
      <w:r>
        <w:rPr>
          <w:b/>
          <w:bCs/>
          <w:i/>
          <w:color w:val="2F5496" w:themeColor="accent1" w:themeShade="BF"/>
        </w:rPr>
        <w:t xml:space="preserve"> </w:t>
      </w:r>
      <w:r>
        <w:rPr>
          <w:b/>
          <w:bCs/>
          <w:iCs/>
          <w:color w:val="2F5496" w:themeColor="accent1" w:themeShade="BF"/>
        </w:rPr>
        <w:t>far from fully compensated for kangaroo rats, but that 2)</w:t>
      </w:r>
      <w:r>
        <w:rPr>
          <w:b/>
          <w:bCs/>
          <w:color w:val="2F5496" w:themeColor="accent1" w:themeShade="BF"/>
        </w:rPr>
        <w:t xml:space="preserve"> </w:t>
      </w:r>
      <w:r>
        <w:rPr>
          <w:b/>
          <w:bCs/>
          <w:i/>
          <w:iCs/>
          <w:color w:val="2F5496" w:themeColor="accent1" w:themeShade="BF"/>
        </w:rPr>
        <w:t xml:space="preserve">C. </w:t>
      </w:r>
      <w:proofErr w:type="spellStart"/>
      <w:r>
        <w:rPr>
          <w:b/>
          <w:bCs/>
          <w:i/>
          <w:iCs/>
          <w:color w:val="2F5496" w:themeColor="accent1" w:themeShade="BF"/>
        </w:rPr>
        <w:t>baileyi</w:t>
      </w:r>
      <w:proofErr w:type="spellEnd"/>
      <w:r>
        <w:rPr>
          <w:b/>
          <w:bCs/>
          <w:i/>
          <w:iCs/>
          <w:color w:val="2F5496" w:themeColor="accent1" w:themeShade="BF"/>
        </w:rPr>
        <w:t xml:space="preserve"> </w:t>
      </w:r>
      <w:r>
        <w:rPr>
          <w:b/>
          <w:bCs/>
          <w:color w:val="2F5496" w:themeColor="accent1" w:themeShade="BF"/>
        </w:rPr>
        <w:t>greatly increased compensation from that which was achieved by the other small granivores.</w:t>
      </w:r>
    </w:p>
    <w:p w14:paraId="1A006914" w14:textId="77777777" w:rsidR="00330108" w:rsidRDefault="00330108" w:rsidP="00330108">
      <w:pPr>
        <w:rPr>
          <w:b/>
          <w:bCs/>
        </w:rPr>
      </w:pPr>
      <w:r>
        <w:rPr>
          <w:b/>
          <w:bCs/>
        </w:rPr>
        <w:t>COMMENT</w:t>
      </w:r>
    </w:p>
    <w:p w14:paraId="1CCBDBF1" w14:textId="121AA1F4" w:rsidR="00330108" w:rsidRDefault="00813ABB" w:rsidP="00330108">
      <w:r>
        <w:t xml:space="preserve">2.13 - </w:t>
      </w:r>
      <w:r w:rsidRPr="00813ABB">
        <w:t xml:space="preserve">L208: As noted in the preceding comment, the results in Fig. 1B do not suggest that C. </w:t>
      </w:r>
      <w:proofErr w:type="spellStart"/>
      <w:r w:rsidRPr="00813ABB">
        <w:t>baileyi</w:t>
      </w:r>
      <w:proofErr w:type="spellEnd"/>
      <w:r w:rsidRPr="00813ABB">
        <w:t xml:space="preserve"> was able to fully compensate for KR. Thus, it seems overstated to refer to C. </w:t>
      </w:r>
      <w:proofErr w:type="spellStart"/>
      <w:r w:rsidRPr="00813ABB">
        <w:t>baileyi</w:t>
      </w:r>
      <w:proofErr w:type="spellEnd"/>
      <w:r w:rsidRPr="00813ABB">
        <w:t xml:space="preserve"> as a 'functional replacement' for KR.</w:t>
      </w:r>
    </w:p>
    <w:p w14:paraId="53C15E74" w14:textId="77777777" w:rsidR="00330108" w:rsidRDefault="00330108" w:rsidP="00330108">
      <w:pPr>
        <w:rPr>
          <w:b/>
          <w:bCs/>
          <w:color w:val="2F5496" w:themeColor="accent1" w:themeShade="BF"/>
        </w:rPr>
      </w:pPr>
      <w:r w:rsidRPr="007E28B9">
        <w:rPr>
          <w:b/>
          <w:bCs/>
          <w:color w:val="2F5496" w:themeColor="accent1" w:themeShade="BF"/>
        </w:rPr>
        <w:t xml:space="preserve">Response: </w:t>
      </w:r>
    </w:p>
    <w:p w14:paraId="3C5160EE" w14:textId="03379B87" w:rsidR="00330108" w:rsidRDefault="007A6A5F" w:rsidP="00330108">
      <w:pPr>
        <w:rPr>
          <w:b/>
          <w:bCs/>
          <w:color w:val="2F5496" w:themeColor="accent1" w:themeShade="BF"/>
        </w:rPr>
      </w:pPr>
      <w:r>
        <w:rPr>
          <w:b/>
          <w:bCs/>
          <w:color w:val="2F5496" w:themeColor="accent1" w:themeShade="BF"/>
        </w:rPr>
        <w:t xml:space="preserve">We </w:t>
      </w:r>
      <w:proofErr w:type="gramStart"/>
      <w:r>
        <w:rPr>
          <w:b/>
          <w:bCs/>
          <w:color w:val="2F5496" w:themeColor="accent1" w:themeShade="BF"/>
        </w:rPr>
        <w:t>agree, and</w:t>
      </w:r>
      <w:proofErr w:type="gramEnd"/>
      <w:r>
        <w:rPr>
          <w:b/>
          <w:bCs/>
          <w:color w:val="2F5496" w:themeColor="accent1" w:themeShade="BF"/>
        </w:rPr>
        <w:t xml:space="preserve"> have modified this to “partial functional replacement” (</w:t>
      </w:r>
      <w:r w:rsidRPr="007A6A5F">
        <w:rPr>
          <w:b/>
          <w:bCs/>
          <w:color w:val="2F5496" w:themeColor="accent1" w:themeShade="BF"/>
          <w:highlight w:val="yellow"/>
        </w:rPr>
        <w:t>line</w:t>
      </w:r>
      <w:r w:rsidR="0091167B">
        <w:rPr>
          <w:b/>
          <w:bCs/>
          <w:color w:val="2F5496" w:themeColor="accent1" w:themeShade="BF"/>
        </w:rPr>
        <w:t xml:space="preserve"> 287</w:t>
      </w:r>
      <w:r>
        <w:rPr>
          <w:b/>
          <w:bCs/>
          <w:color w:val="2F5496" w:themeColor="accent1" w:themeShade="BF"/>
        </w:rPr>
        <w:t>).</w:t>
      </w:r>
    </w:p>
    <w:p w14:paraId="762914D9" w14:textId="77777777" w:rsidR="00813ABB" w:rsidRDefault="00813ABB" w:rsidP="00813ABB">
      <w:pPr>
        <w:rPr>
          <w:b/>
          <w:bCs/>
        </w:rPr>
      </w:pPr>
      <w:r>
        <w:rPr>
          <w:b/>
          <w:bCs/>
        </w:rPr>
        <w:lastRenderedPageBreak/>
        <w:t>COMMENT</w:t>
      </w:r>
    </w:p>
    <w:p w14:paraId="2111D088" w14:textId="1EA832AC" w:rsidR="00813ABB" w:rsidRDefault="00C506F6" w:rsidP="00813ABB">
      <w:r>
        <w:t xml:space="preserve">2.14 - </w:t>
      </w:r>
      <w:r w:rsidRPr="00C506F6">
        <w:t>L267-270: Yes, and there is considerable evidence that different sets of plant species promote an ecosystem function at different times and places, and under different global changes (Isbell et al. 2011 Nature). This is consistent with your results and suggests that we should not think of species' contributions to ecosystem functioning in a static sense.</w:t>
      </w:r>
    </w:p>
    <w:p w14:paraId="4379A315" w14:textId="77777777" w:rsidR="00813ABB" w:rsidRDefault="00813ABB" w:rsidP="00813ABB">
      <w:pPr>
        <w:rPr>
          <w:b/>
          <w:bCs/>
          <w:color w:val="2F5496" w:themeColor="accent1" w:themeShade="BF"/>
        </w:rPr>
      </w:pPr>
      <w:r w:rsidRPr="007E28B9">
        <w:rPr>
          <w:b/>
          <w:bCs/>
          <w:color w:val="2F5496" w:themeColor="accent1" w:themeShade="BF"/>
        </w:rPr>
        <w:t xml:space="preserve">Response: </w:t>
      </w:r>
    </w:p>
    <w:p w14:paraId="79ACD30A" w14:textId="3F1BD627" w:rsidR="00813ABB" w:rsidRDefault="007574E9" w:rsidP="00330108">
      <w:pPr>
        <w:rPr>
          <w:b/>
          <w:bCs/>
          <w:color w:val="2F5496" w:themeColor="accent1" w:themeShade="BF"/>
        </w:rPr>
      </w:pPr>
      <w:r>
        <w:rPr>
          <w:b/>
          <w:bCs/>
          <w:color w:val="2F5496" w:themeColor="accent1" w:themeShade="BF"/>
        </w:rPr>
        <w:t xml:space="preserve">We appreciate this </w:t>
      </w:r>
      <w:proofErr w:type="gramStart"/>
      <w:r>
        <w:rPr>
          <w:b/>
          <w:bCs/>
          <w:color w:val="2F5496" w:themeColor="accent1" w:themeShade="BF"/>
        </w:rPr>
        <w:t>resonance, and</w:t>
      </w:r>
      <w:proofErr w:type="gramEnd"/>
      <w:r>
        <w:rPr>
          <w:b/>
          <w:bCs/>
          <w:color w:val="2F5496" w:themeColor="accent1" w:themeShade="BF"/>
        </w:rPr>
        <w:t xml:space="preserve"> have incorporated this reference into the text (</w:t>
      </w:r>
      <w:r w:rsidRPr="0025008D">
        <w:rPr>
          <w:b/>
          <w:bCs/>
          <w:color w:val="2F5496" w:themeColor="accent1" w:themeShade="BF"/>
          <w:highlight w:val="yellow"/>
        </w:rPr>
        <w:t>line</w:t>
      </w:r>
      <w:r>
        <w:rPr>
          <w:b/>
          <w:bCs/>
          <w:color w:val="2F5496" w:themeColor="accent1" w:themeShade="BF"/>
        </w:rPr>
        <w:t xml:space="preserve"> 353).</w:t>
      </w:r>
    </w:p>
    <w:p w14:paraId="4626A85A" w14:textId="77777777" w:rsidR="00813ABB" w:rsidRDefault="00813ABB" w:rsidP="00813ABB">
      <w:pPr>
        <w:rPr>
          <w:b/>
          <w:bCs/>
        </w:rPr>
      </w:pPr>
      <w:r>
        <w:rPr>
          <w:b/>
          <w:bCs/>
        </w:rPr>
        <w:t>COMMENT</w:t>
      </w:r>
    </w:p>
    <w:p w14:paraId="63CB4F8A" w14:textId="62DDE744" w:rsidR="00BA783B" w:rsidRDefault="00A108EF" w:rsidP="00813ABB">
      <w:r>
        <w:t xml:space="preserve">2.15 - </w:t>
      </w:r>
      <w:r w:rsidR="00BA783B" w:rsidRPr="00BA783B">
        <w:t xml:space="preserve">L271-272: This is a strong statement, which is </w:t>
      </w:r>
      <w:proofErr w:type="gramStart"/>
      <w:r w:rsidR="00BA783B" w:rsidRPr="00BA783B">
        <w:t>fully-supported</w:t>
      </w:r>
      <w:proofErr w:type="gramEnd"/>
      <w:r w:rsidR="00BA783B" w:rsidRPr="00BA783B">
        <w:t xml:space="preserve"> by the results: 'this type of temporary, context- dependent compensation may be common.' It might help to include a clear statement such as this one in the Abstract.</w:t>
      </w:r>
    </w:p>
    <w:p w14:paraId="5023BE9C" w14:textId="55060A70" w:rsidR="00813ABB" w:rsidRDefault="00813ABB" w:rsidP="00813ABB">
      <w:pPr>
        <w:rPr>
          <w:b/>
          <w:bCs/>
          <w:color w:val="2F5496" w:themeColor="accent1" w:themeShade="BF"/>
        </w:rPr>
      </w:pPr>
      <w:r w:rsidRPr="007E28B9">
        <w:rPr>
          <w:b/>
          <w:bCs/>
          <w:color w:val="2F5496" w:themeColor="accent1" w:themeShade="BF"/>
        </w:rPr>
        <w:t xml:space="preserve">Response: </w:t>
      </w:r>
    </w:p>
    <w:p w14:paraId="06543BCB" w14:textId="09042D19" w:rsidR="00813ABB" w:rsidRDefault="00BA783B" w:rsidP="00813ABB">
      <w:pPr>
        <w:rPr>
          <w:b/>
          <w:bCs/>
          <w:color w:val="2F5496" w:themeColor="accent1" w:themeShade="BF"/>
        </w:rPr>
      </w:pPr>
      <w:r>
        <w:rPr>
          <w:b/>
          <w:bCs/>
          <w:color w:val="2F5496" w:themeColor="accent1" w:themeShade="BF"/>
        </w:rPr>
        <w:t>We appreciate this observation! We have incorporated this statement into the Abstract (</w:t>
      </w:r>
      <w:r w:rsidRPr="00BA783B">
        <w:rPr>
          <w:b/>
          <w:bCs/>
          <w:color w:val="2F5496" w:themeColor="accent1" w:themeShade="BF"/>
          <w:highlight w:val="yellow"/>
        </w:rPr>
        <w:t>lines</w:t>
      </w:r>
      <w:r w:rsidR="003D39D2">
        <w:rPr>
          <w:b/>
          <w:bCs/>
          <w:color w:val="2F5496" w:themeColor="accent1" w:themeShade="BF"/>
        </w:rPr>
        <w:t xml:space="preserve"> 30-32</w:t>
      </w:r>
      <w:r>
        <w:rPr>
          <w:b/>
          <w:bCs/>
          <w:color w:val="2F5496" w:themeColor="accent1" w:themeShade="BF"/>
        </w:rPr>
        <w:t>).</w:t>
      </w:r>
    </w:p>
    <w:p w14:paraId="5F7C7F25" w14:textId="77777777" w:rsidR="00813ABB" w:rsidRDefault="00813ABB" w:rsidP="00330108">
      <w:pPr>
        <w:rPr>
          <w:b/>
          <w:bCs/>
          <w:color w:val="2F5496" w:themeColor="accent1" w:themeShade="BF"/>
        </w:rPr>
      </w:pPr>
    </w:p>
    <w:p w14:paraId="282FEC15" w14:textId="3DFAAB7E" w:rsidR="00043C47" w:rsidRPr="001E3731" w:rsidRDefault="00043C47">
      <w:pPr>
        <w:rPr>
          <w:b/>
          <w:bCs/>
        </w:rPr>
      </w:pPr>
    </w:p>
    <w:sectPr w:rsidR="00043C47" w:rsidRPr="001E373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A58C3" w14:textId="77777777" w:rsidR="000A4D2C" w:rsidRDefault="000A4D2C">
      <w:pPr>
        <w:spacing w:after="0" w:line="240" w:lineRule="auto"/>
      </w:pPr>
      <w:r>
        <w:separator/>
      </w:r>
    </w:p>
  </w:endnote>
  <w:endnote w:type="continuationSeparator" w:id="0">
    <w:p w14:paraId="7639DCDD" w14:textId="77777777" w:rsidR="000A4D2C" w:rsidRDefault="000A4D2C">
      <w:pPr>
        <w:spacing w:after="0" w:line="240" w:lineRule="auto"/>
      </w:pPr>
      <w:r>
        <w:continuationSeparator/>
      </w:r>
    </w:p>
  </w:endnote>
  <w:endnote w:type="continuationNotice" w:id="1">
    <w:p w14:paraId="039E1E9B" w14:textId="77777777" w:rsidR="000A4D2C" w:rsidRDefault="000A4D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072E3837" w14:textId="77777777" w:rsidTr="151B1294">
      <w:tc>
        <w:tcPr>
          <w:tcW w:w="3120" w:type="dxa"/>
        </w:tcPr>
        <w:p w14:paraId="616913B4" w14:textId="60CAFE0D" w:rsidR="151B1294" w:rsidRDefault="151B1294" w:rsidP="151B1294">
          <w:pPr>
            <w:pStyle w:val="Header"/>
            <w:ind w:left="-115"/>
          </w:pPr>
        </w:p>
      </w:tc>
      <w:tc>
        <w:tcPr>
          <w:tcW w:w="3120" w:type="dxa"/>
        </w:tcPr>
        <w:p w14:paraId="6CB3DDE8" w14:textId="0AC3443D" w:rsidR="151B1294" w:rsidRDefault="151B1294" w:rsidP="151B1294">
          <w:pPr>
            <w:pStyle w:val="Header"/>
            <w:jc w:val="center"/>
          </w:pPr>
        </w:p>
      </w:tc>
      <w:tc>
        <w:tcPr>
          <w:tcW w:w="3120" w:type="dxa"/>
        </w:tcPr>
        <w:p w14:paraId="45C7F78F" w14:textId="78A201A0" w:rsidR="151B1294" w:rsidRDefault="151B1294" w:rsidP="151B1294">
          <w:pPr>
            <w:pStyle w:val="Header"/>
            <w:ind w:right="-115"/>
            <w:jc w:val="right"/>
          </w:pPr>
        </w:p>
      </w:tc>
    </w:tr>
  </w:tbl>
  <w:p w14:paraId="05873978" w14:textId="02B75884" w:rsidR="151B1294" w:rsidRDefault="151B1294"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30B1E" w14:textId="77777777" w:rsidR="000A4D2C" w:rsidRDefault="000A4D2C">
      <w:pPr>
        <w:spacing w:after="0" w:line="240" w:lineRule="auto"/>
      </w:pPr>
      <w:r>
        <w:separator/>
      </w:r>
    </w:p>
  </w:footnote>
  <w:footnote w:type="continuationSeparator" w:id="0">
    <w:p w14:paraId="7F733580" w14:textId="77777777" w:rsidR="000A4D2C" w:rsidRDefault="000A4D2C">
      <w:pPr>
        <w:spacing w:after="0" w:line="240" w:lineRule="auto"/>
      </w:pPr>
      <w:r>
        <w:continuationSeparator/>
      </w:r>
    </w:p>
  </w:footnote>
  <w:footnote w:type="continuationNotice" w:id="1">
    <w:p w14:paraId="663F69C6" w14:textId="77777777" w:rsidR="000A4D2C" w:rsidRDefault="000A4D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510AEFAE" w14:textId="77777777" w:rsidTr="151B1294">
      <w:tc>
        <w:tcPr>
          <w:tcW w:w="3120" w:type="dxa"/>
        </w:tcPr>
        <w:p w14:paraId="35335F32" w14:textId="78D6EF39" w:rsidR="151B1294" w:rsidRDefault="151B1294" w:rsidP="151B1294">
          <w:pPr>
            <w:pStyle w:val="Header"/>
            <w:ind w:left="-115"/>
          </w:pPr>
        </w:p>
      </w:tc>
      <w:tc>
        <w:tcPr>
          <w:tcW w:w="3120" w:type="dxa"/>
        </w:tcPr>
        <w:p w14:paraId="7B4019F9" w14:textId="05073A03" w:rsidR="151B1294" w:rsidRDefault="151B1294" w:rsidP="151B1294">
          <w:pPr>
            <w:pStyle w:val="Header"/>
            <w:jc w:val="center"/>
          </w:pPr>
        </w:p>
      </w:tc>
      <w:tc>
        <w:tcPr>
          <w:tcW w:w="3120" w:type="dxa"/>
        </w:tcPr>
        <w:p w14:paraId="3F3FCEBC" w14:textId="6B8BA066" w:rsidR="151B1294" w:rsidRDefault="151B1294" w:rsidP="151B1294">
          <w:pPr>
            <w:pStyle w:val="Header"/>
            <w:ind w:right="-115"/>
            <w:jc w:val="right"/>
          </w:pPr>
        </w:p>
      </w:tc>
    </w:tr>
  </w:tbl>
  <w:p w14:paraId="6732B539" w14:textId="202DCAAE" w:rsidR="151B1294" w:rsidRDefault="151B1294"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CF"/>
    <w:rsid w:val="00002464"/>
    <w:rsid w:val="00003ECB"/>
    <w:rsid w:val="0000420C"/>
    <w:rsid w:val="000155C8"/>
    <w:rsid w:val="00032E03"/>
    <w:rsid w:val="00043C47"/>
    <w:rsid w:val="000452FB"/>
    <w:rsid w:val="000523B7"/>
    <w:rsid w:val="00053950"/>
    <w:rsid w:val="00055841"/>
    <w:rsid w:val="000A4D2C"/>
    <w:rsid w:val="000A4DF8"/>
    <w:rsid w:val="000B56B8"/>
    <w:rsid w:val="000B7C65"/>
    <w:rsid w:val="000D5571"/>
    <w:rsid w:val="000D7213"/>
    <w:rsid w:val="000E67FD"/>
    <w:rsid w:val="000E6A0A"/>
    <w:rsid w:val="000F7EB9"/>
    <w:rsid w:val="00150868"/>
    <w:rsid w:val="00152D5E"/>
    <w:rsid w:val="001548F3"/>
    <w:rsid w:val="00154E7D"/>
    <w:rsid w:val="001965D1"/>
    <w:rsid w:val="001A6DB6"/>
    <w:rsid w:val="001C1866"/>
    <w:rsid w:val="001D3E03"/>
    <w:rsid w:val="001E3731"/>
    <w:rsid w:val="001F4D95"/>
    <w:rsid w:val="0020180F"/>
    <w:rsid w:val="0025008D"/>
    <w:rsid w:val="0025235C"/>
    <w:rsid w:val="00254674"/>
    <w:rsid w:val="002637D2"/>
    <w:rsid w:val="00275920"/>
    <w:rsid w:val="002A64EC"/>
    <w:rsid w:val="002E0F18"/>
    <w:rsid w:val="002F3E33"/>
    <w:rsid w:val="00311DC6"/>
    <w:rsid w:val="003125A8"/>
    <w:rsid w:val="0031359B"/>
    <w:rsid w:val="00330108"/>
    <w:rsid w:val="003343C3"/>
    <w:rsid w:val="00356933"/>
    <w:rsid w:val="00376785"/>
    <w:rsid w:val="003852A0"/>
    <w:rsid w:val="003B7851"/>
    <w:rsid w:val="003C270F"/>
    <w:rsid w:val="003D39D2"/>
    <w:rsid w:val="00404514"/>
    <w:rsid w:val="0043042F"/>
    <w:rsid w:val="004815B2"/>
    <w:rsid w:val="00494052"/>
    <w:rsid w:val="0049451F"/>
    <w:rsid w:val="004C26A4"/>
    <w:rsid w:val="004C5608"/>
    <w:rsid w:val="004E7749"/>
    <w:rsid w:val="00522330"/>
    <w:rsid w:val="005275B2"/>
    <w:rsid w:val="00544AA1"/>
    <w:rsid w:val="005554BE"/>
    <w:rsid w:val="0055588F"/>
    <w:rsid w:val="00566B0D"/>
    <w:rsid w:val="005926B2"/>
    <w:rsid w:val="00595A91"/>
    <w:rsid w:val="005B3395"/>
    <w:rsid w:val="005B3398"/>
    <w:rsid w:val="005C493E"/>
    <w:rsid w:val="006014FE"/>
    <w:rsid w:val="00627EEE"/>
    <w:rsid w:val="0063466D"/>
    <w:rsid w:val="00645C06"/>
    <w:rsid w:val="00652114"/>
    <w:rsid w:val="00655735"/>
    <w:rsid w:val="00657905"/>
    <w:rsid w:val="00680F9D"/>
    <w:rsid w:val="00692DA0"/>
    <w:rsid w:val="006D1A41"/>
    <w:rsid w:val="006D521C"/>
    <w:rsid w:val="006D7E17"/>
    <w:rsid w:val="007011E7"/>
    <w:rsid w:val="00714682"/>
    <w:rsid w:val="00743EC7"/>
    <w:rsid w:val="00755047"/>
    <w:rsid w:val="007574E9"/>
    <w:rsid w:val="007679B3"/>
    <w:rsid w:val="007A452F"/>
    <w:rsid w:val="007A6A5F"/>
    <w:rsid w:val="007E28B9"/>
    <w:rsid w:val="00802CF3"/>
    <w:rsid w:val="00813ABB"/>
    <w:rsid w:val="008337A2"/>
    <w:rsid w:val="008401E1"/>
    <w:rsid w:val="00865F2B"/>
    <w:rsid w:val="008674AA"/>
    <w:rsid w:val="008B44B2"/>
    <w:rsid w:val="008B691C"/>
    <w:rsid w:val="008C4D3B"/>
    <w:rsid w:val="008F7A96"/>
    <w:rsid w:val="009009A6"/>
    <w:rsid w:val="00905AAF"/>
    <w:rsid w:val="0091167B"/>
    <w:rsid w:val="00953D51"/>
    <w:rsid w:val="00956265"/>
    <w:rsid w:val="009818B4"/>
    <w:rsid w:val="009C3477"/>
    <w:rsid w:val="009E57A9"/>
    <w:rsid w:val="009E727A"/>
    <w:rsid w:val="009F28AD"/>
    <w:rsid w:val="009F32DC"/>
    <w:rsid w:val="009F6190"/>
    <w:rsid w:val="00A04249"/>
    <w:rsid w:val="00A108EF"/>
    <w:rsid w:val="00A13C8E"/>
    <w:rsid w:val="00A5136D"/>
    <w:rsid w:val="00A63618"/>
    <w:rsid w:val="00A6615A"/>
    <w:rsid w:val="00A703C4"/>
    <w:rsid w:val="00AA1472"/>
    <w:rsid w:val="00AA2308"/>
    <w:rsid w:val="00AD69F2"/>
    <w:rsid w:val="00AF4BAB"/>
    <w:rsid w:val="00B14C61"/>
    <w:rsid w:val="00B30B8F"/>
    <w:rsid w:val="00B87589"/>
    <w:rsid w:val="00BA1B0C"/>
    <w:rsid w:val="00BA783B"/>
    <w:rsid w:val="00BE5227"/>
    <w:rsid w:val="00BE66A5"/>
    <w:rsid w:val="00BF4ECF"/>
    <w:rsid w:val="00C06227"/>
    <w:rsid w:val="00C27362"/>
    <w:rsid w:val="00C41DC0"/>
    <w:rsid w:val="00C44A70"/>
    <w:rsid w:val="00C45543"/>
    <w:rsid w:val="00C506F6"/>
    <w:rsid w:val="00C54F4A"/>
    <w:rsid w:val="00C563BD"/>
    <w:rsid w:val="00C62251"/>
    <w:rsid w:val="00C76723"/>
    <w:rsid w:val="00C97036"/>
    <w:rsid w:val="00D02198"/>
    <w:rsid w:val="00D246EA"/>
    <w:rsid w:val="00D32F31"/>
    <w:rsid w:val="00D554D0"/>
    <w:rsid w:val="00D779C4"/>
    <w:rsid w:val="00D81622"/>
    <w:rsid w:val="00DA1D3E"/>
    <w:rsid w:val="00E0031E"/>
    <w:rsid w:val="00E353AF"/>
    <w:rsid w:val="00E44980"/>
    <w:rsid w:val="00E5664B"/>
    <w:rsid w:val="00E62E9F"/>
    <w:rsid w:val="00EA5683"/>
    <w:rsid w:val="00EB0CEE"/>
    <w:rsid w:val="00F0367E"/>
    <w:rsid w:val="00F072B5"/>
    <w:rsid w:val="00F1659A"/>
    <w:rsid w:val="00F55D06"/>
    <w:rsid w:val="00F60D58"/>
    <w:rsid w:val="00F65353"/>
    <w:rsid w:val="00F65D54"/>
    <w:rsid w:val="00F66668"/>
    <w:rsid w:val="00F66E90"/>
    <w:rsid w:val="00F76D4B"/>
    <w:rsid w:val="00F772CD"/>
    <w:rsid w:val="00F9484E"/>
    <w:rsid w:val="00FA211B"/>
    <w:rsid w:val="00FA2BAF"/>
    <w:rsid w:val="00FE6789"/>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BF76E18A-9B53-49DC-8516-C89A1045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5C493E"/>
    <w:rPr>
      <w:sz w:val="16"/>
      <w:szCs w:val="16"/>
    </w:rPr>
  </w:style>
  <w:style w:type="paragraph" w:styleId="CommentText">
    <w:name w:val="annotation text"/>
    <w:basedOn w:val="Normal"/>
    <w:link w:val="CommentTextChar"/>
    <w:uiPriority w:val="99"/>
    <w:semiHidden/>
    <w:unhideWhenUsed/>
    <w:rsid w:val="005C493E"/>
    <w:pPr>
      <w:spacing w:line="240" w:lineRule="auto"/>
    </w:pPr>
    <w:rPr>
      <w:sz w:val="20"/>
      <w:szCs w:val="20"/>
    </w:rPr>
  </w:style>
  <w:style w:type="character" w:customStyle="1" w:styleId="CommentTextChar">
    <w:name w:val="Comment Text Char"/>
    <w:basedOn w:val="DefaultParagraphFont"/>
    <w:link w:val="CommentText"/>
    <w:uiPriority w:val="99"/>
    <w:semiHidden/>
    <w:rsid w:val="005C493E"/>
    <w:rPr>
      <w:sz w:val="20"/>
      <w:szCs w:val="20"/>
    </w:rPr>
  </w:style>
  <w:style w:type="paragraph" w:styleId="CommentSubject">
    <w:name w:val="annotation subject"/>
    <w:basedOn w:val="CommentText"/>
    <w:next w:val="CommentText"/>
    <w:link w:val="CommentSubjectChar"/>
    <w:uiPriority w:val="99"/>
    <w:semiHidden/>
    <w:unhideWhenUsed/>
    <w:rsid w:val="005C493E"/>
    <w:rPr>
      <w:b/>
      <w:bCs/>
    </w:rPr>
  </w:style>
  <w:style w:type="character" w:customStyle="1" w:styleId="CommentSubjectChar">
    <w:name w:val="Comment Subject Char"/>
    <w:basedOn w:val="CommentTextChar"/>
    <w:link w:val="CommentSubject"/>
    <w:uiPriority w:val="99"/>
    <w:semiHidden/>
    <w:rsid w:val="005C49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36740">
      <w:bodyDiv w:val="1"/>
      <w:marLeft w:val="0"/>
      <w:marRight w:val="0"/>
      <w:marTop w:val="0"/>
      <w:marBottom w:val="0"/>
      <w:divBdr>
        <w:top w:val="none" w:sz="0" w:space="0" w:color="auto"/>
        <w:left w:val="none" w:sz="0" w:space="0" w:color="auto"/>
        <w:bottom w:val="none" w:sz="0" w:space="0" w:color="auto"/>
        <w:right w:val="none" w:sz="0" w:space="0" w:color="auto"/>
      </w:divBdr>
      <w:divsChild>
        <w:div w:id="1247111509">
          <w:marLeft w:val="0"/>
          <w:marRight w:val="0"/>
          <w:marTop w:val="0"/>
          <w:marBottom w:val="0"/>
          <w:divBdr>
            <w:top w:val="none" w:sz="0" w:space="0" w:color="auto"/>
            <w:left w:val="none" w:sz="0" w:space="0" w:color="auto"/>
            <w:bottom w:val="none" w:sz="0" w:space="0" w:color="auto"/>
            <w:right w:val="none" w:sz="0" w:space="0" w:color="auto"/>
          </w:divBdr>
          <w:divsChild>
            <w:div w:id="752698161">
              <w:marLeft w:val="0"/>
              <w:marRight w:val="0"/>
              <w:marTop w:val="0"/>
              <w:marBottom w:val="0"/>
              <w:divBdr>
                <w:top w:val="none" w:sz="0" w:space="0" w:color="auto"/>
                <w:left w:val="none" w:sz="0" w:space="0" w:color="auto"/>
                <w:bottom w:val="none" w:sz="0" w:space="0" w:color="auto"/>
                <w:right w:val="none" w:sz="0" w:space="0" w:color="auto"/>
              </w:divBdr>
              <w:divsChild>
                <w:div w:id="830146228">
                  <w:marLeft w:val="0"/>
                  <w:marRight w:val="0"/>
                  <w:marTop w:val="0"/>
                  <w:marBottom w:val="0"/>
                  <w:divBdr>
                    <w:top w:val="none" w:sz="0" w:space="0" w:color="auto"/>
                    <w:left w:val="none" w:sz="0" w:space="0" w:color="auto"/>
                    <w:bottom w:val="none" w:sz="0" w:space="0" w:color="auto"/>
                    <w:right w:val="none" w:sz="0" w:space="0" w:color="auto"/>
                  </w:divBdr>
                  <w:divsChild>
                    <w:div w:id="13777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2702">
      <w:bodyDiv w:val="1"/>
      <w:marLeft w:val="0"/>
      <w:marRight w:val="0"/>
      <w:marTop w:val="0"/>
      <w:marBottom w:val="0"/>
      <w:divBdr>
        <w:top w:val="none" w:sz="0" w:space="0" w:color="auto"/>
        <w:left w:val="none" w:sz="0" w:space="0" w:color="auto"/>
        <w:bottom w:val="none" w:sz="0" w:space="0" w:color="auto"/>
        <w:right w:val="none" w:sz="0" w:space="0" w:color="auto"/>
      </w:divBdr>
      <w:divsChild>
        <w:div w:id="881017981">
          <w:marLeft w:val="0"/>
          <w:marRight w:val="0"/>
          <w:marTop w:val="0"/>
          <w:marBottom w:val="0"/>
          <w:divBdr>
            <w:top w:val="none" w:sz="0" w:space="0" w:color="auto"/>
            <w:left w:val="none" w:sz="0" w:space="0" w:color="auto"/>
            <w:bottom w:val="none" w:sz="0" w:space="0" w:color="auto"/>
            <w:right w:val="none" w:sz="0" w:space="0" w:color="auto"/>
          </w:divBdr>
          <w:divsChild>
            <w:div w:id="1214998930">
              <w:marLeft w:val="0"/>
              <w:marRight w:val="0"/>
              <w:marTop w:val="0"/>
              <w:marBottom w:val="0"/>
              <w:divBdr>
                <w:top w:val="none" w:sz="0" w:space="0" w:color="auto"/>
                <w:left w:val="none" w:sz="0" w:space="0" w:color="auto"/>
                <w:bottom w:val="none" w:sz="0" w:space="0" w:color="auto"/>
                <w:right w:val="none" w:sz="0" w:space="0" w:color="auto"/>
              </w:divBdr>
              <w:divsChild>
                <w:div w:id="1142455640">
                  <w:marLeft w:val="0"/>
                  <w:marRight w:val="0"/>
                  <w:marTop w:val="0"/>
                  <w:marBottom w:val="0"/>
                  <w:divBdr>
                    <w:top w:val="none" w:sz="0" w:space="0" w:color="auto"/>
                    <w:left w:val="none" w:sz="0" w:space="0" w:color="auto"/>
                    <w:bottom w:val="none" w:sz="0" w:space="0" w:color="auto"/>
                    <w:right w:val="none" w:sz="0" w:space="0" w:color="auto"/>
                  </w:divBdr>
                  <w:divsChild>
                    <w:div w:id="794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2928">
      <w:bodyDiv w:val="1"/>
      <w:marLeft w:val="0"/>
      <w:marRight w:val="0"/>
      <w:marTop w:val="0"/>
      <w:marBottom w:val="0"/>
      <w:divBdr>
        <w:top w:val="none" w:sz="0" w:space="0" w:color="auto"/>
        <w:left w:val="none" w:sz="0" w:space="0" w:color="auto"/>
        <w:bottom w:val="none" w:sz="0" w:space="0" w:color="auto"/>
        <w:right w:val="none" w:sz="0" w:space="0" w:color="auto"/>
      </w:divBdr>
      <w:divsChild>
        <w:div w:id="148717553">
          <w:marLeft w:val="0"/>
          <w:marRight w:val="0"/>
          <w:marTop w:val="0"/>
          <w:marBottom w:val="0"/>
          <w:divBdr>
            <w:top w:val="none" w:sz="0" w:space="0" w:color="auto"/>
            <w:left w:val="none" w:sz="0" w:space="0" w:color="auto"/>
            <w:bottom w:val="none" w:sz="0" w:space="0" w:color="auto"/>
            <w:right w:val="none" w:sz="0" w:space="0" w:color="auto"/>
          </w:divBdr>
          <w:divsChild>
            <w:div w:id="1695378717">
              <w:marLeft w:val="0"/>
              <w:marRight w:val="0"/>
              <w:marTop w:val="0"/>
              <w:marBottom w:val="0"/>
              <w:divBdr>
                <w:top w:val="none" w:sz="0" w:space="0" w:color="auto"/>
                <w:left w:val="none" w:sz="0" w:space="0" w:color="auto"/>
                <w:bottom w:val="none" w:sz="0" w:space="0" w:color="auto"/>
                <w:right w:val="none" w:sz="0" w:space="0" w:color="auto"/>
              </w:divBdr>
              <w:divsChild>
                <w:div w:id="1516921522">
                  <w:marLeft w:val="0"/>
                  <w:marRight w:val="0"/>
                  <w:marTop w:val="0"/>
                  <w:marBottom w:val="0"/>
                  <w:divBdr>
                    <w:top w:val="none" w:sz="0" w:space="0" w:color="auto"/>
                    <w:left w:val="none" w:sz="0" w:space="0" w:color="auto"/>
                    <w:bottom w:val="none" w:sz="0" w:space="0" w:color="auto"/>
                    <w:right w:val="none" w:sz="0" w:space="0" w:color="auto"/>
                  </w:divBdr>
                  <w:divsChild>
                    <w:div w:id="12633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4462">
      <w:bodyDiv w:val="1"/>
      <w:marLeft w:val="0"/>
      <w:marRight w:val="0"/>
      <w:marTop w:val="0"/>
      <w:marBottom w:val="0"/>
      <w:divBdr>
        <w:top w:val="none" w:sz="0" w:space="0" w:color="auto"/>
        <w:left w:val="none" w:sz="0" w:space="0" w:color="auto"/>
        <w:bottom w:val="none" w:sz="0" w:space="0" w:color="auto"/>
        <w:right w:val="none" w:sz="0" w:space="0" w:color="auto"/>
      </w:divBdr>
      <w:divsChild>
        <w:div w:id="1998264493">
          <w:marLeft w:val="0"/>
          <w:marRight w:val="0"/>
          <w:marTop w:val="0"/>
          <w:marBottom w:val="0"/>
          <w:divBdr>
            <w:top w:val="none" w:sz="0" w:space="0" w:color="auto"/>
            <w:left w:val="none" w:sz="0" w:space="0" w:color="auto"/>
            <w:bottom w:val="none" w:sz="0" w:space="0" w:color="auto"/>
            <w:right w:val="none" w:sz="0" w:space="0" w:color="auto"/>
          </w:divBdr>
          <w:divsChild>
            <w:div w:id="1510365617">
              <w:marLeft w:val="0"/>
              <w:marRight w:val="0"/>
              <w:marTop w:val="0"/>
              <w:marBottom w:val="0"/>
              <w:divBdr>
                <w:top w:val="none" w:sz="0" w:space="0" w:color="auto"/>
                <w:left w:val="none" w:sz="0" w:space="0" w:color="auto"/>
                <w:bottom w:val="none" w:sz="0" w:space="0" w:color="auto"/>
                <w:right w:val="none" w:sz="0" w:space="0" w:color="auto"/>
              </w:divBdr>
              <w:divsChild>
                <w:div w:id="869680776">
                  <w:marLeft w:val="0"/>
                  <w:marRight w:val="0"/>
                  <w:marTop w:val="0"/>
                  <w:marBottom w:val="0"/>
                  <w:divBdr>
                    <w:top w:val="none" w:sz="0" w:space="0" w:color="auto"/>
                    <w:left w:val="none" w:sz="0" w:space="0" w:color="auto"/>
                    <w:bottom w:val="none" w:sz="0" w:space="0" w:color="auto"/>
                    <w:right w:val="none" w:sz="0" w:space="0" w:color="auto"/>
                  </w:divBdr>
                  <w:divsChild>
                    <w:div w:id="15635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4942">
      <w:bodyDiv w:val="1"/>
      <w:marLeft w:val="0"/>
      <w:marRight w:val="0"/>
      <w:marTop w:val="0"/>
      <w:marBottom w:val="0"/>
      <w:divBdr>
        <w:top w:val="none" w:sz="0" w:space="0" w:color="auto"/>
        <w:left w:val="none" w:sz="0" w:space="0" w:color="auto"/>
        <w:bottom w:val="none" w:sz="0" w:space="0" w:color="auto"/>
        <w:right w:val="none" w:sz="0" w:space="0" w:color="auto"/>
      </w:divBdr>
      <w:divsChild>
        <w:div w:id="2039044074">
          <w:marLeft w:val="0"/>
          <w:marRight w:val="0"/>
          <w:marTop w:val="0"/>
          <w:marBottom w:val="0"/>
          <w:divBdr>
            <w:top w:val="none" w:sz="0" w:space="0" w:color="auto"/>
            <w:left w:val="none" w:sz="0" w:space="0" w:color="auto"/>
            <w:bottom w:val="none" w:sz="0" w:space="0" w:color="auto"/>
            <w:right w:val="none" w:sz="0" w:space="0" w:color="auto"/>
          </w:divBdr>
          <w:divsChild>
            <w:div w:id="402262804">
              <w:marLeft w:val="0"/>
              <w:marRight w:val="0"/>
              <w:marTop w:val="0"/>
              <w:marBottom w:val="0"/>
              <w:divBdr>
                <w:top w:val="none" w:sz="0" w:space="0" w:color="auto"/>
                <w:left w:val="none" w:sz="0" w:space="0" w:color="auto"/>
                <w:bottom w:val="none" w:sz="0" w:space="0" w:color="auto"/>
                <w:right w:val="none" w:sz="0" w:space="0" w:color="auto"/>
              </w:divBdr>
              <w:divsChild>
                <w:div w:id="1086070650">
                  <w:marLeft w:val="0"/>
                  <w:marRight w:val="0"/>
                  <w:marTop w:val="0"/>
                  <w:marBottom w:val="0"/>
                  <w:divBdr>
                    <w:top w:val="none" w:sz="0" w:space="0" w:color="auto"/>
                    <w:left w:val="none" w:sz="0" w:space="0" w:color="auto"/>
                    <w:bottom w:val="none" w:sz="0" w:space="0" w:color="auto"/>
                    <w:right w:val="none" w:sz="0" w:space="0" w:color="auto"/>
                  </w:divBdr>
                  <w:divsChild>
                    <w:div w:id="6260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13676">
      <w:bodyDiv w:val="1"/>
      <w:marLeft w:val="0"/>
      <w:marRight w:val="0"/>
      <w:marTop w:val="0"/>
      <w:marBottom w:val="0"/>
      <w:divBdr>
        <w:top w:val="none" w:sz="0" w:space="0" w:color="auto"/>
        <w:left w:val="none" w:sz="0" w:space="0" w:color="auto"/>
        <w:bottom w:val="none" w:sz="0" w:space="0" w:color="auto"/>
        <w:right w:val="none" w:sz="0" w:space="0" w:color="auto"/>
      </w:divBdr>
      <w:divsChild>
        <w:div w:id="236861005">
          <w:marLeft w:val="0"/>
          <w:marRight w:val="0"/>
          <w:marTop w:val="0"/>
          <w:marBottom w:val="0"/>
          <w:divBdr>
            <w:top w:val="none" w:sz="0" w:space="0" w:color="auto"/>
            <w:left w:val="none" w:sz="0" w:space="0" w:color="auto"/>
            <w:bottom w:val="none" w:sz="0" w:space="0" w:color="auto"/>
            <w:right w:val="none" w:sz="0" w:space="0" w:color="auto"/>
          </w:divBdr>
          <w:divsChild>
            <w:div w:id="822430372">
              <w:marLeft w:val="0"/>
              <w:marRight w:val="0"/>
              <w:marTop w:val="0"/>
              <w:marBottom w:val="0"/>
              <w:divBdr>
                <w:top w:val="none" w:sz="0" w:space="0" w:color="auto"/>
                <w:left w:val="none" w:sz="0" w:space="0" w:color="auto"/>
                <w:bottom w:val="none" w:sz="0" w:space="0" w:color="auto"/>
                <w:right w:val="none" w:sz="0" w:space="0" w:color="auto"/>
              </w:divBdr>
              <w:divsChild>
                <w:div w:id="714086746">
                  <w:marLeft w:val="0"/>
                  <w:marRight w:val="0"/>
                  <w:marTop w:val="0"/>
                  <w:marBottom w:val="0"/>
                  <w:divBdr>
                    <w:top w:val="none" w:sz="0" w:space="0" w:color="auto"/>
                    <w:left w:val="none" w:sz="0" w:space="0" w:color="auto"/>
                    <w:bottom w:val="none" w:sz="0" w:space="0" w:color="auto"/>
                    <w:right w:val="none" w:sz="0" w:space="0" w:color="auto"/>
                  </w:divBdr>
                  <w:divsChild>
                    <w:div w:id="799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72023">
      <w:bodyDiv w:val="1"/>
      <w:marLeft w:val="0"/>
      <w:marRight w:val="0"/>
      <w:marTop w:val="0"/>
      <w:marBottom w:val="0"/>
      <w:divBdr>
        <w:top w:val="none" w:sz="0" w:space="0" w:color="auto"/>
        <w:left w:val="none" w:sz="0" w:space="0" w:color="auto"/>
        <w:bottom w:val="none" w:sz="0" w:space="0" w:color="auto"/>
        <w:right w:val="none" w:sz="0" w:space="0" w:color="auto"/>
      </w:divBdr>
    </w:div>
    <w:div w:id="1242715147">
      <w:bodyDiv w:val="1"/>
      <w:marLeft w:val="0"/>
      <w:marRight w:val="0"/>
      <w:marTop w:val="0"/>
      <w:marBottom w:val="0"/>
      <w:divBdr>
        <w:top w:val="none" w:sz="0" w:space="0" w:color="auto"/>
        <w:left w:val="none" w:sz="0" w:space="0" w:color="auto"/>
        <w:bottom w:val="none" w:sz="0" w:space="0" w:color="auto"/>
        <w:right w:val="none" w:sz="0" w:space="0" w:color="auto"/>
      </w:divBdr>
    </w:div>
    <w:div w:id="1417675292">
      <w:bodyDiv w:val="1"/>
      <w:marLeft w:val="0"/>
      <w:marRight w:val="0"/>
      <w:marTop w:val="0"/>
      <w:marBottom w:val="0"/>
      <w:divBdr>
        <w:top w:val="none" w:sz="0" w:space="0" w:color="auto"/>
        <w:left w:val="none" w:sz="0" w:space="0" w:color="auto"/>
        <w:bottom w:val="none" w:sz="0" w:space="0" w:color="auto"/>
        <w:right w:val="none" w:sz="0" w:space="0" w:color="auto"/>
      </w:divBdr>
      <w:divsChild>
        <w:div w:id="397362443">
          <w:marLeft w:val="0"/>
          <w:marRight w:val="0"/>
          <w:marTop w:val="0"/>
          <w:marBottom w:val="0"/>
          <w:divBdr>
            <w:top w:val="none" w:sz="0" w:space="0" w:color="auto"/>
            <w:left w:val="none" w:sz="0" w:space="0" w:color="auto"/>
            <w:bottom w:val="none" w:sz="0" w:space="0" w:color="auto"/>
            <w:right w:val="none" w:sz="0" w:space="0" w:color="auto"/>
          </w:divBdr>
          <w:divsChild>
            <w:div w:id="1321546623">
              <w:marLeft w:val="0"/>
              <w:marRight w:val="0"/>
              <w:marTop w:val="0"/>
              <w:marBottom w:val="0"/>
              <w:divBdr>
                <w:top w:val="none" w:sz="0" w:space="0" w:color="auto"/>
                <w:left w:val="none" w:sz="0" w:space="0" w:color="auto"/>
                <w:bottom w:val="none" w:sz="0" w:space="0" w:color="auto"/>
                <w:right w:val="none" w:sz="0" w:space="0" w:color="auto"/>
              </w:divBdr>
              <w:divsChild>
                <w:div w:id="296910442">
                  <w:marLeft w:val="0"/>
                  <w:marRight w:val="0"/>
                  <w:marTop w:val="0"/>
                  <w:marBottom w:val="0"/>
                  <w:divBdr>
                    <w:top w:val="none" w:sz="0" w:space="0" w:color="auto"/>
                    <w:left w:val="none" w:sz="0" w:space="0" w:color="auto"/>
                    <w:bottom w:val="none" w:sz="0" w:space="0" w:color="auto"/>
                    <w:right w:val="none" w:sz="0" w:space="0" w:color="auto"/>
                  </w:divBdr>
                  <w:divsChild>
                    <w:div w:id="19525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3945">
      <w:bodyDiv w:val="1"/>
      <w:marLeft w:val="0"/>
      <w:marRight w:val="0"/>
      <w:marTop w:val="0"/>
      <w:marBottom w:val="0"/>
      <w:divBdr>
        <w:top w:val="none" w:sz="0" w:space="0" w:color="auto"/>
        <w:left w:val="none" w:sz="0" w:space="0" w:color="auto"/>
        <w:bottom w:val="none" w:sz="0" w:space="0" w:color="auto"/>
        <w:right w:val="none" w:sz="0" w:space="0" w:color="auto"/>
      </w:divBdr>
      <w:divsChild>
        <w:div w:id="1070276292">
          <w:marLeft w:val="0"/>
          <w:marRight w:val="0"/>
          <w:marTop w:val="0"/>
          <w:marBottom w:val="0"/>
          <w:divBdr>
            <w:top w:val="none" w:sz="0" w:space="0" w:color="auto"/>
            <w:left w:val="none" w:sz="0" w:space="0" w:color="auto"/>
            <w:bottom w:val="none" w:sz="0" w:space="0" w:color="auto"/>
            <w:right w:val="none" w:sz="0" w:space="0" w:color="auto"/>
          </w:divBdr>
          <w:divsChild>
            <w:div w:id="2014143677">
              <w:marLeft w:val="0"/>
              <w:marRight w:val="0"/>
              <w:marTop w:val="0"/>
              <w:marBottom w:val="0"/>
              <w:divBdr>
                <w:top w:val="none" w:sz="0" w:space="0" w:color="auto"/>
                <w:left w:val="none" w:sz="0" w:space="0" w:color="auto"/>
                <w:bottom w:val="none" w:sz="0" w:space="0" w:color="auto"/>
                <w:right w:val="none" w:sz="0" w:space="0" w:color="auto"/>
              </w:divBdr>
              <w:divsChild>
                <w:div w:id="1350326865">
                  <w:marLeft w:val="0"/>
                  <w:marRight w:val="0"/>
                  <w:marTop w:val="0"/>
                  <w:marBottom w:val="0"/>
                  <w:divBdr>
                    <w:top w:val="none" w:sz="0" w:space="0" w:color="auto"/>
                    <w:left w:val="none" w:sz="0" w:space="0" w:color="auto"/>
                    <w:bottom w:val="none" w:sz="0" w:space="0" w:color="auto"/>
                    <w:right w:val="none" w:sz="0" w:space="0" w:color="auto"/>
                  </w:divBdr>
                  <w:divsChild>
                    <w:div w:id="92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2120828645">
      <w:bodyDiv w:val="1"/>
      <w:marLeft w:val="0"/>
      <w:marRight w:val="0"/>
      <w:marTop w:val="0"/>
      <w:marBottom w:val="0"/>
      <w:divBdr>
        <w:top w:val="none" w:sz="0" w:space="0" w:color="auto"/>
        <w:left w:val="none" w:sz="0" w:space="0" w:color="auto"/>
        <w:bottom w:val="none" w:sz="0" w:space="0" w:color="auto"/>
        <w:right w:val="none" w:sz="0" w:space="0" w:color="auto"/>
      </w:divBdr>
      <w:divsChild>
        <w:div w:id="1425682398">
          <w:marLeft w:val="0"/>
          <w:marRight w:val="0"/>
          <w:marTop w:val="0"/>
          <w:marBottom w:val="0"/>
          <w:divBdr>
            <w:top w:val="none" w:sz="0" w:space="0" w:color="auto"/>
            <w:left w:val="none" w:sz="0" w:space="0" w:color="auto"/>
            <w:bottom w:val="none" w:sz="0" w:space="0" w:color="auto"/>
            <w:right w:val="none" w:sz="0" w:space="0" w:color="auto"/>
          </w:divBdr>
          <w:divsChild>
            <w:div w:id="1729527712">
              <w:marLeft w:val="0"/>
              <w:marRight w:val="0"/>
              <w:marTop w:val="0"/>
              <w:marBottom w:val="0"/>
              <w:divBdr>
                <w:top w:val="none" w:sz="0" w:space="0" w:color="auto"/>
                <w:left w:val="none" w:sz="0" w:space="0" w:color="auto"/>
                <w:bottom w:val="none" w:sz="0" w:space="0" w:color="auto"/>
                <w:right w:val="none" w:sz="0" w:space="0" w:color="auto"/>
              </w:divBdr>
              <w:divsChild>
                <w:div w:id="1194805566">
                  <w:marLeft w:val="0"/>
                  <w:marRight w:val="0"/>
                  <w:marTop w:val="0"/>
                  <w:marBottom w:val="0"/>
                  <w:divBdr>
                    <w:top w:val="none" w:sz="0" w:space="0" w:color="auto"/>
                    <w:left w:val="none" w:sz="0" w:space="0" w:color="auto"/>
                    <w:bottom w:val="none" w:sz="0" w:space="0" w:color="auto"/>
                    <w:right w:val="none" w:sz="0" w:space="0" w:color="auto"/>
                  </w:divBdr>
                  <w:divsChild>
                    <w:div w:id="7515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EB6D8A-B8FB-4532-85D8-854C7D86D3F6}">
  <ds:schemaRefs>
    <ds:schemaRef ds:uri="http://schemas.microsoft.com/sharepoint/v3/contenttype/forms"/>
  </ds:schemaRefs>
</ds:datastoreItem>
</file>

<file path=customXml/itemProps2.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Diaz,Renata M</cp:lastModifiedBy>
  <cp:revision>119</cp:revision>
  <dcterms:created xsi:type="dcterms:W3CDTF">2022-01-02T16:18:00Z</dcterms:created>
  <dcterms:modified xsi:type="dcterms:W3CDTF">2022-01-03T22:48:00Z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