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using</w:t>
      </w:r>
      <w:r>
        <w:t xml:space="preserve"> </w:t>
      </w:r>
      <w:r>
        <w:t xml:space="preserve">June</w:t>
      </w:r>
      <w:r>
        <w:t xml:space="preserve"> </w:t>
      </w:r>
      <w:r>
        <w:t xml:space="preserve">1996</w:t>
      </w:r>
      <w:r>
        <w:t xml:space="preserve"> </w:t>
      </w:r>
      <w:r>
        <w:t xml:space="preserve">as</w:t>
      </w:r>
      <w:r>
        <w:t xml:space="preserve"> </w:t>
      </w:r>
      <w:r>
        <w:t xml:space="preserve">the</w:t>
      </w:r>
      <w:r>
        <w:t xml:space="preserve"> </w:t>
      </w:r>
      <w:r>
        <w:t xml:space="preserve">first</w:t>
      </w:r>
      <w:r>
        <w:t xml:space="preserve"> </w:t>
      </w:r>
      <w:r>
        <w:t xml:space="preserve">boundary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FirstParagraph"/>
      </w:pPr>
      <w:r>
        <w:rPr>
          <w:b/>
        </w:rPr>
        <w:t xml:space="preserve">Using the first observation of C. baileyi at the site - June 1996, for the first time period boundary!</w:t>
      </w:r>
    </w:p>
    <w:p>
      <w:pPr>
        <w:pStyle w:val="BodyText"/>
      </w:pPr>
      <w:r>
        <w:t xml:space="preserve">Double-check the time period boundaries: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oera_start</w:t>
            </w:r>
          </w:p>
        </w:tc>
        <w:tc>
          <w:tcPr>
            <w:tcBorders>
              <w:bottom w:val="single"/>
            </w:tcBorders>
            <w:vAlign w:val="bottom"/>
          </w:tcPr>
          <w:p>
            <w:pPr>
              <w:pStyle w:val="Compact"/>
              <w:jc w:val="right"/>
            </w:pPr>
            <w:r>
              <w:t xml:space="preserve">oera_end</w:t>
            </w:r>
          </w:p>
        </w:tc>
        <w:tc>
          <w:tcPr>
            <w:tcBorders>
              <w:bottom w:val="single"/>
            </w:tcBorders>
            <w:vAlign w:val="bottom"/>
          </w:tcPr>
          <w:p>
            <w:pPr>
              <w:pStyle w:val="Compact"/>
              <w:jc w:val="left"/>
            </w:pPr>
            <w:r>
              <w:t xml:space="preserve">oera_startdate</w:t>
            </w:r>
          </w:p>
        </w:tc>
        <w:tc>
          <w:tcPr>
            <w:tcBorders>
              <w:bottom w:val="single"/>
            </w:tcBorders>
            <w:vAlign w:val="bottom"/>
          </w:tcPr>
          <w:p>
            <w:pPr>
              <w:pStyle w:val="Compact"/>
              <w:jc w:val="left"/>
            </w:pPr>
            <w:r>
              <w:t xml:space="preserve">oera_enddate</w:t>
            </w:r>
          </w:p>
        </w:tc>
      </w:tr>
      <w:tr>
        <w:tc>
          <w:p>
            <w:pPr>
              <w:pStyle w:val="Compact"/>
              <w:jc w:val="left"/>
            </w:pPr>
            <w:r>
              <w:t xml:space="preserve">a_pre_pb</w:t>
            </w:r>
          </w:p>
        </w:tc>
        <w:tc>
          <w:p>
            <w:pPr>
              <w:pStyle w:val="Compact"/>
              <w:jc w:val="right"/>
            </w:pPr>
            <w:r>
              <w:t xml:space="preserve">119</w:t>
            </w:r>
          </w:p>
        </w:tc>
        <w:tc>
          <w:p>
            <w:pPr>
              <w:pStyle w:val="Compact"/>
              <w:jc w:val="right"/>
            </w:pPr>
            <w:r>
              <w:t xml:space="preserve">220</w:t>
            </w:r>
          </w:p>
        </w:tc>
        <w:tc>
          <w:p>
            <w:pPr>
              <w:pStyle w:val="Compact"/>
              <w:jc w:val="left"/>
            </w:pPr>
            <w:r>
              <w:t xml:space="preserve">1988-02-21</w:t>
            </w:r>
          </w:p>
        </w:tc>
        <w:tc>
          <w:p>
            <w:pPr>
              <w:pStyle w:val="Compact"/>
              <w:jc w:val="left"/>
            </w:pPr>
            <w:r>
              <w:t xml:space="preserve">1996-05-23</w:t>
            </w:r>
          </w:p>
        </w:tc>
      </w:tr>
      <w:tr>
        <w:tc>
          <w:p>
            <w:pPr>
              <w:pStyle w:val="Compact"/>
              <w:jc w:val="left"/>
            </w:pPr>
            <w:r>
              <w:t xml:space="preserve">b_pre_reorg</w:t>
            </w:r>
          </w:p>
        </w:tc>
        <w:tc>
          <w:p>
            <w:pPr>
              <w:pStyle w:val="Compact"/>
              <w:jc w:val="right"/>
            </w:pPr>
            <w:r>
              <w:t xml:space="preserve">221</w:t>
            </w:r>
          </w:p>
        </w:tc>
        <w:tc>
          <w:p>
            <w:pPr>
              <w:pStyle w:val="Compact"/>
              <w:jc w:val="right"/>
            </w:pPr>
            <w:r>
              <w:t xml:space="preserve">380</w:t>
            </w:r>
          </w:p>
        </w:tc>
        <w:tc>
          <w:p>
            <w:pPr>
              <w:pStyle w:val="Compact"/>
              <w:jc w:val="left"/>
            </w:pPr>
            <w:r>
              <w:t xml:space="preserve">1996-06-13</w:t>
            </w:r>
          </w:p>
        </w:tc>
        <w:tc>
          <w:p>
            <w:pPr>
              <w:pStyle w:val="Compact"/>
              <w:jc w:val="left"/>
            </w:pPr>
            <w:r>
              <w:t xml:space="preserve">2009-12-12</w:t>
            </w:r>
          </w:p>
        </w:tc>
      </w:tr>
      <w:tr>
        <w:tc>
          <w:p>
            <w:pPr>
              <w:pStyle w:val="Compact"/>
              <w:jc w:val="left"/>
            </w:pPr>
            <w:r>
              <w:t xml:space="preserve">c_post_reorg</w:t>
            </w:r>
          </w:p>
        </w:tc>
        <w:tc>
          <w:p>
            <w:pPr>
              <w:pStyle w:val="Compact"/>
              <w:jc w:val="right"/>
            </w:pPr>
            <w:r>
              <w:t xml:space="preserve">381</w:t>
            </w:r>
          </w:p>
        </w:tc>
        <w:tc>
          <w:p>
            <w:pPr>
              <w:pStyle w:val="Compact"/>
              <w:jc w:val="right"/>
            </w:pPr>
            <w:r>
              <w:t xml:space="preserve">494</w:t>
            </w:r>
          </w:p>
        </w:tc>
        <w:tc>
          <w:p>
            <w:pPr>
              <w:pStyle w:val="Compact"/>
              <w:jc w:val="left"/>
            </w:pPr>
            <w:r>
              <w:t xml:space="preserve">2010-01-16</w:t>
            </w:r>
          </w:p>
        </w:tc>
        <w:tc>
          <w:p>
            <w:pPr>
              <w:pStyle w:val="Compact"/>
              <w:jc w:val="left"/>
            </w:pPr>
            <w:r>
              <w:t xml:space="preserve">2020-01-25</w:t>
            </w:r>
          </w:p>
        </w:tc>
      </w:tr>
    </w:tbl>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76.54786</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169.03626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0.3355744</w:t>
            </w:r>
          </w:p>
        </w:tc>
        <w:tc>
          <w:p>
            <w:pPr>
              <w:pStyle w:val="Compact"/>
              <w:jc w:val="right"/>
            </w:pPr>
            <w:r>
              <w:t xml:space="preserve">0.0306863</w:t>
            </w:r>
          </w:p>
        </w:tc>
        <w:tc>
          <w:p>
            <w:pPr>
              <w:pStyle w:val="Compact"/>
              <w:jc w:val="right"/>
            </w:pPr>
            <w:r>
              <w:t xml:space="preserve">10.935654</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0.0596459</w:t>
            </w:r>
          </w:p>
        </w:tc>
        <w:tc>
          <w:p>
            <w:pPr>
              <w:pStyle w:val="Compact"/>
              <w:jc w:val="right"/>
            </w:pPr>
            <w:r>
              <w:t xml:space="preserve">0.0554793</w:t>
            </w:r>
          </w:p>
        </w:tc>
        <w:tc>
          <w:p>
            <w:pPr>
              <w:pStyle w:val="Compact"/>
              <w:jc w:val="right"/>
            </w:pPr>
            <w:r>
              <w:t xml:space="preserve">1.075101</w:t>
            </w:r>
          </w:p>
        </w:tc>
        <w:tc>
          <w:p>
            <w:pPr>
              <w:pStyle w:val="Compact"/>
              <w:jc w:val="right"/>
            </w:pPr>
            <w:r>
              <w:t xml:space="preserve">0.2830941</w:t>
            </w:r>
          </w:p>
        </w:tc>
      </w:tr>
      <w:tr>
        <w:tc>
          <w:p>
            <w:pPr>
              <w:pStyle w:val="Compact"/>
              <w:jc w:val="left"/>
            </w:pPr>
            <w:r>
              <w:t xml:space="preserve">oera.Q</w:t>
            </w:r>
          </w:p>
        </w:tc>
        <w:tc>
          <w:p>
            <w:pPr>
              <w:pStyle w:val="Compact"/>
              <w:jc w:val="right"/>
            </w:pPr>
            <w:r>
              <w:t xml:space="preserve">-0.2532279</w:t>
            </w:r>
          </w:p>
        </w:tc>
        <w:tc>
          <w:p>
            <w:pPr>
              <w:pStyle w:val="Compact"/>
              <w:jc w:val="right"/>
            </w:pPr>
            <w:r>
              <w:t xml:space="preserve">0.0485461</w:t>
            </w:r>
          </w:p>
        </w:tc>
        <w:tc>
          <w:p>
            <w:pPr>
              <w:pStyle w:val="Compact"/>
              <w:jc w:val="right"/>
            </w:pPr>
            <w:r>
              <w:t xml:space="preserve">-5.216237</w:t>
            </w:r>
          </w:p>
        </w:tc>
        <w:tc>
          <w:p>
            <w:pPr>
              <w:pStyle w:val="Compact"/>
              <w:jc w:val="right"/>
            </w:pPr>
            <w:r>
              <w:t xml:space="preserve">0.0000003</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1988-1996</w:t>
            </w:r>
          </w:p>
        </w:tc>
        <w:tc>
          <w:p>
            <w:pPr>
              <w:pStyle w:val="Compact"/>
              <w:jc w:val="right"/>
            </w:pPr>
            <w:r>
              <w:t xml:space="preserve">0.1900186</w:t>
            </w:r>
          </w:p>
        </w:tc>
        <w:tc>
          <w:p>
            <w:pPr>
              <w:pStyle w:val="Compact"/>
              <w:jc w:val="right"/>
            </w:pPr>
            <w:r>
              <w:t xml:space="preserve">0.0565824</w:t>
            </w:r>
          </w:p>
        </w:tc>
        <w:tc>
          <w:p>
            <w:pPr>
              <w:pStyle w:val="Compact"/>
              <w:jc w:val="right"/>
            </w:pPr>
            <w:r>
              <w:t xml:space="preserve">42.79622</w:t>
            </w:r>
          </w:p>
        </w:tc>
        <w:tc>
          <w:p>
            <w:pPr>
              <w:pStyle w:val="Compact"/>
              <w:jc w:val="right"/>
            </w:pPr>
            <w:r>
              <w:t xml:space="preserve">0.0758936</w:t>
            </w:r>
          </w:p>
        </w:tc>
        <w:tc>
          <w:p>
            <w:pPr>
              <w:pStyle w:val="Compact"/>
              <w:jc w:val="right"/>
            </w:pPr>
            <w:r>
              <w:t xml:space="preserve">0.3041435</w:t>
            </w:r>
          </w:p>
        </w:tc>
      </w:tr>
      <w:tr>
        <w:tc>
          <w:p>
            <w:pPr>
              <w:pStyle w:val="Compact"/>
              <w:jc w:val="left"/>
            </w:pPr>
            <w:r>
              <w:t xml:space="preserve">1996-2010</w:t>
            </w:r>
          </w:p>
        </w:tc>
        <w:tc>
          <w:p>
            <w:pPr>
              <w:pStyle w:val="Compact"/>
              <w:jc w:val="right"/>
            </w:pPr>
            <w:r>
              <w:t xml:space="preserve">0.5423341</w:t>
            </w:r>
          </w:p>
        </w:tc>
        <w:tc>
          <w:p>
            <w:pPr>
              <w:pStyle w:val="Compact"/>
              <w:jc w:val="right"/>
            </w:pPr>
            <w:r>
              <w:t xml:space="preserve">0.0458369</w:t>
            </w:r>
          </w:p>
        </w:tc>
        <w:tc>
          <w:p>
            <w:pPr>
              <w:pStyle w:val="Compact"/>
              <w:jc w:val="right"/>
            </w:pPr>
            <w:r>
              <w:t xml:space="preserve">44.98921</w:t>
            </w:r>
          </w:p>
        </w:tc>
        <w:tc>
          <w:p>
            <w:pPr>
              <w:pStyle w:val="Compact"/>
              <w:jc w:val="right"/>
            </w:pPr>
            <w:r>
              <w:t xml:space="preserve">0.4500132</w:t>
            </w:r>
          </w:p>
        </w:tc>
        <w:tc>
          <w:p>
            <w:pPr>
              <w:pStyle w:val="Compact"/>
              <w:jc w:val="right"/>
            </w:pPr>
            <w:r>
              <w:t xml:space="preserve">0.6346550</w:t>
            </w:r>
          </w:p>
        </w:tc>
      </w:tr>
      <w:tr>
        <w:tc>
          <w:p>
            <w:pPr>
              <w:pStyle w:val="Compact"/>
              <w:jc w:val="left"/>
            </w:pPr>
            <w:r>
              <w:t xml:space="preserve">2010-2020</w:t>
            </w:r>
          </w:p>
        </w:tc>
        <w:tc>
          <w:p>
            <w:pPr>
              <w:pStyle w:val="Compact"/>
              <w:jc w:val="right"/>
            </w:pPr>
            <w:r>
              <w:t xml:space="preserve">0.2743706</w:t>
            </w:r>
          </w:p>
        </w:tc>
        <w:tc>
          <w:p>
            <w:pPr>
              <w:pStyle w:val="Compact"/>
              <w:jc w:val="right"/>
            </w:pPr>
            <w:r>
              <w:t xml:space="preserve">0.0543786</w:t>
            </w:r>
          </w:p>
        </w:tc>
        <w:tc>
          <w:p>
            <w:pPr>
              <w:pStyle w:val="Compact"/>
              <w:jc w:val="right"/>
            </w:pPr>
            <w:r>
              <w:t xml:space="preserve">44.88360</w:t>
            </w:r>
          </w:p>
        </w:tc>
        <w:tc>
          <w:p>
            <w:pPr>
              <w:pStyle w:val="Compact"/>
              <w:jc w:val="right"/>
            </w:pPr>
            <w:r>
              <w:t xml:space="preserve">0.1648387</w:t>
            </w:r>
          </w:p>
        </w:tc>
        <w:tc>
          <w:p>
            <w:pPr>
              <w:pStyle w:val="Compact"/>
              <w:jc w:val="right"/>
            </w:pPr>
            <w:r>
              <w:t xml:space="preserve">0.3839024</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1988-1996 - 1996-2010</w:t>
            </w:r>
          </w:p>
        </w:tc>
        <w:tc>
          <w:p>
            <w:pPr>
              <w:pStyle w:val="Compact"/>
              <w:jc w:val="right"/>
            </w:pPr>
            <w:r>
              <w:t xml:space="preserve">-0.3523155</w:t>
            </w:r>
          </w:p>
        </w:tc>
        <w:tc>
          <w:p>
            <w:pPr>
              <w:pStyle w:val="Compact"/>
              <w:jc w:val="right"/>
            </w:pPr>
            <w:r>
              <w:t xml:space="preserve">0.0720563</w:t>
            </w:r>
          </w:p>
        </w:tc>
        <w:tc>
          <w:p>
            <w:pPr>
              <w:pStyle w:val="Compact"/>
              <w:jc w:val="right"/>
            </w:pPr>
            <w:r>
              <w:t xml:space="preserve">46.05720</w:t>
            </w:r>
          </w:p>
        </w:tc>
        <w:tc>
          <w:p>
            <w:pPr>
              <w:pStyle w:val="Compact"/>
              <w:jc w:val="right"/>
            </w:pPr>
            <w:r>
              <w:t xml:space="preserve">-4.889448</w:t>
            </w:r>
          </w:p>
        </w:tc>
        <w:tc>
          <w:p>
            <w:pPr>
              <w:pStyle w:val="Compact"/>
              <w:jc w:val="right"/>
            </w:pPr>
            <w:r>
              <w:t xml:space="preserve">0.0000</w:t>
            </w:r>
          </w:p>
        </w:tc>
      </w:tr>
      <w:tr>
        <w:tc>
          <w:p>
            <w:pPr>
              <w:pStyle w:val="Compact"/>
              <w:jc w:val="left"/>
            </w:pPr>
            <w:r>
              <w:t xml:space="preserve">1988-1996 - 2010-2020</w:t>
            </w:r>
          </w:p>
        </w:tc>
        <w:tc>
          <w:p>
            <w:pPr>
              <w:pStyle w:val="Compact"/>
              <w:jc w:val="right"/>
            </w:pPr>
            <w:r>
              <w:t xml:space="preserve">-0.0843520</w:t>
            </w:r>
          </w:p>
        </w:tc>
        <w:tc>
          <w:p>
            <w:pPr>
              <w:pStyle w:val="Compact"/>
              <w:jc w:val="right"/>
            </w:pPr>
            <w:r>
              <w:t xml:space="preserve">0.0784596</w:t>
            </w:r>
          </w:p>
        </w:tc>
        <w:tc>
          <w:p>
            <w:pPr>
              <w:pStyle w:val="Compact"/>
              <w:jc w:val="right"/>
            </w:pPr>
            <w:r>
              <w:t xml:space="preserve">43.87612</w:t>
            </w:r>
          </w:p>
        </w:tc>
        <w:tc>
          <w:p>
            <w:pPr>
              <w:pStyle w:val="Compact"/>
              <w:jc w:val="right"/>
            </w:pPr>
            <w:r>
              <w:t xml:space="preserve">-1.075101</w:t>
            </w:r>
          </w:p>
        </w:tc>
        <w:tc>
          <w:p>
            <w:pPr>
              <w:pStyle w:val="Compact"/>
              <w:jc w:val="right"/>
            </w:pPr>
            <w:r>
              <w:t xml:space="preserve">0.5344</w:t>
            </w:r>
          </w:p>
        </w:tc>
      </w:tr>
      <w:tr>
        <w:tc>
          <w:p>
            <w:pPr>
              <w:pStyle w:val="Compact"/>
              <w:jc w:val="left"/>
            </w:pPr>
            <w:r>
              <w:t xml:space="preserve">1996-2010 - 2010-2020</w:t>
            </w:r>
          </w:p>
        </w:tc>
        <w:tc>
          <w:p>
            <w:pPr>
              <w:pStyle w:val="Compact"/>
              <w:jc w:val="right"/>
            </w:pPr>
            <w:r>
              <w:t xml:space="preserve">0.2679635</w:t>
            </w:r>
          </w:p>
        </w:tc>
        <w:tc>
          <w:p>
            <w:pPr>
              <w:pStyle w:val="Compact"/>
              <w:jc w:val="right"/>
            </w:pPr>
            <w:r>
              <w:t xml:space="preserve">0.0703989</w:t>
            </w:r>
          </w:p>
        </w:tc>
        <w:tc>
          <w:p>
            <w:pPr>
              <w:pStyle w:val="Compact"/>
              <w:jc w:val="right"/>
            </w:pPr>
            <w:r>
              <w:t xml:space="preserve">47.33743</w:t>
            </w:r>
          </w:p>
        </w:tc>
        <w:tc>
          <w:p>
            <w:pPr>
              <w:pStyle w:val="Compact"/>
              <w:jc w:val="right"/>
            </w:pPr>
            <w:r>
              <w:t xml:space="preserve">3.806358</w:t>
            </w:r>
          </w:p>
        </w:tc>
        <w:tc>
          <w:p>
            <w:pPr>
              <w:pStyle w:val="Compact"/>
              <w:jc w:val="right"/>
            </w:pPr>
            <w:r>
              <w:t xml:space="preserve">0.0012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-125.06594</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11.76848</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0.4913396</w:t>
            </w:r>
          </w:p>
        </w:tc>
        <w:tc>
          <w:p>
            <w:pPr>
              <w:pStyle w:val="Compact"/>
              <w:jc w:val="right"/>
            </w:pPr>
            <w:r>
              <w:t xml:space="preserve">0.0270183</w:t>
            </w:r>
          </w:p>
        </w:tc>
        <w:tc>
          <w:p>
            <w:pPr>
              <w:pStyle w:val="Compact"/>
              <w:jc w:val="right"/>
            </w:pPr>
            <w:r>
              <w:t xml:space="preserve">18.185468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0.1402947</w:t>
            </w:r>
          </w:p>
        </w:tc>
        <w:tc>
          <w:p>
            <w:pPr>
              <w:pStyle w:val="Compact"/>
              <w:jc w:val="right"/>
            </w:pPr>
            <w:r>
              <w:t xml:space="preserve">0.0485071</w:t>
            </w:r>
          </w:p>
        </w:tc>
        <w:tc>
          <w:p>
            <w:pPr>
              <w:pStyle w:val="Compact"/>
              <w:jc w:val="right"/>
            </w:pPr>
            <w:r>
              <w:t xml:space="preserve">2.892249</w:t>
            </w:r>
          </w:p>
        </w:tc>
        <w:tc>
          <w:p>
            <w:pPr>
              <w:pStyle w:val="Compact"/>
              <w:jc w:val="right"/>
            </w:pPr>
            <w:r>
              <w:t xml:space="preserve">0.0040720</w:t>
            </w:r>
          </w:p>
        </w:tc>
      </w:tr>
      <w:tr>
        <w:tc>
          <w:p>
            <w:pPr>
              <w:pStyle w:val="Compact"/>
              <w:jc w:val="left"/>
            </w:pPr>
            <w:r>
              <w:t xml:space="preserve">oera.Q</w:t>
            </w:r>
          </w:p>
        </w:tc>
        <w:tc>
          <w:p>
            <w:pPr>
              <w:pStyle w:val="Compact"/>
              <w:jc w:val="right"/>
            </w:pPr>
            <w:r>
              <w:t xml:space="preserve">-0.2256953</w:t>
            </w:r>
          </w:p>
        </w:tc>
        <w:tc>
          <w:p>
            <w:pPr>
              <w:pStyle w:val="Compact"/>
              <w:jc w:val="right"/>
            </w:pPr>
            <w:r>
              <w:t xml:space="preserve">0.0420451</w:t>
            </w:r>
          </w:p>
        </w:tc>
        <w:tc>
          <w:p>
            <w:pPr>
              <w:pStyle w:val="Compact"/>
              <w:jc w:val="right"/>
            </w:pPr>
            <w:r>
              <w:t xml:space="preserve">-5.367931</w:t>
            </w:r>
          </w:p>
        </w:tc>
        <w:tc>
          <w:p>
            <w:pPr>
              <w:pStyle w:val="Compact"/>
              <w:jc w:val="right"/>
            </w:pPr>
            <w:r>
              <w:t xml:space="preserve">0.0000001</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1988-1996</w:t>
            </w:r>
          </w:p>
        </w:tc>
        <w:tc>
          <w:p>
            <w:pPr>
              <w:pStyle w:val="Compact"/>
              <w:jc w:val="right"/>
            </w:pPr>
            <w:r>
              <w:t xml:space="preserve">0.2999965</w:t>
            </w:r>
          </w:p>
        </w:tc>
        <w:tc>
          <w:p>
            <w:pPr>
              <w:pStyle w:val="Compact"/>
              <w:jc w:val="right"/>
            </w:pPr>
            <w:r>
              <w:t xml:space="preserve">0.0495706</w:t>
            </w:r>
          </w:p>
        </w:tc>
        <w:tc>
          <w:p>
            <w:pPr>
              <w:pStyle w:val="Compact"/>
              <w:jc w:val="right"/>
            </w:pPr>
            <w:r>
              <w:t xml:space="preserve">35.12964</w:t>
            </w:r>
          </w:p>
        </w:tc>
        <w:tc>
          <w:p>
            <w:pPr>
              <w:pStyle w:val="Compact"/>
              <w:jc w:val="right"/>
            </w:pPr>
            <w:r>
              <w:t xml:space="preserve">0.1993762</w:t>
            </w:r>
          </w:p>
        </w:tc>
        <w:tc>
          <w:p>
            <w:pPr>
              <w:pStyle w:val="Compact"/>
              <w:jc w:val="right"/>
            </w:pPr>
            <w:r>
              <w:t xml:space="preserve">0.4006169</w:t>
            </w:r>
          </w:p>
        </w:tc>
      </w:tr>
      <w:tr>
        <w:tc>
          <w:p>
            <w:pPr>
              <w:pStyle w:val="Compact"/>
              <w:jc w:val="left"/>
            </w:pPr>
            <w:r>
              <w:t xml:space="preserve">1996-2010</w:t>
            </w:r>
          </w:p>
        </w:tc>
        <w:tc>
          <w:p>
            <w:pPr>
              <w:pStyle w:val="Compact"/>
              <w:jc w:val="right"/>
            </w:pPr>
            <w:r>
              <w:t xml:space="preserve">0.6756190</w:t>
            </w:r>
          </w:p>
        </w:tc>
        <w:tc>
          <w:p>
            <w:pPr>
              <w:pStyle w:val="Compact"/>
              <w:jc w:val="right"/>
            </w:pPr>
            <w:r>
              <w:t xml:space="preserve">0.0399971</w:t>
            </w:r>
          </w:p>
        </w:tc>
        <w:tc>
          <w:p>
            <w:pPr>
              <w:pStyle w:val="Compact"/>
              <w:jc w:val="right"/>
            </w:pPr>
            <w:r>
              <w:t xml:space="preserve">36.46073</w:t>
            </w:r>
          </w:p>
        </w:tc>
        <w:tc>
          <w:p>
            <w:pPr>
              <w:pStyle w:val="Compact"/>
              <w:jc w:val="right"/>
            </w:pPr>
            <w:r>
              <w:t xml:space="preserve">0.5945366</w:t>
            </w:r>
          </w:p>
        </w:tc>
        <w:tc>
          <w:p>
            <w:pPr>
              <w:pStyle w:val="Compact"/>
              <w:jc w:val="right"/>
            </w:pPr>
            <w:r>
              <w:t xml:space="preserve">0.7567013</w:t>
            </w:r>
          </w:p>
        </w:tc>
      </w:tr>
      <w:tr>
        <w:tc>
          <w:p>
            <w:pPr>
              <w:pStyle w:val="Compact"/>
              <w:jc w:val="left"/>
            </w:pPr>
            <w:r>
              <w:t xml:space="preserve">2010-2020</w:t>
            </w:r>
          </w:p>
        </w:tc>
        <w:tc>
          <w:p>
            <w:pPr>
              <w:pStyle w:val="Compact"/>
              <w:jc w:val="right"/>
            </w:pPr>
            <w:r>
              <w:t xml:space="preserve">0.4984032</w:t>
            </w:r>
          </w:p>
        </w:tc>
        <w:tc>
          <w:p>
            <w:pPr>
              <w:pStyle w:val="Compact"/>
              <w:jc w:val="right"/>
            </w:pPr>
            <w:r>
              <w:t xml:space="preserve">0.0474729</w:t>
            </w:r>
          </w:p>
        </w:tc>
        <w:tc>
          <w:p>
            <w:pPr>
              <w:pStyle w:val="Compact"/>
              <w:jc w:val="right"/>
            </w:pPr>
            <w:r>
              <w:t xml:space="preserve">36.15200</w:t>
            </w:r>
          </w:p>
        </w:tc>
        <w:tc>
          <w:p>
            <w:pPr>
              <w:pStyle w:val="Compact"/>
              <w:jc w:val="right"/>
            </w:pPr>
            <w:r>
              <w:t xml:space="preserve">0.4021377</w:t>
            </w:r>
          </w:p>
        </w:tc>
        <w:tc>
          <w:p>
            <w:pPr>
              <w:pStyle w:val="Compact"/>
              <w:jc w:val="right"/>
            </w:pPr>
            <w:r>
              <w:t xml:space="preserve">0.5946687</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1988-1996 - 1996-2010</w:t>
            </w:r>
          </w:p>
        </w:tc>
        <w:tc>
          <w:p>
            <w:pPr>
              <w:pStyle w:val="Compact"/>
              <w:jc w:val="right"/>
            </w:pPr>
            <w:r>
              <w:t xml:space="preserve">-0.3756225</w:t>
            </w:r>
          </w:p>
        </w:tc>
        <w:tc>
          <w:p>
            <w:pPr>
              <w:pStyle w:val="Compact"/>
              <w:jc w:val="right"/>
            </w:pPr>
            <w:r>
              <w:t xml:space="preserve">0.0626455</w:t>
            </w:r>
          </w:p>
        </w:tc>
        <w:tc>
          <w:p>
            <w:pPr>
              <w:pStyle w:val="Compact"/>
              <w:jc w:val="right"/>
            </w:pPr>
            <w:r>
              <w:t xml:space="preserve">38.67600</w:t>
            </w:r>
          </w:p>
        </w:tc>
        <w:tc>
          <w:p>
            <w:pPr>
              <w:pStyle w:val="Compact"/>
              <w:jc w:val="right"/>
            </w:pPr>
            <w:r>
              <w:t xml:space="preserve">-5.996003</w:t>
            </w:r>
          </w:p>
        </w:tc>
        <w:tc>
          <w:p>
            <w:pPr>
              <w:pStyle w:val="Compact"/>
              <w:jc w:val="right"/>
            </w:pPr>
            <w:r>
              <w:t xml:space="preserve">0.0000</w:t>
            </w:r>
          </w:p>
        </w:tc>
      </w:tr>
      <w:tr>
        <w:tc>
          <w:p>
            <w:pPr>
              <w:pStyle w:val="Compact"/>
              <w:jc w:val="left"/>
            </w:pPr>
            <w:r>
              <w:t xml:space="preserve">1988-1996 - 2010-2020</w:t>
            </w:r>
          </w:p>
        </w:tc>
        <w:tc>
          <w:p>
            <w:pPr>
              <w:pStyle w:val="Compact"/>
              <w:jc w:val="right"/>
            </w:pPr>
            <w:r>
              <w:t xml:space="preserve">-0.1984067</w:t>
            </w:r>
          </w:p>
        </w:tc>
        <w:tc>
          <w:p>
            <w:pPr>
              <w:pStyle w:val="Compact"/>
              <w:jc w:val="right"/>
            </w:pPr>
            <w:r>
              <w:t xml:space="preserve">0.0685994</w:t>
            </w:r>
          </w:p>
        </w:tc>
        <w:tc>
          <w:p>
            <w:pPr>
              <w:pStyle w:val="Compact"/>
              <w:jc w:val="right"/>
            </w:pPr>
            <w:r>
              <w:t xml:space="preserve">35.79468</w:t>
            </w:r>
          </w:p>
        </w:tc>
        <w:tc>
          <w:p>
            <w:pPr>
              <w:pStyle w:val="Compact"/>
              <w:jc w:val="right"/>
            </w:pPr>
            <w:r>
              <w:t xml:space="preserve">-2.892249</w:t>
            </w:r>
          </w:p>
        </w:tc>
        <w:tc>
          <w:p>
            <w:pPr>
              <w:pStyle w:val="Compact"/>
              <w:jc w:val="right"/>
            </w:pPr>
            <w:r>
              <w:t xml:space="preserve">0.0174</w:t>
            </w:r>
          </w:p>
        </w:tc>
      </w:tr>
      <w:tr>
        <w:tc>
          <w:p>
            <w:pPr>
              <w:pStyle w:val="Compact"/>
              <w:jc w:val="left"/>
            </w:pPr>
            <w:r>
              <w:t xml:space="preserve">1996-2010 - 2010-2020</w:t>
            </w:r>
          </w:p>
        </w:tc>
        <w:tc>
          <w:p>
            <w:pPr>
              <w:pStyle w:val="Compact"/>
              <w:jc w:val="right"/>
            </w:pPr>
            <w:r>
              <w:t xml:space="preserve">0.1772158</w:t>
            </w:r>
          </w:p>
        </w:tc>
        <w:tc>
          <w:p>
            <w:pPr>
              <w:pStyle w:val="Compact"/>
              <w:jc w:val="right"/>
            </w:pPr>
            <w:r>
              <w:t xml:space="preserve">0.0610890</w:t>
            </w:r>
          </w:p>
        </w:tc>
        <w:tc>
          <w:p>
            <w:pPr>
              <w:pStyle w:val="Compact"/>
              <w:jc w:val="right"/>
            </w:pPr>
            <w:r>
              <w:t xml:space="preserve">39.25809</w:t>
            </w:r>
          </w:p>
        </w:tc>
        <w:tc>
          <w:p>
            <w:pPr>
              <w:pStyle w:val="Compact"/>
              <w:jc w:val="right"/>
            </w:pPr>
            <w:r>
              <w:t xml:space="preserve">2.900946</w:t>
            </w:r>
          </w:p>
        </w:tc>
        <w:tc>
          <w:p>
            <w:pPr>
              <w:pStyle w:val="Compact"/>
              <w:jc w:val="right"/>
            </w:pPr>
            <w:r>
              <w:t xml:space="preserve">0.0164</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generalized linear model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BodyText"/>
      </w:pPr>
      <w:r>
        <w:t xml:space="preserve">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260.6523</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1.4623237</w:t>
            </w:r>
          </w:p>
        </w:tc>
        <w:tc>
          <w:p>
            <w:pPr>
              <w:pStyle w:val="Compact"/>
              <w:jc w:val="right"/>
            </w:pPr>
            <w:r>
              <w:t xml:space="preserve">0.1595052</w:t>
            </w:r>
          </w:p>
        </w:tc>
        <w:tc>
          <w:p>
            <w:pPr>
              <w:pStyle w:val="Compact"/>
              <w:jc w:val="right"/>
            </w:pPr>
            <w:r>
              <w:t xml:space="preserve">9.167877</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-1.1867748</w:t>
            </w:r>
          </w:p>
        </w:tc>
        <w:tc>
          <w:p>
            <w:pPr>
              <w:pStyle w:val="Compact"/>
              <w:jc w:val="right"/>
            </w:pPr>
            <w:r>
              <w:t xml:space="preserve">0.3106303</w:t>
            </w:r>
          </w:p>
        </w:tc>
        <w:tc>
          <w:p>
            <w:pPr>
              <w:pStyle w:val="Compact"/>
              <w:jc w:val="right"/>
            </w:pPr>
            <w:r>
              <w:t xml:space="preserve">-3.820537</w:t>
            </w:r>
          </w:p>
        </w:tc>
        <w:tc>
          <w:p>
            <w:pPr>
              <w:pStyle w:val="Compact"/>
              <w:jc w:val="right"/>
            </w:pPr>
            <w:r>
              <w:t xml:space="preserve">0.0001332</w:t>
            </w:r>
          </w:p>
        </w:tc>
      </w:tr>
      <w:tr>
        <w:tc>
          <w:p>
            <w:pPr>
              <w:pStyle w:val="Compact"/>
              <w:jc w:val="left"/>
            </w:pPr>
            <w:r>
              <w:t xml:space="preserve">oera.Q</w:t>
            </w:r>
          </w:p>
        </w:tc>
        <w:tc>
          <w:p>
            <w:pPr>
              <w:pStyle w:val="Compact"/>
              <w:jc w:val="right"/>
            </w:pPr>
            <w:r>
              <w:t xml:space="preserve">0.5909982</w:t>
            </w:r>
          </w:p>
        </w:tc>
        <w:tc>
          <w:p>
            <w:pPr>
              <w:pStyle w:val="Compact"/>
              <w:jc w:val="right"/>
            </w:pPr>
            <w:r>
              <w:t xml:space="preserve">0.2369814</w:t>
            </w:r>
          </w:p>
        </w:tc>
        <w:tc>
          <w:p>
            <w:pPr>
              <w:pStyle w:val="Compact"/>
              <w:jc w:val="right"/>
            </w:pPr>
            <w:r>
              <w:t xml:space="preserve">2.493859</w:t>
            </w:r>
          </w:p>
        </w:tc>
        <w:tc>
          <w:p>
            <w:pPr>
              <w:pStyle w:val="Compact"/>
              <w:jc w:val="right"/>
            </w:pPr>
            <w:r>
              <w:t xml:space="preserve">0.0126363</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1988-1996</w:t>
            </w:r>
          </w:p>
        </w:tc>
        <w:tc>
          <w:p>
            <w:pPr>
              <w:pStyle w:val="Compact"/>
              <w:jc w:val="right"/>
            </w:pPr>
            <w:r>
              <w:t xml:space="preserve">0.9270866</w:t>
            </w:r>
          </w:p>
        </w:tc>
        <w:tc>
          <w:p>
            <w:pPr>
              <w:pStyle w:val="Compact"/>
              <w:jc w:val="right"/>
            </w:pPr>
            <w:r>
              <w:t xml:space="preserve">0.0257431</w:t>
            </w:r>
          </w:p>
        </w:tc>
        <w:tc>
          <w:p>
            <w:pPr>
              <w:pStyle w:val="Compact"/>
              <w:jc w:val="right"/>
            </w:pPr>
            <w:r>
              <w:t xml:space="preserve">Inf</w:t>
            </w:r>
          </w:p>
        </w:tc>
        <w:tc>
          <w:p>
            <w:pPr>
              <w:pStyle w:val="Compact"/>
              <w:jc w:val="right"/>
            </w:pPr>
            <w:r>
              <w:t xml:space="preserve">0.8766310</w:t>
            </w:r>
          </w:p>
        </w:tc>
        <w:tc>
          <w:p>
            <w:pPr>
              <w:pStyle w:val="Compact"/>
              <w:jc w:val="right"/>
            </w:pPr>
            <w:r>
              <w:t xml:space="preserve">0.9775422</w:t>
            </w:r>
          </w:p>
        </w:tc>
      </w:tr>
      <w:tr>
        <w:tc>
          <w:p>
            <w:pPr>
              <w:pStyle w:val="Compact"/>
              <w:jc w:val="left"/>
            </w:pPr>
            <w:r>
              <w:t xml:space="preserve">1996-2010</w:t>
            </w:r>
          </w:p>
        </w:tc>
        <w:tc>
          <w:p>
            <w:pPr>
              <w:pStyle w:val="Compact"/>
              <w:jc w:val="right"/>
            </w:pPr>
            <w:r>
              <w:t xml:space="preserve">0.7270637</w:t>
            </w:r>
          </w:p>
        </w:tc>
        <w:tc>
          <w:p>
            <w:pPr>
              <w:pStyle w:val="Compact"/>
              <w:jc w:val="right"/>
            </w:pPr>
            <w:r>
              <w:t xml:space="preserve">0.0376489</w:t>
            </w:r>
          </w:p>
        </w:tc>
        <w:tc>
          <w:p>
            <w:pPr>
              <w:pStyle w:val="Compact"/>
              <w:jc w:val="right"/>
            </w:pPr>
            <w:r>
              <w:t xml:space="preserve">Inf</w:t>
            </w:r>
          </w:p>
        </w:tc>
        <w:tc>
          <w:p>
            <w:pPr>
              <w:pStyle w:val="Compact"/>
              <w:jc w:val="right"/>
            </w:pPr>
            <w:r>
              <w:t xml:space="preserve">0.6532731</w:t>
            </w:r>
          </w:p>
        </w:tc>
        <w:tc>
          <w:p>
            <w:pPr>
              <w:pStyle w:val="Compact"/>
              <w:jc w:val="right"/>
            </w:pPr>
            <w:r>
              <w:t xml:space="preserve">0.8008543</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1.5629986</w:t>
            </w:r>
          </w:p>
        </w:tc>
        <w:tc>
          <w:p>
            <w:pPr>
              <w:pStyle w:val="Compact"/>
              <w:jc w:val="right"/>
            </w:pPr>
            <w:r>
              <w:t xml:space="preserve">0.4254736</w:t>
            </w:r>
          </w:p>
        </w:tc>
        <w:tc>
          <w:p>
            <w:pPr>
              <w:pStyle w:val="Compact"/>
              <w:jc w:val="right"/>
            </w:pPr>
            <w:r>
              <w:t xml:space="preserve">Inf</w:t>
            </w:r>
          </w:p>
        </w:tc>
        <w:tc>
          <w:p>
            <w:pPr>
              <w:pStyle w:val="Compact"/>
              <w:jc w:val="right"/>
            </w:pPr>
            <w:r>
              <w:t xml:space="preserve">3.6735498</w:t>
            </w:r>
          </w:p>
        </w:tc>
        <w:tc>
          <w:p>
            <w:pPr>
              <w:pStyle w:val="Compact"/>
              <w:jc w:val="right"/>
            </w:pPr>
            <w:r>
              <w:t xml:space="preserve">0.0007</w:t>
            </w:r>
          </w:p>
        </w:tc>
      </w:tr>
      <w:tr>
        <w:tc>
          <w:p>
            <w:pPr>
              <w:pStyle w:val="Compact"/>
              <w:jc w:val="left"/>
            </w:pPr>
            <w:r>
              <w:t xml:space="preserve">a_pre_pb - c_post_reorg</w:t>
            </w:r>
          </w:p>
        </w:tc>
        <w:tc>
          <w:p>
            <w:pPr>
              <w:pStyle w:val="Compact"/>
              <w:jc w:val="right"/>
            </w:pPr>
            <w:r>
              <w:t xml:space="preserve">1.6783531</w:t>
            </w:r>
          </w:p>
        </w:tc>
        <w:tc>
          <w:p>
            <w:pPr>
              <w:pStyle w:val="Compact"/>
              <w:jc w:val="right"/>
            </w:pPr>
            <w:r>
              <w:t xml:space="preserve">0.4392976</w:t>
            </w:r>
          </w:p>
        </w:tc>
        <w:tc>
          <w:p>
            <w:pPr>
              <w:pStyle w:val="Compact"/>
              <w:jc w:val="right"/>
            </w:pPr>
            <w:r>
              <w:t xml:space="preserve">Inf</w:t>
            </w:r>
          </w:p>
        </w:tc>
        <w:tc>
          <w:p>
            <w:pPr>
              <w:pStyle w:val="Compact"/>
              <w:jc w:val="right"/>
            </w:pPr>
            <w:r>
              <w:t xml:space="preserve">3.8205375</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0.1153545</w:t>
            </w:r>
          </w:p>
        </w:tc>
        <w:tc>
          <w:p>
            <w:pPr>
              <w:pStyle w:val="Compact"/>
              <w:jc w:val="right"/>
            </w:pPr>
            <w:r>
              <w:t xml:space="preserve">0.2897308</w:t>
            </w:r>
          </w:p>
        </w:tc>
        <w:tc>
          <w:p>
            <w:pPr>
              <w:pStyle w:val="Compact"/>
              <w:jc w:val="right"/>
            </w:pPr>
            <w:r>
              <w:t xml:space="preserve">Inf</w:t>
            </w:r>
          </w:p>
        </w:tc>
        <w:tc>
          <w:p>
            <w:pPr>
              <w:pStyle w:val="Compact"/>
              <w:jc w:val="right"/>
            </w:pPr>
            <w:r>
              <w:t xml:space="preserve">0.3981437</w:t>
            </w:r>
          </w:p>
        </w:tc>
        <w:tc>
          <w:p>
            <w:pPr>
              <w:pStyle w:val="Compact"/>
              <w:jc w:val="right"/>
            </w:pPr>
            <w:r>
              <w:t xml:space="preserve">0.9163</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276.8752</w:t>
            </w:r>
          </w:p>
        </w:tc>
      </w:tr>
      <w:tr>
        <w:tc>
          <w:p>
            <w:pPr>
              <w:pStyle w:val="Compact"/>
              <w:jc w:val="left"/>
            </w:pPr>
            <w:r>
              <w:t xml:space="preserve">intercept + timeperiod + treatment</w:t>
            </w:r>
          </w:p>
        </w:tc>
        <w:tc>
          <w:p>
            <w:pPr>
              <w:pStyle w:val="Compact"/>
              <w:jc w:val="right"/>
            </w:pPr>
            <w:r>
              <w:t xml:space="preserve">270.1212</w:t>
            </w:r>
          </w:p>
        </w:tc>
      </w:tr>
      <w:tr>
        <w:tc>
          <w:p>
            <w:pPr>
              <w:pStyle w:val="Compact"/>
              <w:jc w:val="left"/>
            </w:pPr>
            <w:r>
              <w:t xml:space="preserve">intercept + timeperiod</w:t>
            </w:r>
          </w:p>
        </w:tc>
        <w:tc>
          <w:p>
            <w:pPr>
              <w:pStyle w:val="Compact"/>
              <w:jc w:val="right"/>
            </w:pPr>
            <w:r>
              <w:t xml:space="preserve">487.4097</w:t>
            </w:r>
          </w:p>
        </w:tc>
      </w:tr>
      <w:tr>
        <w:tc>
          <w:p>
            <w:pPr>
              <w:pStyle w:val="Compact"/>
              <w:jc w:val="left"/>
            </w:pPr>
            <w:r>
              <w:t xml:space="preserve">intercept</w:t>
            </w:r>
          </w:p>
        </w:tc>
        <w:tc>
          <w:p>
            <w:pPr>
              <w:pStyle w:val="Compact"/>
              <w:jc w:val="right"/>
            </w:pPr>
            <w:r>
              <w:t xml:space="preserve">556.8148</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-1.635695</w:t>
            </w:r>
          </w:p>
        </w:tc>
        <w:tc>
          <w:p>
            <w:pPr>
              <w:pStyle w:val="Compact"/>
              <w:jc w:val="right"/>
            </w:pPr>
            <w:r>
              <w:t xml:space="preserve">0.1653671</w:t>
            </w:r>
          </w:p>
        </w:tc>
        <w:tc>
          <w:p>
            <w:pPr>
              <w:pStyle w:val="Compact"/>
              <w:jc w:val="right"/>
            </w:pPr>
            <w:r>
              <w:t xml:space="preserve">-9.891298</w:t>
            </w:r>
          </w:p>
        </w:tc>
        <w:tc>
          <w:p>
            <w:pPr>
              <w:pStyle w:val="Compact"/>
              <w:jc w:val="right"/>
            </w:pPr>
            <w:r>
              <w:t xml:space="preserve">0</w:t>
            </w:r>
          </w:p>
        </w:tc>
      </w:tr>
      <w:tr>
        <w:tc>
          <w:p>
            <w:pPr>
              <w:pStyle w:val="Compact"/>
              <w:jc w:val="left"/>
            </w:pPr>
            <w:r>
              <w:t xml:space="preserve">oera.L</w:t>
            </w:r>
          </w:p>
        </w:tc>
        <w:tc>
          <w:p>
            <w:pPr>
              <w:pStyle w:val="Compact"/>
              <w:jc w:val="right"/>
            </w:pPr>
            <w:r>
              <w:t xml:space="preserve">-1.242475</w:t>
            </w:r>
          </w:p>
        </w:tc>
        <w:tc>
          <w:p>
            <w:pPr>
              <w:pStyle w:val="Compact"/>
              <w:jc w:val="right"/>
            </w:pPr>
            <w:r>
              <w:t xml:space="preserve">0.1934598</w:t>
            </w:r>
          </w:p>
        </w:tc>
        <w:tc>
          <w:p>
            <w:pPr>
              <w:pStyle w:val="Compact"/>
              <w:jc w:val="right"/>
            </w:pPr>
            <w:r>
              <w:t xml:space="preserve">-6.422392</w:t>
            </w:r>
          </w:p>
        </w:tc>
        <w:tc>
          <w:p>
            <w:pPr>
              <w:pStyle w:val="Compact"/>
              <w:jc w:val="right"/>
            </w:pPr>
            <w:r>
              <w:t xml:space="preserve">0</w:t>
            </w:r>
          </w:p>
        </w:tc>
      </w:tr>
      <w:tr>
        <w:tc>
          <w:p>
            <w:pPr>
              <w:pStyle w:val="Compact"/>
              <w:jc w:val="left"/>
            </w:pPr>
            <w:r>
              <w:t xml:space="preserve">oplottype.L</w:t>
            </w:r>
          </w:p>
        </w:tc>
        <w:tc>
          <w:p>
            <w:pPr>
              <w:pStyle w:val="Compact"/>
              <w:jc w:val="right"/>
            </w:pPr>
            <w:r>
              <w:t xml:space="preserve">2.090052</w:t>
            </w:r>
          </w:p>
        </w:tc>
        <w:tc>
          <w:p>
            <w:pPr>
              <w:pStyle w:val="Compact"/>
              <w:jc w:val="right"/>
            </w:pPr>
            <w:r>
              <w:t xml:space="preserve">0.2194613</w:t>
            </w:r>
          </w:p>
        </w:tc>
        <w:tc>
          <w:p>
            <w:pPr>
              <w:pStyle w:val="Compact"/>
              <w:jc w:val="right"/>
            </w:pPr>
            <w:r>
              <w:t xml:space="preserve">9.523556</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1996-2010</w:t>
            </w:r>
          </w:p>
        </w:tc>
        <w:tc>
          <w:p>
            <w:pPr>
              <w:pStyle w:val="Compact"/>
              <w:jc w:val="left"/>
            </w:pPr>
            <w:r>
              <w:t xml:space="preserve">Control</w:t>
            </w:r>
          </w:p>
        </w:tc>
        <w:tc>
          <w:p>
            <w:pPr>
              <w:pStyle w:val="Compact"/>
              <w:jc w:val="right"/>
            </w:pPr>
            <w:r>
              <w:t xml:space="preserve">0.0966493</w:t>
            </w:r>
          </w:p>
        </w:tc>
        <w:tc>
          <w:p>
            <w:pPr>
              <w:pStyle w:val="Compact"/>
              <w:jc w:val="right"/>
            </w:pPr>
            <w:r>
              <w:t xml:space="preserve">0.0235271</w:t>
            </w:r>
          </w:p>
        </w:tc>
        <w:tc>
          <w:p>
            <w:pPr>
              <w:pStyle w:val="Compact"/>
              <w:jc w:val="right"/>
            </w:pPr>
            <w:r>
              <w:t xml:space="preserve">Inf</w:t>
            </w:r>
          </w:p>
        </w:tc>
        <w:tc>
          <w:p>
            <w:pPr>
              <w:pStyle w:val="Compact"/>
              <w:jc w:val="right"/>
            </w:pPr>
            <w:r>
              <w:t xml:space="preserve">0.0505371</w:t>
            </w:r>
          </w:p>
        </w:tc>
        <w:tc>
          <w:p>
            <w:pPr>
              <w:pStyle w:val="Compact"/>
              <w:jc w:val="right"/>
            </w:pPr>
            <w:r>
              <w:t xml:space="preserve">0.1427615</w:t>
            </w:r>
          </w:p>
        </w:tc>
      </w:tr>
      <w:tr>
        <w:tc>
          <w:p>
            <w:pPr>
              <w:pStyle w:val="Compact"/>
              <w:jc w:val="left"/>
            </w:pPr>
            <w:r>
              <w:t xml:space="preserve">1996-2010</w:t>
            </w:r>
          </w:p>
        </w:tc>
        <w:tc>
          <w:p>
            <w:pPr>
              <w:pStyle w:val="Compact"/>
              <w:jc w:val="left"/>
            </w:pPr>
            <w:r>
              <w:t xml:space="preserve">Exclosure</w:t>
            </w:r>
          </w:p>
        </w:tc>
        <w:tc>
          <w:p>
            <w:pPr>
              <w:pStyle w:val="Compact"/>
              <w:jc w:val="right"/>
            </w:pPr>
            <w:r>
              <w:t xml:space="preserve">0.6727737</w:t>
            </w:r>
          </w:p>
        </w:tc>
        <w:tc>
          <w:p>
            <w:pPr>
              <w:pStyle w:val="Compact"/>
              <w:jc w:val="right"/>
            </w:pPr>
            <w:r>
              <w:t xml:space="preserve">0.0387613</w:t>
            </w:r>
          </w:p>
        </w:tc>
        <w:tc>
          <w:p>
            <w:pPr>
              <w:pStyle w:val="Compact"/>
              <w:jc w:val="right"/>
            </w:pPr>
            <w:r>
              <w:t xml:space="preserve">Inf</w:t>
            </w:r>
          </w:p>
        </w:tc>
        <w:tc>
          <w:p>
            <w:pPr>
              <w:pStyle w:val="Compact"/>
              <w:jc w:val="right"/>
            </w:pPr>
            <w:r>
              <w:t xml:space="preserve">0.5968030</w:t>
            </w:r>
          </w:p>
        </w:tc>
        <w:tc>
          <w:p>
            <w:pPr>
              <w:pStyle w:val="Compact"/>
              <w:jc w:val="right"/>
            </w:pPr>
            <w:r>
              <w:t xml:space="preserve">0.7487445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0.0181254</w:t>
            </w:r>
          </w:p>
        </w:tc>
        <w:tc>
          <w:p>
            <w:pPr>
              <w:pStyle w:val="Compact"/>
              <w:jc w:val="right"/>
            </w:pPr>
            <w:r>
              <w:t xml:space="preserve">0.0063782</w:t>
            </w:r>
          </w:p>
        </w:tc>
        <w:tc>
          <w:p>
            <w:pPr>
              <w:pStyle w:val="Compact"/>
              <w:jc w:val="right"/>
            </w:pPr>
            <w:r>
              <w:t xml:space="preserve">Inf</w:t>
            </w:r>
          </w:p>
        </w:tc>
        <w:tc>
          <w:p>
            <w:pPr>
              <w:pStyle w:val="Compact"/>
              <w:jc w:val="right"/>
            </w:pPr>
            <w:r>
              <w:t xml:space="preserve">0.0056245</w:t>
            </w:r>
          </w:p>
        </w:tc>
        <w:tc>
          <w:p>
            <w:pPr>
              <w:pStyle w:val="Compact"/>
              <w:jc w:val="right"/>
            </w:pPr>
            <w:r>
              <w:t xml:space="preserve">0.0306264</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0.2618515</w:t>
            </w:r>
          </w:p>
        </w:tc>
        <w:tc>
          <w:p>
            <w:pPr>
              <w:pStyle w:val="Compact"/>
              <w:jc w:val="right"/>
            </w:pPr>
            <w:r>
              <w:t xml:space="preserve">0.0425708</w:t>
            </w:r>
          </w:p>
        </w:tc>
        <w:tc>
          <w:p>
            <w:pPr>
              <w:pStyle w:val="Compact"/>
              <w:jc w:val="right"/>
            </w:pPr>
            <w:r>
              <w:t xml:space="preserve">Inf</w:t>
            </w:r>
          </w:p>
        </w:tc>
        <w:tc>
          <w:p>
            <w:pPr>
              <w:pStyle w:val="Compact"/>
              <w:jc w:val="right"/>
            </w:pPr>
            <w:r>
              <w:t xml:space="preserve">0.1784142</w:t>
            </w:r>
          </w:p>
        </w:tc>
        <w:tc>
          <w:p>
            <w:pPr>
              <w:pStyle w:val="Compact"/>
              <w:jc w:val="right"/>
            </w:pPr>
            <w:r>
              <w:t xml:space="preserve">0.3452888</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1996-2010 - 2010-2020</w:t>
            </w:r>
          </w:p>
        </w:tc>
        <w:tc>
          <w:p>
            <w:pPr>
              <w:pStyle w:val="Compact"/>
              <w:jc w:val="left"/>
            </w:pPr>
            <w:r>
              <w:t xml:space="preserve">Control</w:t>
            </w:r>
          </w:p>
        </w:tc>
        <w:tc>
          <w:p>
            <w:pPr>
              <w:pStyle w:val="Compact"/>
              <w:jc w:val="right"/>
            </w:pPr>
            <w:r>
              <w:t xml:space="preserve">1.757124</w:t>
            </w:r>
          </w:p>
        </w:tc>
        <w:tc>
          <w:p>
            <w:pPr>
              <w:pStyle w:val="Compact"/>
              <w:jc w:val="right"/>
            </w:pPr>
            <w:r>
              <w:t xml:space="preserve">0.2735935</w:t>
            </w:r>
          </w:p>
        </w:tc>
        <w:tc>
          <w:p>
            <w:pPr>
              <w:pStyle w:val="Compact"/>
              <w:jc w:val="right"/>
            </w:pPr>
            <w:r>
              <w:t xml:space="preserve">Inf</w:t>
            </w:r>
          </w:p>
        </w:tc>
        <w:tc>
          <w:p>
            <w:pPr>
              <w:pStyle w:val="Compact"/>
              <w:jc w:val="right"/>
            </w:pPr>
            <w:r>
              <w:t xml:space="preserve">6.422392</w:t>
            </w:r>
          </w:p>
        </w:tc>
        <w:tc>
          <w:p>
            <w:pPr>
              <w:pStyle w:val="Compact"/>
              <w:jc w:val="right"/>
            </w:pPr>
            <w:r>
              <w:t xml:space="preserve">0</w:t>
            </w:r>
          </w:p>
        </w:tc>
      </w:tr>
      <w:tr>
        <w:tc>
          <w:p>
            <w:pPr>
              <w:pStyle w:val="Compact"/>
              <w:jc w:val="left"/>
            </w:pPr>
            <w:r>
              <w:t xml:space="preserve">1996-2010 - 2010-2020</w:t>
            </w:r>
          </w:p>
        </w:tc>
        <w:tc>
          <w:p>
            <w:pPr>
              <w:pStyle w:val="Compact"/>
              <w:jc w:val="left"/>
            </w:pPr>
            <w:r>
              <w:t xml:space="preserve">Exclosure</w:t>
            </w:r>
          </w:p>
        </w:tc>
        <w:tc>
          <w:p>
            <w:pPr>
              <w:pStyle w:val="Compact"/>
              <w:jc w:val="right"/>
            </w:pPr>
            <w:r>
              <w:t xml:space="preserve">1.757124</w:t>
            </w:r>
          </w:p>
        </w:tc>
        <w:tc>
          <w:p>
            <w:pPr>
              <w:pStyle w:val="Compact"/>
              <w:jc w:val="right"/>
            </w:pPr>
            <w:r>
              <w:t xml:space="preserve">0.2735935</w:t>
            </w:r>
          </w:p>
        </w:tc>
        <w:tc>
          <w:p>
            <w:pPr>
              <w:pStyle w:val="Compact"/>
              <w:jc w:val="right"/>
            </w:pPr>
            <w:r>
              <w:t xml:space="preserve">Inf</w:t>
            </w:r>
          </w:p>
        </w:tc>
        <w:tc>
          <w:p>
            <w:pPr>
              <w:pStyle w:val="Compact"/>
              <w:jc w:val="right"/>
            </w:pPr>
            <w:r>
              <w:t xml:space="preserve">6.422392</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Christensen, E. M., D. J. Harris, and S. K. M. Ernest. 2018. Long-term community change through multiple rapid transitions in a desert rodent community. Ecology 99:1523–1529.</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using June 1996 as the first boundary</dc:title>
  <dc:creator>Fully annotated code and RMarkdown documents to reproduce these analyses are available at https://doi.org/10.5281/zenodo.5544362 and https://doi.org/10.5281/zenodo.5539881.</dc:creator>
  <cp:keywords/>
  <dcterms:created xsi:type="dcterms:W3CDTF">2022-01-21T19:30:09Z</dcterms:created>
  <dcterms:modified xsi:type="dcterms:W3CDTF">2022-01-21T19:30:09Z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