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E34AF" w:rsidRDefault="00ED47DD">
      <w:pPr>
        <w:pStyle w:val="Heading1"/>
      </w:pPr>
      <w:bookmarkStart w:id="0" w:name="_xtzdl4viqsn2" w:colFirst="0" w:colLast="0"/>
      <w:bookmarkEnd w:id="0"/>
      <w:r>
        <w:t>Introduction</w:t>
      </w:r>
    </w:p>
    <w:p w14:paraId="00000002" w14:textId="77777777" w:rsidR="009E34AF" w:rsidRDefault="009E34AF">
      <w:pPr>
        <w:rPr>
          <w:rFonts w:ascii="Times New Roman" w:eastAsia="Times New Roman" w:hAnsi="Times New Roman" w:cs="Times New Roman"/>
          <w:b/>
        </w:rPr>
      </w:pPr>
    </w:p>
    <w:p w14:paraId="00000003"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Framing: Energetic compensation, complementarity, and shifting conditions</w:t>
      </w:r>
    </w:p>
    <w:p w14:paraId="00000004"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Energetic compensation (EC) can occur within an assemblage when declines in the abundance of one species or group of species are offset by gains from other species, such that the total proportion of available resources being used by the assemblage remains unchanged. When observed, energetic compensation is consistent with a zero-sum competitive dynamic, and by definition renders assemblage-level function (in terms of resource use) resilient to fluctuations at smaller levels of organization.</w:t>
      </w:r>
    </w:p>
    <w:p w14:paraId="00000005"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For EC to occur, all or at least some of the species in an assemblage must be sufficiently similar in their resource use and broader environmental requirements that replacement species can increase in abundance to absorb resources made available due to declines in other species. This may happen via neutrality - if all species in an assemblage are functionally identical - or via functional redundancy or complementarity in a niche-structured community. That is, while species are unlikely to be fully identical in all dimensions of their niche requirements, there may be areas of partial overlap that allow for EC. </w:t>
      </w:r>
    </w:p>
    <w:p w14:paraId="00000006"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When EC occurs via functional complementarity in a niche-structured system, it is contingent on biotic and abiotic conditions allowing similar but not identical species to functionally substitute for each other. If these species differ in their responses to shifting environmental conditions, EC may wax and wane as conditions change, even within the same set of species. This would mean that zero-sum dynamics (and their effects on community structure and evolution) are intermittent over time, and that the stability of assemblage-level function fluctuates with shifting conditions.</w:t>
      </w:r>
    </w:p>
    <w:p w14:paraId="00000007"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Empirical approaches to EC</w:t>
      </w:r>
    </w:p>
    <w:p w14:paraId="00000008" w14:textId="77777777"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EC is challenging to detect in observational timeseries. [May reference compensatory dynamics lit here]</w:t>
      </w:r>
    </w:p>
    <w:p w14:paraId="00000009" w14:textId="60628032" w:rsidR="009E34AF" w:rsidRDefault="00ED47DD">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Some of the strongest evidence regarding EC comes from long-term experimental manipulations of desert rodent communities. When observed in these systems, EC appears to be niche-structured and </w:t>
      </w:r>
      <w:r w:rsidR="0089209E">
        <w:rPr>
          <w:rFonts w:ascii="Times New Roman" w:eastAsia="Times New Roman" w:hAnsi="Times New Roman" w:cs="Times New Roman"/>
        </w:rPr>
        <w:t>determined</w:t>
      </w:r>
      <w:r w:rsidR="00B30808">
        <w:rPr>
          <w:rFonts w:ascii="Times New Roman" w:eastAsia="Times New Roman" w:hAnsi="Times New Roman" w:cs="Times New Roman"/>
        </w:rPr>
        <w:t xml:space="preserve"> in large part</w:t>
      </w:r>
      <w:r>
        <w:rPr>
          <w:rFonts w:ascii="Times New Roman" w:eastAsia="Times New Roman" w:hAnsi="Times New Roman" w:cs="Times New Roman"/>
        </w:rPr>
        <w:t xml:space="preserve"> by the species and traits available in the assemblage. (</w:t>
      </w:r>
      <w:proofErr w:type="spellStart"/>
      <w:r>
        <w:rPr>
          <w:rFonts w:ascii="Times New Roman" w:eastAsia="Times New Roman" w:hAnsi="Times New Roman" w:cs="Times New Roman"/>
        </w:rPr>
        <w:t>Kelt</w:t>
      </w:r>
      <w:proofErr w:type="spellEnd"/>
      <w:r>
        <w:rPr>
          <w:rFonts w:ascii="Times New Roman" w:eastAsia="Times New Roman" w:hAnsi="Times New Roman" w:cs="Times New Roman"/>
        </w:rPr>
        <w:t>, Ernest)</w:t>
      </w:r>
    </w:p>
    <w:p w14:paraId="0000000A" w14:textId="25D89C54" w:rsidR="009E34AF" w:rsidRDefault="00692DC1">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At Portal, very weak energetic compensation occurred in the first 16 years following kangaroo rat removal. Smaller granivores increased in abundance on exclosure relative to treatment plots, but only compensated ~15% for the missing kangaroo rats. In the late 1990s, a new species of pocket mouse, PB, established at the site. PB became the dominant species on exclosure plots, </w:t>
      </w:r>
      <w:proofErr w:type="gramStart"/>
      <w:r>
        <w:rPr>
          <w:rFonts w:ascii="Times New Roman" w:eastAsia="Times New Roman" w:hAnsi="Times New Roman" w:cs="Times New Roman"/>
        </w:rPr>
        <w:t>and,</w:t>
      </w:r>
      <w:proofErr w:type="gramEnd"/>
      <w:r>
        <w:rPr>
          <w:rFonts w:ascii="Times New Roman" w:eastAsia="Times New Roman" w:hAnsi="Times New Roman" w:cs="Times New Roman"/>
        </w:rPr>
        <w:t xml:space="preserve"> driven by its high abundances, small granivore compensation for kangaroo rats increased to ~70%. </w:t>
      </w:r>
      <w:r w:rsidR="000F7084">
        <w:rPr>
          <w:rFonts w:ascii="Times New Roman" w:eastAsia="Times New Roman" w:hAnsi="Times New Roman" w:cs="Times New Roman"/>
        </w:rPr>
        <w:t xml:space="preserve">PB is more similar in size to kangaroo rats than other small granivores and competes with them strongly, suggesting that it shares similar traits, particularly related to resource use, to kangaroo rats. </w:t>
      </w:r>
      <w:r w:rsidR="00C92673">
        <w:rPr>
          <w:rFonts w:ascii="Times New Roman" w:eastAsia="Times New Roman" w:hAnsi="Times New Roman" w:cs="Times New Roman"/>
        </w:rPr>
        <w:t xml:space="preserve">While these traits were missing from the exclosure plots, EC was not possible, but once they joined the assemblage, EC occurred. </w:t>
      </w:r>
      <w:r>
        <w:rPr>
          <w:rFonts w:ascii="Times New Roman" w:eastAsia="Times New Roman" w:hAnsi="Times New Roman" w:cs="Times New Roman"/>
        </w:rPr>
        <w:t xml:space="preserve"> </w:t>
      </w:r>
    </w:p>
    <w:p w14:paraId="0000000B" w14:textId="77777777" w:rsidR="009E34AF" w:rsidRDefault="00ED47DD">
      <w:pPr>
        <w:numPr>
          <w:ilvl w:val="0"/>
          <w:numId w:val="2"/>
        </w:numPr>
        <w:rPr>
          <w:rFonts w:ascii="Times New Roman" w:eastAsia="Times New Roman" w:hAnsi="Times New Roman" w:cs="Times New Roman"/>
        </w:rPr>
      </w:pPr>
      <w:r>
        <w:rPr>
          <w:rFonts w:ascii="Times New Roman" w:eastAsia="Times New Roman" w:hAnsi="Times New Roman" w:cs="Times New Roman"/>
        </w:rPr>
        <w:t>Shifting conditions at Portal</w:t>
      </w:r>
    </w:p>
    <w:p w14:paraId="0000000D" w14:textId="2D17DC12" w:rsidR="009E34AF" w:rsidRDefault="00FD16E1" w:rsidP="00011382">
      <w:pPr>
        <w:numPr>
          <w:ilvl w:val="1"/>
          <w:numId w:val="2"/>
        </w:numPr>
        <w:rPr>
          <w:rFonts w:ascii="Times New Roman" w:eastAsia="Times New Roman" w:hAnsi="Times New Roman" w:cs="Times New Roman"/>
        </w:rPr>
      </w:pPr>
      <w:r>
        <w:rPr>
          <w:rFonts w:ascii="Times New Roman" w:eastAsia="Times New Roman" w:hAnsi="Times New Roman" w:cs="Times New Roman"/>
        </w:rPr>
        <w:lastRenderedPageBreak/>
        <w:t xml:space="preserve">PB’s establishment at the site, and the resulting EC, </w:t>
      </w:r>
      <w:r w:rsidR="0045374C">
        <w:rPr>
          <w:rFonts w:ascii="Times New Roman" w:eastAsia="Times New Roman" w:hAnsi="Times New Roman" w:cs="Times New Roman"/>
        </w:rPr>
        <w:t xml:space="preserve">coincided with major environmental transitions. </w:t>
      </w:r>
      <w:r w:rsidR="000E302B">
        <w:rPr>
          <w:rFonts w:ascii="Times New Roman" w:eastAsia="Times New Roman" w:hAnsi="Times New Roman" w:cs="Times New Roman"/>
        </w:rPr>
        <w:t>Over the 1980s and 1990s, and especially following</w:t>
      </w:r>
      <w:r w:rsidR="0045374C">
        <w:rPr>
          <w:rFonts w:ascii="Times New Roman" w:eastAsia="Times New Roman" w:hAnsi="Times New Roman" w:cs="Times New Roman"/>
        </w:rPr>
        <w:t xml:space="preserve"> a period elevated winter rainfall</w:t>
      </w:r>
      <w:r w:rsidR="00B649BD">
        <w:rPr>
          <w:rFonts w:ascii="Times New Roman" w:eastAsia="Times New Roman" w:hAnsi="Times New Roman" w:cs="Times New Roman"/>
        </w:rPr>
        <w:t xml:space="preserve"> associated with the early 1990s El Nino cycle</w:t>
      </w:r>
      <w:r w:rsidR="0045374C">
        <w:rPr>
          <w:rFonts w:ascii="Times New Roman" w:eastAsia="Times New Roman" w:hAnsi="Times New Roman" w:cs="Times New Roman"/>
        </w:rPr>
        <w:t>, shrub cover increased</w:t>
      </w:r>
      <w:r w:rsidR="004F385D">
        <w:rPr>
          <w:rFonts w:ascii="Times New Roman" w:eastAsia="Times New Roman" w:hAnsi="Times New Roman" w:cs="Times New Roman"/>
        </w:rPr>
        <w:t xml:space="preserve"> dramatically at the site</w:t>
      </w:r>
      <w:r w:rsidR="000E302B">
        <w:rPr>
          <w:rFonts w:ascii="Times New Roman" w:eastAsia="Times New Roman" w:hAnsi="Times New Roman" w:cs="Times New Roman"/>
        </w:rPr>
        <w:t>, as did the relative abundance of shrubland-associated rodent species. While it has never been clear why PB established at the site when it did, PB has also been reported to like bushy habitat (old studies)</w:t>
      </w:r>
      <w:r w:rsidR="00E13FB2">
        <w:rPr>
          <w:rFonts w:ascii="Times New Roman" w:eastAsia="Times New Roman" w:hAnsi="Times New Roman" w:cs="Times New Roman"/>
        </w:rPr>
        <w:t xml:space="preserve">, and the transition to shrubland may have made it possible for dispersing individuals to establish a population at the site in the mid-1990s. </w:t>
      </w:r>
      <w:r w:rsidR="00027BF4">
        <w:rPr>
          <w:rFonts w:ascii="Times New Roman" w:eastAsia="Times New Roman" w:hAnsi="Times New Roman" w:cs="Times New Roman"/>
        </w:rPr>
        <w:t xml:space="preserve">Finally, PB’s dominance at the site was firmly established following a period of drought, which may have overcome incumbency effects favoring long-term resident species. </w:t>
      </w:r>
    </w:p>
    <w:p w14:paraId="4DC926F9" w14:textId="10E99B28" w:rsidR="00027BF4" w:rsidRDefault="00027BF4" w:rsidP="00011382">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Other reorganization events at the site have also corresponded with a combination of gradual and rapid </w:t>
      </w:r>
      <w:r w:rsidR="007B33F0">
        <w:rPr>
          <w:rFonts w:ascii="Times New Roman" w:eastAsia="Times New Roman" w:hAnsi="Times New Roman" w:cs="Times New Roman"/>
        </w:rPr>
        <w:t>environmental shifts</w:t>
      </w:r>
      <w:r>
        <w:rPr>
          <w:rFonts w:ascii="Times New Roman" w:eastAsia="Times New Roman" w:hAnsi="Times New Roman" w:cs="Times New Roman"/>
        </w:rPr>
        <w:t xml:space="preserve">. </w:t>
      </w:r>
      <w:r w:rsidR="007B33F0">
        <w:rPr>
          <w:rFonts w:ascii="Times New Roman" w:eastAsia="Times New Roman" w:hAnsi="Times New Roman" w:cs="Times New Roman"/>
        </w:rPr>
        <w:t>The decline of DS coincided with a transition from grassland to shrubland, combined with sheet flooding from tropical storm Octave</w:t>
      </w:r>
      <w:r w:rsidR="001364C6">
        <w:rPr>
          <w:rFonts w:ascii="Times New Roman" w:eastAsia="Times New Roman" w:hAnsi="Times New Roman" w:cs="Times New Roman"/>
        </w:rPr>
        <w:t xml:space="preserve"> (Brown and </w:t>
      </w:r>
      <w:proofErr w:type="spellStart"/>
      <w:r w:rsidR="001364C6">
        <w:rPr>
          <w:rFonts w:ascii="Times New Roman" w:eastAsia="Times New Roman" w:hAnsi="Times New Roman" w:cs="Times New Roman"/>
        </w:rPr>
        <w:t>Valone</w:t>
      </w:r>
      <w:proofErr w:type="spellEnd"/>
      <w:r w:rsidR="001364C6">
        <w:rPr>
          <w:rFonts w:ascii="Times New Roman" w:eastAsia="Times New Roman" w:hAnsi="Times New Roman" w:cs="Times New Roman"/>
        </w:rPr>
        <w:t>)</w:t>
      </w:r>
      <w:r w:rsidR="007B33F0">
        <w:rPr>
          <w:rFonts w:ascii="Times New Roman" w:eastAsia="Times New Roman" w:hAnsi="Times New Roman" w:cs="Times New Roman"/>
        </w:rPr>
        <w:t>. Among the plant community, the invasive Erodium established at the site in the mid-1990s, aided by shifting climate and plant community conditions</w:t>
      </w:r>
      <w:r w:rsidR="001364C6">
        <w:rPr>
          <w:rFonts w:ascii="Times New Roman" w:eastAsia="Times New Roman" w:hAnsi="Times New Roman" w:cs="Times New Roman"/>
        </w:rPr>
        <w:t xml:space="preserve"> (Allington)</w:t>
      </w:r>
      <w:r w:rsidR="007B33F0">
        <w:rPr>
          <w:rFonts w:ascii="Times New Roman" w:eastAsia="Times New Roman" w:hAnsi="Times New Roman" w:cs="Times New Roman"/>
        </w:rPr>
        <w:t>.</w:t>
      </w:r>
      <w:r>
        <w:rPr>
          <w:rFonts w:ascii="Times New Roman" w:eastAsia="Times New Roman" w:hAnsi="Times New Roman" w:cs="Times New Roman"/>
        </w:rPr>
        <w:t xml:space="preserve"> </w:t>
      </w:r>
    </w:p>
    <w:p w14:paraId="351B98A2" w14:textId="77777777" w:rsidR="000C6FFE" w:rsidRDefault="00130227">
      <w:pPr>
        <w:numPr>
          <w:ilvl w:val="1"/>
          <w:numId w:val="2"/>
        </w:numPr>
        <w:rPr>
          <w:rFonts w:ascii="Times New Roman" w:eastAsia="Times New Roman" w:hAnsi="Times New Roman" w:cs="Times New Roman"/>
        </w:rPr>
      </w:pPr>
      <w:r>
        <w:rPr>
          <w:rFonts w:ascii="Times New Roman" w:eastAsia="Times New Roman" w:hAnsi="Times New Roman" w:cs="Times New Roman"/>
        </w:rPr>
        <w:t>The most recent such reorganization event, and the first to occur since PB rose to dominance, occurred following a severe drought in 2010</w:t>
      </w:r>
      <w:r w:rsidR="00DB33C3">
        <w:rPr>
          <w:rFonts w:ascii="Times New Roman" w:eastAsia="Times New Roman" w:hAnsi="Times New Roman" w:cs="Times New Roman"/>
        </w:rPr>
        <w:t>.</w:t>
      </w:r>
      <w:r w:rsidR="00DB33C3">
        <w:rPr>
          <w:rFonts w:ascii="Times New Roman" w:eastAsia="Times New Roman" w:hAnsi="Times New Roman" w:cs="Times New Roman"/>
          <w:b/>
          <w:bCs/>
        </w:rPr>
        <w:t xml:space="preserve"> </w:t>
      </w:r>
      <w:r w:rsidR="000C6FFE">
        <w:rPr>
          <w:rFonts w:ascii="Times New Roman" w:eastAsia="Times New Roman" w:hAnsi="Times New Roman" w:cs="Times New Roman"/>
        </w:rPr>
        <w:t xml:space="preserve">The post-drought rodent community differs from previous eras at Portal. First, PB has declined precipitously, but remains present at the site (Christensen, Bledsoe). Second, the new species composition features a larger proportion of smaller pocket mice (PP), even on control plots, than has been previously observed at Portal (Christensen). </w:t>
      </w:r>
    </w:p>
    <w:p w14:paraId="0000000E" w14:textId="6E7FB519" w:rsidR="009E34AF" w:rsidRDefault="000C6FFE">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These changes to the rodent community have the potential to qualitatively alter the dynamics of EC at Portal. </w:t>
      </w:r>
    </w:p>
    <w:p w14:paraId="74D377BA" w14:textId="591A3754" w:rsidR="002D314A" w:rsidRDefault="002D314A" w:rsidP="002D314A">
      <w:pPr>
        <w:numPr>
          <w:ilvl w:val="2"/>
          <w:numId w:val="2"/>
        </w:numPr>
        <w:rPr>
          <w:rFonts w:ascii="Times New Roman" w:eastAsia="Times New Roman" w:hAnsi="Times New Roman" w:cs="Times New Roman"/>
        </w:rPr>
      </w:pPr>
      <w:r>
        <w:rPr>
          <w:rFonts w:ascii="Times New Roman" w:eastAsia="Times New Roman" w:hAnsi="Times New Roman" w:cs="Times New Roman"/>
        </w:rPr>
        <w:t>If no other species picks up to compensate for the PB decline, EC could have declined.</w:t>
      </w:r>
    </w:p>
    <w:p w14:paraId="5DC96882" w14:textId="76D2B8FA" w:rsidR="002D314A" w:rsidRDefault="002D314A" w:rsidP="002D314A">
      <w:pPr>
        <w:numPr>
          <w:ilvl w:val="2"/>
          <w:numId w:val="2"/>
        </w:numPr>
        <w:rPr>
          <w:rFonts w:ascii="Times New Roman" w:eastAsia="Times New Roman" w:hAnsi="Times New Roman" w:cs="Times New Roman"/>
        </w:rPr>
      </w:pPr>
      <w:r>
        <w:rPr>
          <w:rFonts w:ascii="Times New Roman" w:eastAsia="Times New Roman" w:hAnsi="Times New Roman" w:cs="Times New Roman"/>
        </w:rPr>
        <w:t>However, if the increase in PP abundance on controls reflects a shift in conditions favoring PP, PP may be able to access a greater proportion of the sitewide resources than it was able to from 1980-1996 and drive a stronger compensatory response than was observed previously.</w:t>
      </w:r>
    </w:p>
    <w:p w14:paraId="0D0F4523" w14:textId="5A965A66" w:rsidR="007B47DF" w:rsidRPr="002D314A" w:rsidRDefault="007B47DF" w:rsidP="002D314A">
      <w:pPr>
        <w:numPr>
          <w:ilvl w:val="2"/>
          <w:numId w:val="2"/>
        </w:numPr>
        <w:rPr>
          <w:rFonts w:ascii="Times New Roman" w:eastAsia="Times New Roman" w:hAnsi="Times New Roman" w:cs="Times New Roman"/>
        </w:rPr>
      </w:pPr>
      <w:r>
        <w:rPr>
          <w:rFonts w:ascii="Times New Roman" w:eastAsia="Times New Roman" w:hAnsi="Times New Roman" w:cs="Times New Roman"/>
        </w:rPr>
        <w:t xml:space="preserve">Finally, </w:t>
      </w:r>
      <w:r w:rsidR="008B06CB">
        <w:rPr>
          <w:rFonts w:ascii="Times New Roman" w:eastAsia="Times New Roman" w:hAnsi="Times New Roman" w:cs="Times New Roman"/>
        </w:rPr>
        <w:t xml:space="preserve">the reduction in kangaroo rat proportional abundance </w:t>
      </w:r>
      <w:r w:rsidR="00D930A5">
        <w:rPr>
          <w:rFonts w:ascii="Times New Roman" w:eastAsia="Times New Roman" w:hAnsi="Times New Roman" w:cs="Times New Roman"/>
        </w:rPr>
        <w:t xml:space="preserve">on control plots naturally shrinks the magnitude of the </w:t>
      </w:r>
      <w:r w:rsidR="005C2E39">
        <w:rPr>
          <w:rFonts w:ascii="Times New Roman" w:eastAsia="Times New Roman" w:hAnsi="Times New Roman" w:cs="Times New Roman"/>
        </w:rPr>
        <w:t>possible net</w:t>
      </w:r>
      <w:r w:rsidR="00D930A5">
        <w:rPr>
          <w:rFonts w:ascii="Times New Roman" w:eastAsia="Times New Roman" w:hAnsi="Times New Roman" w:cs="Times New Roman"/>
        </w:rPr>
        <w:t xml:space="preserve"> difference in energy use between control plots and exclosure plots. The dynamics of the </w:t>
      </w:r>
      <w:r w:rsidR="00D930A5">
        <w:rPr>
          <w:rFonts w:ascii="Times New Roman" w:eastAsia="Times New Roman" w:hAnsi="Times New Roman" w:cs="Times New Roman"/>
          <w:i/>
          <w:iCs/>
        </w:rPr>
        <w:t xml:space="preserve">compensatory </w:t>
      </w:r>
      <w:r w:rsidR="00D930A5">
        <w:rPr>
          <w:rFonts w:ascii="Times New Roman" w:eastAsia="Times New Roman" w:hAnsi="Times New Roman" w:cs="Times New Roman"/>
        </w:rPr>
        <w:t xml:space="preserve">response may therefore be more different from the dynamics of the </w:t>
      </w:r>
      <w:r w:rsidR="00D930A5">
        <w:rPr>
          <w:rFonts w:ascii="Times New Roman" w:eastAsia="Times New Roman" w:hAnsi="Times New Roman" w:cs="Times New Roman"/>
          <w:i/>
          <w:iCs/>
        </w:rPr>
        <w:t xml:space="preserve">net </w:t>
      </w:r>
      <w:r w:rsidR="00D930A5">
        <w:rPr>
          <w:rFonts w:ascii="Times New Roman" w:eastAsia="Times New Roman" w:hAnsi="Times New Roman" w:cs="Times New Roman"/>
        </w:rPr>
        <w:t xml:space="preserve">effect of kangaroo rat removal than they have been in previous time periods. </w:t>
      </w:r>
    </w:p>
    <w:p w14:paraId="026E9952" w14:textId="77777777" w:rsidR="0035426A" w:rsidRDefault="0035426A" w:rsidP="0035426A">
      <w:pPr>
        <w:numPr>
          <w:ilvl w:val="0"/>
          <w:numId w:val="2"/>
        </w:numPr>
        <w:rPr>
          <w:rFonts w:ascii="Times New Roman" w:eastAsia="Times New Roman" w:hAnsi="Times New Roman" w:cs="Times New Roman"/>
        </w:rPr>
      </w:pPr>
      <w:r>
        <w:rPr>
          <w:rFonts w:ascii="Times New Roman" w:eastAsia="Times New Roman" w:hAnsi="Times New Roman" w:cs="Times New Roman"/>
        </w:rPr>
        <w:t>Here we investigate:</w:t>
      </w:r>
    </w:p>
    <w:p w14:paraId="226737CA" w14:textId="376FCB7A" w:rsidR="0035426A" w:rsidRDefault="0035426A" w:rsidP="0035426A">
      <w:pPr>
        <w:numPr>
          <w:ilvl w:val="1"/>
          <w:numId w:val="2"/>
        </w:numPr>
        <w:rPr>
          <w:rFonts w:ascii="Times New Roman" w:eastAsia="Times New Roman" w:hAnsi="Times New Roman" w:cs="Times New Roman"/>
        </w:rPr>
      </w:pPr>
      <w:r>
        <w:rPr>
          <w:rFonts w:ascii="Times New Roman" w:eastAsia="Times New Roman" w:hAnsi="Times New Roman" w:cs="Times New Roman"/>
        </w:rPr>
        <w:t>How the community reorganization event following the 2010 drought has affected EC. Specifically,</w:t>
      </w:r>
    </w:p>
    <w:p w14:paraId="56DDD10C" w14:textId="53B43214" w:rsidR="0035426A" w:rsidRDefault="0035426A" w:rsidP="0035426A">
      <w:pPr>
        <w:numPr>
          <w:ilvl w:val="2"/>
          <w:numId w:val="2"/>
        </w:numPr>
        <w:rPr>
          <w:rFonts w:ascii="Times New Roman" w:eastAsia="Times New Roman" w:hAnsi="Times New Roman" w:cs="Times New Roman"/>
        </w:rPr>
      </w:pPr>
      <w:r>
        <w:rPr>
          <w:rFonts w:ascii="Times New Roman" w:eastAsia="Times New Roman" w:hAnsi="Times New Roman" w:cs="Times New Roman"/>
        </w:rPr>
        <w:t>Has another species – PP – picked up to compensate for PB, or has EC waned with PB’s decline?</w:t>
      </w:r>
    </w:p>
    <w:p w14:paraId="42F21BAE" w14:textId="3C271B6E" w:rsidR="0035426A" w:rsidRDefault="00F70258" w:rsidP="0035426A">
      <w:pPr>
        <w:numPr>
          <w:ilvl w:val="2"/>
          <w:numId w:val="2"/>
        </w:numPr>
        <w:rPr>
          <w:rFonts w:ascii="Times New Roman" w:eastAsia="Times New Roman" w:hAnsi="Times New Roman" w:cs="Times New Roman"/>
        </w:rPr>
      </w:pPr>
      <w:r>
        <w:rPr>
          <w:rFonts w:ascii="Times New Roman" w:eastAsia="Times New Roman" w:hAnsi="Times New Roman" w:cs="Times New Roman"/>
        </w:rPr>
        <w:t xml:space="preserve">What are the </w:t>
      </w:r>
      <w:r>
        <w:rPr>
          <w:rFonts w:ascii="Times New Roman" w:eastAsia="Times New Roman" w:hAnsi="Times New Roman" w:cs="Times New Roman"/>
          <w:i/>
          <w:iCs/>
        </w:rPr>
        <w:t xml:space="preserve">net </w:t>
      </w:r>
      <w:r>
        <w:rPr>
          <w:rFonts w:ascii="Times New Roman" w:eastAsia="Times New Roman" w:hAnsi="Times New Roman" w:cs="Times New Roman"/>
        </w:rPr>
        <w:t xml:space="preserve">and </w:t>
      </w:r>
      <w:r>
        <w:rPr>
          <w:rFonts w:ascii="Times New Roman" w:eastAsia="Times New Roman" w:hAnsi="Times New Roman" w:cs="Times New Roman"/>
          <w:i/>
          <w:iCs/>
        </w:rPr>
        <w:t>compensatory</w:t>
      </w:r>
      <w:r>
        <w:rPr>
          <w:rFonts w:ascii="Times New Roman" w:eastAsia="Times New Roman" w:hAnsi="Times New Roman" w:cs="Times New Roman"/>
        </w:rPr>
        <w:t xml:space="preserve"> effects of kangaroo rat removal in this new community configuration?</w:t>
      </w:r>
    </w:p>
    <w:p w14:paraId="73CCEEFE" w14:textId="58CAB5CF" w:rsidR="00F70258" w:rsidRPr="00F70258" w:rsidRDefault="00F70258" w:rsidP="00F70258">
      <w:pPr>
        <w:numPr>
          <w:ilvl w:val="1"/>
          <w:numId w:val="2"/>
        </w:numPr>
        <w:rPr>
          <w:rFonts w:ascii="Times New Roman" w:eastAsia="Times New Roman" w:hAnsi="Times New Roman" w:cs="Times New Roman"/>
        </w:rPr>
      </w:pPr>
      <w:r>
        <w:rPr>
          <w:rFonts w:ascii="Times New Roman" w:eastAsia="Times New Roman" w:hAnsi="Times New Roman" w:cs="Times New Roman"/>
        </w:rPr>
        <w:t xml:space="preserve">We also explore recent shifts </w:t>
      </w:r>
      <w:r w:rsidR="002404AF">
        <w:rPr>
          <w:rFonts w:ascii="Times New Roman" w:eastAsia="Times New Roman" w:hAnsi="Times New Roman" w:cs="Times New Roman"/>
        </w:rPr>
        <w:t xml:space="preserve">in </w:t>
      </w:r>
      <w:r>
        <w:rPr>
          <w:rFonts w:ascii="Times New Roman" w:eastAsia="Times New Roman" w:hAnsi="Times New Roman" w:cs="Times New Roman"/>
        </w:rPr>
        <w:t>habitat conditions to situate the most recent reorganization in broader context.</w:t>
      </w:r>
    </w:p>
    <w:p w14:paraId="00000012" w14:textId="77777777" w:rsidR="009E34AF" w:rsidRDefault="009E34AF">
      <w:pPr>
        <w:rPr>
          <w:rFonts w:ascii="Times New Roman" w:eastAsia="Times New Roman" w:hAnsi="Times New Roman" w:cs="Times New Roman"/>
        </w:rPr>
      </w:pPr>
    </w:p>
    <w:p w14:paraId="00000013" w14:textId="77777777" w:rsidR="009E34AF" w:rsidRDefault="00ED47DD">
      <w:pPr>
        <w:rPr>
          <w:rFonts w:ascii="Times New Roman" w:eastAsia="Times New Roman" w:hAnsi="Times New Roman" w:cs="Times New Roman"/>
        </w:rPr>
      </w:pPr>
      <w:r>
        <w:rPr>
          <w:rFonts w:ascii="Times New Roman" w:eastAsia="Times New Roman" w:hAnsi="Times New Roman" w:cs="Times New Roman"/>
          <w:b/>
        </w:rPr>
        <w:lastRenderedPageBreak/>
        <w:t xml:space="preserve">Methods </w:t>
      </w:r>
    </w:p>
    <w:p w14:paraId="00000014" w14:textId="17ED47CA" w:rsidR="009E34AF" w:rsidRDefault="00ED1596">
      <w:pPr>
        <w:numPr>
          <w:ilvl w:val="0"/>
          <w:numId w:val="1"/>
        </w:numPr>
        <w:rPr>
          <w:rFonts w:ascii="Times New Roman" w:eastAsia="Times New Roman" w:hAnsi="Times New Roman" w:cs="Times New Roman"/>
        </w:rPr>
      </w:pPr>
      <w:r>
        <w:rPr>
          <w:rFonts w:ascii="Times New Roman" w:eastAsia="Times New Roman" w:hAnsi="Times New Roman" w:cs="Times New Roman"/>
        </w:rPr>
        <w:t>T</w:t>
      </w:r>
      <w:r w:rsidR="00ED47DD">
        <w:rPr>
          <w:rFonts w:ascii="Times New Roman" w:eastAsia="Times New Roman" w:hAnsi="Times New Roman" w:cs="Times New Roman"/>
        </w:rPr>
        <w:t>ime periods</w:t>
      </w:r>
    </w:p>
    <w:p w14:paraId="00000015" w14:textId="69635D51"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Rodent data from 1988-2020: longest period of continuous plot treatments. </w:t>
      </w:r>
      <w:r w:rsidR="00AC1341">
        <w:rPr>
          <w:rFonts w:ascii="Times New Roman" w:eastAsia="Times New Roman" w:hAnsi="Times New Roman" w:cs="Times New Roman"/>
        </w:rPr>
        <w:t xml:space="preserve">Only </w:t>
      </w:r>
      <w:proofErr w:type="spellStart"/>
      <w:r w:rsidR="00AC1341">
        <w:rPr>
          <w:rFonts w:ascii="Times New Roman" w:eastAsia="Times New Roman" w:hAnsi="Times New Roman" w:cs="Times New Roman"/>
        </w:rPr>
        <w:t>longterm</w:t>
      </w:r>
      <w:proofErr w:type="spellEnd"/>
      <w:r w:rsidR="00AC1341">
        <w:rPr>
          <w:rFonts w:ascii="Times New Roman" w:eastAsia="Times New Roman" w:hAnsi="Times New Roman" w:cs="Times New Roman"/>
        </w:rPr>
        <w:t xml:space="preserve"> plots (4 CC, 5 EE)</w:t>
      </w:r>
      <w:r>
        <w:rPr>
          <w:rFonts w:ascii="Times New Roman" w:eastAsia="Times New Roman" w:hAnsi="Times New Roman" w:cs="Times New Roman"/>
        </w:rPr>
        <w:t>.</w:t>
      </w:r>
    </w:p>
    <w:p w14:paraId="00000016" w14:textId="1A5CFEC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 xml:space="preserve">Split the timeseries into three time periods: 1988-1996 (pre-PB), 1996-2010 (PB dominance), and 2010-2020 (post-changepoint). </w:t>
      </w:r>
    </w:p>
    <w:p w14:paraId="7CA6C865" w14:textId="171ED747" w:rsidR="00674516" w:rsidRDefault="00674516" w:rsidP="00674516">
      <w:pPr>
        <w:numPr>
          <w:ilvl w:val="2"/>
          <w:numId w:val="1"/>
        </w:numPr>
        <w:rPr>
          <w:rFonts w:ascii="Times New Roman" w:eastAsia="Times New Roman" w:hAnsi="Times New Roman" w:cs="Times New Roman"/>
        </w:rPr>
      </w:pPr>
      <w:r>
        <w:rPr>
          <w:rFonts w:ascii="Times New Roman" w:eastAsia="Times New Roman" w:hAnsi="Times New Roman" w:cs="Times New Roman"/>
        </w:rPr>
        <w:t>(</w:t>
      </w:r>
      <w:proofErr w:type="gramStart"/>
      <w:r>
        <w:rPr>
          <w:rFonts w:ascii="Times New Roman" w:eastAsia="Times New Roman" w:hAnsi="Times New Roman" w:cs="Times New Roman"/>
        </w:rPr>
        <w:t>explore</w:t>
      </w:r>
      <w:proofErr w:type="gramEnd"/>
      <w:r>
        <w:rPr>
          <w:rFonts w:ascii="Times New Roman" w:eastAsia="Times New Roman" w:hAnsi="Times New Roman" w:cs="Times New Roman"/>
        </w:rPr>
        <w:t xml:space="preserve"> sensitivity to different breakpoints)</w:t>
      </w:r>
    </w:p>
    <w:p w14:paraId="00000017" w14:textId="77777777" w:rsidR="009E34AF" w:rsidRDefault="00ED47DD">
      <w:pPr>
        <w:numPr>
          <w:ilvl w:val="0"/>
          <w:numId w:val="1"/>
        </w:numPr>
        <w:rPr>
          <w:rFonts w:ascii="Times New Roman" w:eastAsia="Times New Roman" w:hAnsi="Times New Roman" w:cs="Times New Roman"/>
        </w:rPr>
      </w:pPr>
      <w:r>
        <w:rPr>
          <w:rFonts w:ascii="Times New Roman" w:eastAsia="Times New Roman" w:hAnsi="Times New Roman" w:cs="Times New Roman"/>
        </w:rPr>
        <w:t>Rodent community energy use</w:t>
      </w:r>
    </w:p>
    <w:p w14:paraId="00000018"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For all variables, pool plots of the same treatment and look at the dynamics of the treatment-level means. This is necessary to calculate quantities like energetic compensation.</w:t>
      </w:r>
    </w:p>
    <w:p w14:paraId="0000001A" w14:textId="77777777"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Variables:</w:t>
      </w:r>
    </w:p>
    <w:p w14:paraId="0000001B" w14:textId="2ADB2E9D"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PB energy use as a proportion of </w:t>
      </w:r>
      <w:r w:rsidR="00873D46">
        <w:rPr>
          <w:rFonts w:ascii="Times New Roman" w:eastAsia="Times New Roman" w:hAnsi="Times New Roman" w:cs="Times New Roman"/>
        </w:rPr>
        <w:t xml:space="preserve">treatment-level </w:t>
      </w:r>
      <w:r>
        <w:rPr>
          <w:rFonts w:ascii="Times New Roman" w:eastAsia="Times New Roman" w:hAnsi="Times New Roman" w:cs="Times New Roman"/>
        </w:rPr>
        <w:t>total energy use on treatments and controls</w:t>
      </w:r>
    </w:p>
    <w:p w14:paraId="0000001C" w14:textId="77777777"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Energetic compensation on treatments as (</w:t>
      </w:r>
      <w:proofErr w:type="spellStart"/>
      <w:r>
        <w:rPr>
          <w:rFonts w:ascii="Times New Roman" w:eastAsia="Times New Roman" w:hAnsi="Times New Roman" w:cs="Times New Roman"/>
        </w:rPr>
        <w:t>SGE_trt</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SGE_ctrl</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DipoE_ctrl</w:t>
      </w:r>
      <w:proofErr w:type="spellEnd"/>
    </w:p>
    <w:p w14:paraId="0000001D" w14:textId="77777777"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Total energy use on treatments as a proportion of total energy use on controls</w:t>
      </w:r>
    </w:p>
    <w:p w14:paraId="0000001E" w14:textId="158D53A4"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Compare each of these variables over the different time periods using generalized least squares or generalized linear models.</w:t>
      </w:r>
      <w:r w:rsidR="00F24BC6">
        <w:rPr>
          <w:rFonts w:ascii="Times New Roman" w:eastAsia="Times New Roman" w:hAnsi="Times New Roman" w:cs="Times New Roman"/>
        </w:rPr>
        <w:t xml:space="preserve"> Use `</w:t>
      </w:r>
      <w:proofErr w:type="spellStart"/>
      <w:r w:rsidR="00F24BC6">
        <w:rPr>
          <w:rFonts w:ascii="Times New Roman" w:eastAsia="Times New Roman" w:hAnsi="Times New Roman" w:cs="Times New Roman"/>
        </w:rPr>
        <w:t>emmeans</w:t>
      </w:r>
      <w:proofErr w:type="spellEnd"/>
      <w:r w:rsidR="00F24BC6">
        <w:rPr>
          <w:rFonts w:ascii="Times New Roman" w:eastAsia="Times New Roman" w:hAnsi="Times New Roman" w:cs="Times New Roman"/>
        </w:rPr>
        <w:t xml:space="preserve">` to estimate time-period-level means and SE, and </w:t>
      </w:r>
      <w:r w:rsidR="0073534F">
        <w:rPr>
          <w:rFonts w:ascii="Times New Roman" w:eastAsia="Times New Roman" w:hAnsi="Times New Roman" w:cs="Times New Roman"/>
        </w:rPr>
        <w:t xml:space="preserve">to </w:t>
      </w:r>
      <w:r w:rsidR="00F24BC6">
        <w:rPr>
          <w:rFonts w:ascii="Times New Roman" w:eastAsia="Times New Roman" w:hAnsi="Times New Roman" w:cs="Times New Roman"/>
        </w:rPr>
        <w:t>test significance of between-time-period pairwise comparisons</w:t>
      </w:r>
      <w:r w:rsidR="001438A3">
        <w:rPr>
          <w:rFonts w:ascii="Times New Roman" w:eastAsia="Times New Roman" w:hAnsi="Times New Roman" w:cs="Times New Roman"/>
        </w:rPr>
        <w:t>.</w:t>
      </w:r>
    </w:p>
    <w:p w14:paraId="3BEE78D3" w14:textId="77777777" w:rsidR="009C6B40"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PB energy use: </w:t>
      </w:r>
      <w:r w:rsidR="009C6B40">
        <w:rPr>
          <w:rFonts w:ascii="Times New Roman" w:eastAsia="Times New Roman" w:hAnsi="Times New Roman" w:cs="Times New Roman"/>
        </w:rPr>
        <w:t>Use GLM with quasibinomial link. Time period restricted to 1996-2020</w:t>
      </w:r>
      <w:r w:rsidR="009C6B40">
        <w:rPr>
          <w:rFonts w:ascii="Times New Roman" w:eastAsia="Times New Roman" w:hAnsi="Times New Roman" w:cs="Times New Roman"/>
        </w:rPr>
        <w:t>.</w:t>
      </w:r>
    </w:p>
    <w:p w14:paraId="0000001F" w14:textId="0388710D" w:rsidR="009E34AF" w:rsidRDefault="00A74C21" w:rsidP="009C6B40">
      <w:pPr>
        <w:numPr>
          <w:ilvl w:val="3"/>
          <w:numId w:val="1"/>
        </w:numPr>
        <w:rPr>
          <w:rFonts w:ascii="Times New Roman" w:eastAsia="Times New Roman" w:hAnsi="Times New Roman" w:cs="Times New Roman"/>
        </w:rPr>
      </w:pPr>
      <w:r>
        <w:rPr>
          <w:rFonts w:ascii="Times New Roman" w:eastAsia="Times New Roman" w:hAnsi="Times New Roman" w:cs="Times New Roman"/>
        </w:rPr>
        <w:t>This variable is bounded 0-1 and often close to 0, so GLS does not work</w:t>
      </w:r>
      <w:r w:rsidR="009C6B40">
        <w:rPr>
          <w:rFonts w:ascii="Times New Roman" w:eastAsia="Times New Roman" w:hAnsi="Times New Roman" w:cs="Times New Roman"/>
        </w:rPr>
        <w:t>. PB</w:t>
      </w:r>
      <w:r w:rsidR="008C15E8">
        <w:rPr>
          <w:rFonts w:ascii="Times New Roman" w:eastAsia="Times New Roman" w:hAnsi="Times New Roman" w:cs="Times New Roman"/>
        </w:rPr>
        <w:t xml:space="preserve"> is not present prior to 1996 (and the 0s break the GLM).</w:t>
      </w:r>
      <w:r w:rsidR="00873D46">
        <w:rPr>
          <w:rFonts w:ascii="Times New Roman" w:eastAsia="Times New Roman" w:hAnsi="Times New Roman" w:cs="Times New Roman"/>
        </w:rPr>
        <w:t xml:space="preserve"> No autocorrelation term because </w:t>
      </w:r>
      <w:r w:rsidR="00C50883">
        <w:rPr>
          <w:rFonts w:ascii="Times New Roman" w:eastAsia="Times New Roman" w:hAnsi="Times New Roman" w:cs="Times New Roman"/>
        </w:rPr>
        <w:t>autocorrelation terms</w:t>
      </w:r>
      <w:r w:rsidR="00873D46">
        <w:rPr>
          <w:rFonts w:ascii="Times New Roman" w:eastAsia="Times New Roman" w:hAnsi="Times New Roman" w:cs="Times New Roman"/>
        </w:rPr>
        <w:t xml:space="preserve"> for a GLM are not well-implemented</w:t>
      </w:r>
      <w:r w:rsidR="009C6B40">
        <w:rPr>
          <w:rFonts w:ascii="Times New Roman" w:eastAsia="Times New Roman" w:hAnsi="Times New Roman" w:cs="Times New Roman"/>
        </w:rPr>
        <w:t>. T</w:t>
      </w:r>
      <w:r w:rsidR="00E26902">
        <w:rPr>
          <w:rFonts w:ascii="Times New Roman" w:eastAsia="Times New Roman" w:hAnsi="Times New Roman" w:cs="Times New Roman"/>
        </w:rPr>
        <w:t xml:space="preserve">he qualitative dynamics are so pronounced that it would be very hard for autocorrelation to change </w:t>
      </w:r>
      <w:r w:rsidR="00122E04">
        <w:rPr>
          <w:rFonts w:ascii="Times New Roman" w:eastAsia="Times New Roman" w:hAnsi="Times New Roman" w:cs="Times New Roman"/>
        </w:rPr>
        <w:t>the effects</w:t>
      </w:r>
      <w:r w:rsidR="00E26902">
        <w:rPr>
          <w:rFonts w:ascii="Times New Roman" w:eastAsia="Times New Roman" w:hAnsi="Times New Roman" w:cs="Times New Roman"/>
        </w:rPr>
        <w:t>.</w:t>
      </w:r>
      <w:r w:rsidR="00873D46">
        <w:rPr>
          <w:rFonts w:ascii="Times New Roman" w:eastAsia="Times New Roman" w:hAnsi="Times New Roman" w:cs="Times New Roman"/>
        </w:rPr>
        <w:t xml:space="preserve"> </w:t>
      </w:r>
    </w:p>
    <w:p w14:paraId="00000020" w14:textId="64730CBE" w:rsidR="009E34AF" w:rsidRDefault="00ED47DD">
      <w:pPr>
        <w:numPr>
          <w:ilvl w:val="2"/>
          <w:numId w:val="1"/>
        </w:numPr>
        <w:rPr>
          <w:rFonts w:ascii="Times New Roman" w:eastAsia="Times New Roman" w:hAnsi="Times New Roman" w:cs="Times New Roman"/>
        </w:rPr>
      </w:pPr>
      <w:r>
        <w:rPr>
          <w:rFonts w:ascii="Times New Roman" w:eastAsia="Times New Roman" w:hAnsi="Times New Roman" w:cs="Times New Roman"/>
        </w:rPr>
        <w:t>Energetic compensation: GLS accounting for temporal autocorrelation</w:t>
      </w:r>
      <w:r w:rsidR="00A74C21">
        <w:rPr>
          <w:rFonts w:ascii="Times New Roman" w:eastAsia="Times New Roman" w:hAnsi="Times New Roman" w:cs="Times New Roman"/>
        </w:rPr>
        <w:t xml:space="preserve"> </w:t>
      </w:r>
    </w:p>
    <w:p w14:paraId="383CC199" w14:textId="21901A77" w:rsidR="00FC6B34" w:rsidRPr="00FC6B34" w:rsidRDefault="00ED47DD" w:rsidP="00FC6B34">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Total energy: </w:t>
      </w:r>
      <w:r w:rsidR="00A74C21">
        <w:rPr>
          <w:rFonts w:ascii="Times New Roman" w:eastAsia="Times New Roman" w:hAnsi="Times New Roman" w:cs="Times New Roman"/>
        </w:rPr>
        <w:t>GLS</w:t>
      </w:r>
      <w:r w:rsidR="00DC4BE1">
        <w:rPr>
          <w:rFonts w:ascii="Times New Roman" w:eastAsia="Times New Roman" w:hAnsi="Times New Roman" w:cs="Times New Roman"/>
        </w:rPr>
        <w:t xml:space="preserve"> accounting for temporal autocorrelation</w:t>
      </w:r>
    </w:p>
    <w:p w14:paraId="00000022" w14:textId="5A0D2D37" w:rsidR="009E34AF" w:rsidRDefault="00B8111A">
      <w:pPr>
        <w:numPr>
          <w:ilvl w:val="0"/>
          <w:numId w:val="1"/>
        </w:numPr>
        <w:rPr>
          <w:rFonts w:ascii="Times New Roman" w:eastAsia="Times New Roman" w:hAnsi="Times New Roman" w:cs="Times New Roman"/>
        </w:rPr>
      </w:pPr>
      <w:commentRangeStart w:id="1"/>
      <w:r>
        <w:rPr>
          <w:rFonts w:ascii="Times New Roman" w:eastAsia="Times New Roman" w:hAnsi="Times New Roman" w:cs="Times New Roman"/>
        </w:rPr>
        <w:t>Exploratory analyses of habitat conditions</w:t>
      </w:r>
      <w:commentRangeEnd w:id="1"/>
      <w:r w:rsidR="00D03BE5">
        <w:rPr>
          <w:rStyle w:val="CommentReference"/>
        </w:rPr>
        <w:commentReference w:id="1"/>
      </w:r>
    </w:p>
    <w:p w14:paraId="00000023" w14:textId="00910938" w:rsidR="009E34AF" w:rsidRDefault="00ED47DD">
      <w:pPr>
        <w:numPr>
          <w:ilvl w:val="1"/>
          <w:numId w:val="1"/>
        </w:numPr>
        <w:rPr>
          <w:rFonts w:ascii="Times New Roman" w:eastAsia="Times New Roman" w:hAnsi="Times New Roman" w:cs="Times New Roman"/>
        </w:rPr>
      </w:pPr>
      <w:r>
        <w:rPr>
          <w:rFonts w:ascii="Times New Roman" w:eastAsia="Times New Roman" w:hAnsi="Times New Roman" w:cs="Times New Roman"/>
        </w:rPr>
        <w:t>Climate</w:t>
      </w:r>
    </w:p>
    <w:p w14:paraId="571B5E3E" w14:textId="2136E254" w:rsidR="00964FC0" w:rsidRDefault="001042FD" w:rsidP="00964FC0">
      <w:pPr>
        <w:numPr>
          <w:ilvl w:val="2"/>
          <w:numId w:val="1"/>
        </w:numPr>
        <w:rPr>
          <w:rFonts w:ascii="Times New Roman" w:eastAsia="Times New Roman" w:hAnsi="Times New Roman" w:cs="Times New Roman"/>
        </w:rPr>
      </w:pPr>
      <w:r>
        <w:rPr>
          <w:rFonts w:ascii="Times New Roman" w:eastAsia="Times New Roman" w:hAnsi="Times New Roman" w:cs="Times New Roman"/>
        </w:rPr>
        <w:t>Visualization</w:t>
      </w:r>
      <w:r>
        <w:rPr>
          <w:rFonts w:ascii="Times New Roman" w:eastAsia="Times New Roman" w:hAnsi="Times New Roman" w:cs="Times New Roman"/>
        </w:rPr>
        <w:t xml:space="preserve"> of </w:t>
      </w:r>
      <w:r w:rsidR="00964FC0">
        <w:rPr>
          <w:rFonts w:ascii="Times New Roman" w:eastAsia="Times New Roman" w:hAnsi="Times New Roman" w:cs="Times New Roman"/>
        </w:rPr>
        <w:t xml:space="preserve">SPEI drought index with </w:t>
      </w:r>
      <w:proofErr w:type="spellStart"/>
      <w:r w:rsidR="00964FC0">
        <w:rPr>
          <w:rFonts w:ascii="Times New Roman" w:eastAsia="Times New Roman" w:hAnsi="Times New Roman" w:cs="Times New Roman"/>
        </w:rPr>
        <w:t>thornthwaite</w:t>
      </w:r>
      <w:proofErr w:type="spellEnd"/>
      <w:r w:rsidR="00964FC0">
        <w:rPr>
          <w:rFonts w:ascii="Times New Roman" w:eastAsia="Times New Roman" w:hAnsi="Times New Roman" w:cs="Times New Roman"/>
        </w:rPr>
        <w:t xml:space="preserve"> potential evapotranspiration on </w:t>
      </w:r>
      <w:r w:rsidR="00DE1BFD">
        <w:rPr>
          <w:rFonts w:ascii="Times New Roman" w:eastAsia="Times New Roman" w:hAnsi="Times New Roman" w:cs="Times New Roman"/>
        </w:rPr>
        <w:t xml:space="preserve">12 </w:t>
      </w:r>
      <w:r w:rsidR="00964FC0">
        <w:rPr>
          <w:rFonts w:ascii="Times New Roman" w:eastAsia="Times New Roman" w:hAnsi="Times New Roman" w:cs="Times New Roman"/>
        </w:rPr>
        <w:t>month timescales</w:t>
      </w:r>
      <w:r w:rsidR="007B5240">
        <w:rPr>
          <w:rFonts w:ascii="Times New Roman" w:eastAsia="Times New Roman" w:hAnsi="Times New Roman" w:cs="Times New Roman"/>
        </w:rPr>
        <w:t xml:space="preserve"> </w:t>
      </w:r>
    </w:p>
    <w:p w14:paraId="0309122D" w14:textId="5337ED7D" w:rsidR="00C87470" w:rsidRDefault="00C87470" w:rsidP="00DE1BFD">
      <w:pPr>
        <w:numPr>
          <w:ilvl w:val="3"/>
          <w:numId w:val="1"/>
        </w:numPr>
        <w:rPr>
          <w:rFonts w:ascii="Times New Roman" w:eastAsia="Times New Roman" w:hAnsi="Times New Roman" w:cs="Times New Roman"/>
        </w:rPr>
      </w:pPr>
      <w:r>
        <w:rPr>
          <w:rFonts w:ascii="Times New Roman" w:eastAsia="Times New Roman" w:hAnsi="Times New Roman" w:cs="Times New Roman"/>
        </w:rPr>
        <w:t xml:space="preserve">Following recent droughts paper </w:t>
      </w:r>
    </w:p>
    <w:p w14:paraId="133CF818" w14:textId="212E29DF" w:rsidR="00DE1BFD" w:rsidRDefault="00DE1BFD" w:rsidP="00DE1BFD">
      <w:pPr>
        <w:numPr>
          <w:ilvl w:val="3"/>
          <w:numId w:val="1"/>
        </w:numPr>
        <w:rPr>
          <w:rFonts w:ascii="Times New Roman" w:eastAsia="Times New Roman" w:hAnsi="Times New Roman" w:cs="Times New Roman"/>
        </w:rPr>
      </w:pPr>
      <w:r>
        <w:rPr>
          <w:rFonts w:ascii="Times New Roman" w:eastAsia="Times New Roman" w:hAnsi="Times New Roman" w:cs="Times New Roman"/>
        </w:rPr>
        <w:t>Also looked at 6 and 18 months.</w:t>
      </w:r>
    </w:p>
    <w:p w14:paraId="4038C01F" w14:textId="7CB18FE7" w:rsidR="00196B04" w:rsidRDefault="00A0304B" w:rsidP="00196B04">
      <w:pPr>
        <w:numPr>
          <w:ilvl w:val="2"/>
          <w:numId w:val="1"/>
        </w:numPr>
        <w:rPr>
          <w:rFonts w:ascii="Times New Roman" w:eastAsia="Times New Roman" w:hAnsi="Times New Roman" w:cs="Times New Roman"/>
        </w:rPr>
      </w:pPr>
      <w:r>
        <w:rPr>
          <w:rFonts w:ascii="Times New Roman" w:eastAsia="Times New Roman" w:hAnsi="Times New Roman" w:cs="Times New Roman"/>
        </w:rPr>
        <w:t>Visualizations of i</w:t>
      </w:r>
      <w:r w:rsidR="00964FC0">
        <w:rPr>
          <w:rFonts w:ascii="Times New Roman" w:eastAsia="Times New Roman" w:hAnsi="Times New Roman" w:cs="Times New Roman"/>
        </w:rPr>
        <w:t xml:space="preserve">ndividual timeseries of mean/max/min temperature, total precipitation, winter and summer precipitation, and </w:t>
      </w:r>
      <w:commentRangeStart w:id="2"/>
      <w:r w:rsidR="00964FC0">
        <w:rPr>
          <w:rFonts w:ascii="Times New Roman" w:eastAsia="Times New Roman" w:hAnsi="Times New Roman" w:cs="Times New Roman"/>
        </w:rPr>
        <w:t>NDVI</w:t>
      </w:r>
      <w:commentRangeEnd w:id="2"/>
      <w:r w:rsidR="00006BC5">
        <w:rPr>
          <w:rStyle w:val="CommentReference"/>
        </w:rPr>
        <w:commentReference w:id="2"/>
      </w:r>
    </w:p>
    <w:p w14:paraId="00383C44" w14:textId="77777777" w:rsidR="00196B04" w:rsidRDefault="00196B04" w:rsidP="00196B04">
      <w:pPr>
        <w:numPr>
          <w:ilvl w:val="3"/>
          <w:numId w:val="1"/>
        </w:numPr>
        <w:rPr>
          <w:rFonts w:ascii="Times New Roman" w:eastAsia="Times New Roman" w:hAnsi="Times New Roman" w:cs="Times New Roman"/>
        </w:rPr>
      </w:pPr>
      <w:commentRangeStart w:id="3"/>
      <w:r>
        <w:rPr>
          <w:rFonts w:ascii="Times New Roman" w:eastAsia="Times New Roman" w:hAnsi="Times New Roman" w:cs="Times New Roman"/>
        </w:rPr>
        <w:t>Anomalies for mean/max/min temp, precipitation, and NDVI</w:t>
      </w:r>
    </w:p>
    <w:p w14:paraId="6A6E2E35" w14:textId="036CDED4" w:rsidR="00964FC0" w:rsidRPr="00964FC0" w:rsidRDefault="00196B04" w:rsidP="00196B04">
      <w:pPr>
        <w:numPr>
          <w:ilvl w:val="3"/>
          <w:numId w:val="1"/>
        </w:numPr>
        <w:rPr>
          <w:rFonts w:ascii="Times New Roman" w:eastAsia="Times New Roman" w:hAnsi="Times New Roman" w:cs="Times New Roman"/>
        </w:rPr>
      </w:pPr>
      <w:r>
        <w:rPr>
          <w:rFonts w:ascii="Times New Roman" w:eastAsia="Times New Roman" w:hAnsi="Times New Roman" w:cs="Times New Roman"/>
        </w:rPr>
        <w:t xml:space="preserve">Raw timeseries for winter and summer </w:t>
      </w:r>
      <w:proofErr w:type="spellStart"/>
      <w:r>
        <w:rPr>
          <w:rFonts w:ascii="Times New Roman" w:eastAsia="Times New Roman" w:hAnsi="Times New Roman" w:cs="Times New Roman"/>
        </w:rPr>
        <w:t>precip</w:t>
      </w:r>
      <w:proofErr w:type="spellEnd"/>
      <w:r w:rsidR="00964FC0" w:rsidRPr="00964FC0">
        <w:rPr>
          <w:rFonts w:ascii="Times New Roman" w:eastAsia="Times New Roman" w:hAnsi="Times New Roman" w:cs="Times New Roman"/>
        </w:rPr>
        <w:t xml:space="preserve"> </w:t>
      </w:r>
      <w:commentRangeEnd w:id="3"/>
      <w:r w:rsidR="00A0304B">
        <w:rPr>
          <w:rStyle w:val="CommentReference"/>
        </w:rPr>
        <w:commentReference w:id="3"/>
      </w:r>
    </w:p>
    <w:p w14:paraId="0000002C" w14:textId="07BBF75D" w:rsidR="009E34AF" w:rsidRDefault="00ED47DD" w:rsidP="00964FC0">
      <w:pPr>
        <w:numPr>
          <w:ilvl w:val="1"/>
          <w:numId w:val="1"/>
        </w:numPr>
        <w:rPr>
          <w:rFonts w:ascii="Times New Roman" w:eastAsia="Times New Roman" w:hAnsi="Times New Roman" w:cs="Times New Roman"/>
        </w:rPr>
      </w:pPr>
      <w:r>
        <w:rPr>
          <w:rFonts w:ascii="Times New Roman" w:eastAsia="Times New Roman" w:hAnsi="Times New Roman" w:cs="Times New Roman"/>
        </w:rPr>
        <w:t>Plants</w:t>
      </w:r>
    </w:p>
    <w:p w14:paraId="510D52DF" w14:textId="0826EC67" w:rsidR="00964FC0" w:rsidRDefault="00964FC0" w:rsidP="00964FC0">
      <w:pPr>
        <w:numPr>
          <w:ilvl w:val="2"/>
          <w:numId w:val="1"/>
        </w:numPr>
        <w:rPr>
          <w:rFonts w:ascii="Times New Roman" w:eastAsia="Times New Roman" w:hAnsi="Times New Roman" w:cs="Times New Roman"/>
        </w:rPr>
      </w:pPr>
      <w:commentRangeStart w:id="4"/>
      <w:r>
        <w:rPr>
          <w:rFonts w:ascii="Times New Roman" w:eastAsia="Times New Roman" w:hAnsi="Times New Roman" w:cs="Times New Roman"/>
        </w:rPr>
        <w:t>Community composition</w:t>
      </w:r>
      <w:r w:rsidR="00AD4B76">
        <w:rPr>
          <w:rFonts w:ascii="Times New Roman" w:eastAsia="Times New Roman" w:hAnsi="Times New Roman" w:cs="Times New Roman"/>
        </w:rPr>
        <w:t xml:space="preserve"> on winter and summer annuals</w:t>
      </w:r>
      <w:commentRangeEnd w:id="4"/>
      <w:r w:rsidR="00C00A7B">
        <w:rPr>
          <w:rStyle w:val="CommentReference"/>
        </w:rPr>
        <w:commentReference w:id="4"/>
      </w:r>
    </w:p>
    <w:p w14:paraId="230A513D" w14:textId="77777777" w:rsidR="005B646F" w:rsidRDefault="005B646F" w:rsidP="00964FC0">
      <w:pPr>
        <w:numPr>
          <w:ilvl w:val="3"/>
          <w:numId w:val="1"/>
        </w:numPr>
        <w:rPr>
          <w:rFonts w:ascii="Times New Roman" w:eastAsia="Times New Roman" w:hAnsi="Times New Roman" w:cs="Times New Roman"/>
        </w:rPr>
      </w:pPr>
      <w:r>
        <w:rPr>
          <w:rFonts w:ascii="Times New Roman" w:eastAsia="Times New Roman" w:hAnsi="Times New Roman" w:cs="Times New Roman"/>
        </w:rPr>
        <w:t>LDATS</w:t>
      </w:r>
    </w:p>
    <w:p w14:paraId="3F284EE3" w14:textId="05DE798F" w:rsidR="005B646F" w:rsidRDefault="005B646F" w:rsidP="005B646F">
      <w:pPr>
        <w:numPr>
          <w:ilvl w:val="4"/>
          <w:numId w:val="1"/>
        </w:numPr>
        <w:rPr>
          <w:rFonts w:ascii="Times New Roman" w:eastAsia="Times New Roman" w:hAnsi="Times New Roman" w:cs="Times New Roman"/>
        </w:rPr>
      </w:pPr>
      <w:r>
        <w:rPr>
          <w:rFonts w:ascii="Times New Roman" w:eastAsia="Times New Roman" w:hAnsi="Times New Roman" w:cs="Times New Roman"/>
        </w:rPr>
        <w:t xml:space="preserve">This approach has the advantage that it is explicitly designed for temporal analysis of community composition, and it doesn’t depend on an a priori specification of when (or if) to break up </w:t>
      </w:r>
      <w:r>
        <w:rPr>
          <w:rFonts w:ascii="Times New Roman" w:eastAsia="Times New Roman" w:hAnsi="Times New Roman" w:cs="Times New Roman"/>
        </w:rPr>
        <w:lastRenderedPageBreak/>
        <w:t xml:space="preserve">the timeseries. I’m pretty confident in the </w:t>
      </w:r>
      <w:proofErr w:type="spellStart"/>
      <w:r>
        <w:rPr>
          <w:rFonts w:ascii="Times New Roman" w:eastAsia="Times New Roman" w:hAnsi="Times New Roman" w:cs="Times New Roman"/>
        </w:rPr>
        <w:t>crossvalidation</w:t>
      </w:r>
      <w:proofErr w:type="spellEnd"/>
      <w:r>
        <w:rPr>
          <w:rFonts w:ascii="Times New Roman" w:eastAsia="Times New Roman" w:hAnsi="Times New Roman" w:cs="Times New Roman"/>
        </w:rPr>
        <w:t xml:space="preserve"> method for this application now and am formalizing it as a package. </w:t>
      </w:r>
    </w:p>
    <w:p w14:paraId="60F06037" w14:textId="5D0B28D6" w:rsidR="00964FC0" w:rsidRDefault="005B646F" w:rsidP="005B646F">
      <w:pPr>
        <w:numPr>
          <w:ilvl w:val="4"/>
          <w:numId w:val="1"/>
        </w:numPr>
        <w:rPr>
          <w:rFonts w:ascii="Times New Roman" w:eastAsia="Times New Roman" w:hAnsi="Times New Roman" w:cs="Times New Roman"/>
        </w:rPr>
      </w:pPr>
      <w:r>
        <w:rPr>
          <w:rFonts w:ascii="Times New Roman" w:eastAsia="Times New Roman" w:hAnsi="Times New Roman" w:cs="Times New Roman"/>
        </w:rPr>
        <w:t>Use a modified version of the method in Christensen (LDATS) to explore whether there have been transitions in the winter and summer plant communities</w:t>
      </w:r>
      <w:r w:rsidR="002D00C5">
        <w:rPr>
          <w:rFonts w:ascii="Times New Roman" w:eastAsia="Times New Roman" w:hAnsi="Times New Roman" w:cs="Times New Roman"/>
        </w:rPr>
        <w:t xml:space="preserve">, especially </w:t>
      </w:r>
      <w:r>
        <w:rPr>
          <w:rFonts w:ascii="Times New Roman" w:eastAsia="Times New Roman" w:hAnsi="Times New Roman" w:cs="Times New Roman"/>
        </w:rPr>
        <w:t>coincident with the rodent transitions</w:t>
      </w:r>
      <w:r w:rsidR="002D00C5">
        <w:rPr>
          <w:rFonts w:ascii="Times New Roman" w:eastAsia="Times New Roman" w:hAnsi="Times New Roman" w:cs="Times New Roman"/>
        </w:rPr>
        <w:t xml:space="preserve"> in 1996 and 2010</w:t>
      </w:r>
      <w:r>
        <w:rPr>
          <w:rFonts w:ascii="Times New Roman" w:eastAsia="Times New Roman" w:hAnsi="Times New Roman" w:cs="Times New Roman"/>
        </w:rPr>
        <w:t>.</w:t>
      </w:r>
    </w:p>
    <w:p w14:paraId="7C42AB90" w14:textId="597ECBFA" w:rsidR="005B646F" w:rsidRDefault="005B646F" w:rsidP="005B646F">
      <w:pPr>
        <w:numPr>
          <w:ilvl w:val="4"/>
          <w:numId w:val="1"/>
        </w:numPr>
        <w:rPr>
          <w:rFonts w:ascii="Times New Roman" w:eastAsia="Times New Roman" w:hAnsi="Times New Roman" w:cs="Times New Roman"/>
        </w:rPr>
      </w:pPr>
      <w:r>
        <w:rPr>
          <w:rFonts w:ascii="Times New Roman" w:eastAsia="Times New Roman" w:hAnsi="Times New Roman" w:cs="Times New Roman"/>
        </w:rPr>
        <w:t>Modifications, to accommodate the shorter time series and higher dimensionality:</w:t>
      </w:r>
    </w:p>
    <w:p w14:paraId="70642A08" w14:textId="5FC2FC6B" w:rsidR="005B646F" w:rsidRDefault="005B646F" w:rsidP="005B646F">
      <w:pPr>
        <w:numPr>
          <w:ilvl w:val="5"/>
          <w:numId w:val="1"/>
        </w:numPr>
        <w:rPr>
          <w:rFonts w:ascii="Times New Roman" w:eastAsia="Times New Roman" w:hAnsi="Times New Roman" w:cs="Times New Roman"/>
        </w:rPr>
      </w:pPr>
      <w:r>
        <w:rPr>
          <w:rFonts w:ascii="Times New Roman" w:eastAsia="Times New Roman" w:hAnsi="Times New Roman" w:cs="Times New Roman"/>
        </w:rPr>
        <w:t xml:space="preserve">Perform model selection using leave-one-out </w:t>
      </w:r>
      <w:proofErr w:type="spellStart"/>
      <w:r>
        <w:rPr>
          <w:rFonts w:ascii="Times New Roman" w:eastAsia="Times New Roman" w:hAnsi="Times New Roman" w:cs="Times New Roman"/>
        </w:rPr>
        <w:t>crossvalidation</w:t>
      </w:r>
      <w:proofErr w:type="spellEnd"/>
    </w:p>
    <w:p w14:paraId="565A7587" w14:textId="5DDB5066" w:rsidR="005B646F" w:rsidRDefault="005B646F" w:rsidP="005B646F">
      <w:pPr>
        <w:numPr>
          <w:ilvl w:val="5"/>
          <w:numId w:val="1"/>
        </w:numPr>
        <w:rPr>
          <w:rFonts w:ascii="Times New Roman" w:eastAsia="Times New Roman" w:hAnsi="Times New Roman" w:cs="Times New Roman"/>
        </w:rPr>
      </w:pPr>
      <w:r>
        <w:rPr>
          <w:rFonts w:ascii="Times New Roman" w:eastAsia="Times New Roman" w:hAnsi="Times New Roman" w:cs="Times New Roman"/>
        </w:rPr>
        <w:t>Do not include a seasonal term</w:t>
      </w:r>
    </w:p>
    <w:p w14:paraId="5589F96E" w14:textId="77777777" w:rsidR="00A04124" w:rsidRDefault="00A04124" w:rsidP="002E5580">
      <w:pPr>
        <w:numPr>
          <w:ilvl w:val="3"/>
          <w:numId w:val="1"/>
        </w:numPr>
        <w:rPr>
          <w:rFonts w:ascii="Times New Roman" w:eastAsia="Times New Roman" w:hAnsi="Times New Roman" w:cs="Times New Roman"/>
        </w:rPr>
      </w:pPr>
      <w:r>
        <w:rPr>
          <w:rFonts w:ascii="Times New Roman" w:eastAsia="Times New Roman" w:hAnsi="Times New Roman" w:cs="Times New Roman"/>
        </w:rPr>
        <w:t xml:space="preserve">Correspondence analysis (supplement): </w:t>
      </w:r>
    </w:p>
    <w:p w14:paraId="78C259F6" w14:textId="77777777" w:rsidR="007D144C" w:rsidRDefault="005B646F" w:rsidP="00A04124">
      <w:pPr>
        <w:numPr>
          <w:ilvl w:val="4"/>
          <w:numId w:val="1"/>
        </w:numPr>
        <w:rPr>
          <w:rFonts w:ascii="Times New Roman" w:eastAsia="Times New Roman" w:hAnsi="Times New Roman" w:cs="Times New Roman"/>
        </w:rPr>
      </w:pPr>
      <w:r>
        <w:rPr>
          <w:rFonts w:ascii="Times New Roman" w:eastAsia="Times New Roman" w:hAnsi="Times New Roman" w:cs="Times New Roman"/>
        </w:rPr>
        <w:t>Because LDATs is Very New</w:t>
      </w:r>
      <w:r w:rsidR="00AD4B76">
        <w:rPr>
          <w:rFonts w:ascii="Times New Roman" w:eastAsia="Times New Roman" w:hAnsi="Times New Roman" w:cs="Times New Roman"/>
        </w:rPr>
        <w:t>, we also compare the plant communities across different time periods using correspondence analysis.</w:t>
      </w:r>
      <w:r w:rsidR="002509D8">
        <w:rPr>
          <w:rFonts w:ascii="Times New Roman" w:eastAsia="Times New Roman" w:hAnsi="Times New Roman" w:cs="Times New Roman"/>
        </w:rPr>
        <w:t xml:space="preserve"> </w:t>
      </w:r>
      <w:r w:rsidR="007D144C">
        <w:rPr>
          <w:rFonts w:ascii="Times New Roman" w:eastAsia="Times New Roman" w:hAnsi="Times New Roman" w:cs="Times New Roman"/>
        </w:rPr>
        <w:t>CA generally gives the same impression as LDATS.</w:t>
      </w:r>
    </w:p>
    <w:p w14:paraId="7B9D7509" w14:textId="565E3FCC" w:rsidR="002E5580" w:rsidRDefault="002509D8" w:rsidP="00A04124">
      <w:pPr>
        <w:numPr>
          <w:ilvl w:val="4"/>
          <w:numId w:val="1"/>
        </w:numPr>
        <w:rPr>
          <w:rFonts w:ascii="Times New Roman" w:eastAsia="Times New Roman" w:hAnsi="Times New Roman" w:cs="Times New Roman"/>
        </w:rPr>
      </w:pPr>
      <w:r>
        <w:rPr>
          <w:rFonts w:ascii="Times New Roman" w:eastAsia="Times New Roman" w:hAnsi="Times New Roman" w:cs="Times New Roman"/>
        </w:rPr>
        <w:t xml:space="preserve">This is more traditional and follows Supp and Christensen. However, </w:t>
      </w:r>
      <w:r w:rsidR="0052738A">
        <w:rPr>
          <w:rFonts w:ascii="Times New Roman" w:eastAsia="Times New Roman" w:hAnsi="Times New Roman" w:cs="Times New Roman"/>
        </w:rPr>
        <w:t>using</w:t>
      </w:r>
      <w:r>
        <w:rPr>
          <w:rFonts w:ascii="Times New Roman" w:eastAsia="Times New Roman" w:hAnsi="Times New Roman" w:cs="Times New Roman"/>
        </w:rPr>
        <w:t xml:space="preserve"> ordination to compare across time periods requires us to define the time periods a priori</w:t>
      </w:r>
      <w:r w:rsidR="0052738A">
        <w:rPr>
          <w:rFonts w:ascii="Times New Roman" w:eastAsia="Times New Roman" w:hAnsi="Times New Roman" w:cs="Times New Roman"/>
        </w:rPr>
        <w:t xml:space="preserve"> (and does not seem to me to be a usual </w:t>
      </w:r>
      <w:r w:rsidR="00933C43">
        <w:rPr>
          <w:rFonts w:ascii="Times New Roman" w:eastAsia="Times New Roman" w:hAnsi="Times New Roman" w:cs="Times New Roman"/>
        </w:rPr>
        <w:t>application</w:t>
      </w:r>
      <w:r w:rsidR="0052738A">
        <w:rPr>
          <w:rFonts w:ascii="Times New Roman" w:eastAsia="Times New Roman" w:hAnsi="Times New Roman" w:cs="Times New Roman"/>
        </w:rPr>
        <w:t>)</w:t>
      </w:r>
      <w:r>
        <w:rPr>
          <w:rFonts w:ascii="Times New Roman" w:eastAsia="Times New Roman" w:hAnsi="Times New Roman" w:cs="Times New Roman"/>
        </w:rPr>
        <w:t>.</w:t>
      </w:r>
    </w:p>
    <w:p w14:paraId="19A93869" w14:textId="1C2DC419" w:rsidR="0069555A" w:rsidRDefault="00A04124" w:rsidP="0069555A">
      <w:pPr>
        <w:numPr>
          <w:ilvl w:val="4"/>
          <w:numId w:val="1"/>
        </w:numPr>
        <w:rPr>
          <w:rFonts w:ascii="Times New Roman" w:eastAsia="Times New Roman" w:hAnsi="Times New Roman" w:cs="Times New Roman"/>
        </w:rPr>
      </w:pPr>
      <w:r>
        <w:rPr>
          <w:rFonts w:ascii="Times New Roman" w:eastAsia="Times New Roman" w:hAnsi="Times New Roman" w:cs="Times New Roman"/>
        </w:rPr>
        <w:t xml:space="preserve">Partially constrained correspondence analysis as: </w:t>
      </w:r>
      <w:r w:rsidR="002E5580">
        <w:rPr>
          <w:rFonts w:ascii="Times New Roman" w:eastAsia="Times New Roman" w:hAnsi="Times New Roman" w:cs="Times New Roman"/>
        </w:rPr>
        <w:t xml:space="preserve">(abundance matrix ~ treatment + time period + random(plot)). Unconstrained, or aggregating across treatments, </w:t>
      </w:r>
      <w:r w:rsidR="008B1FE3">
        <w:rPr>
          <w:rFonts w:ascii="Times New Roman" w:eastAsia="Times New Roman" w:hAnsi="Times New Roman" w:cs="Times New Roman"/>
        </w:rPr>
        <w:t>or using year or 5-year window instead of time period, give</w:t>
      </w:r>
      <w:r w:rsidR="002E5580">
        <w:rPr>
          <w:rFonts w:ascii="Times New Roman" w:eastAsia="Times New Roman" w:hAnsi="Times New Roman" w:cs="Times New Roman"/>
        </w:rPr>
        <w:t xml:space="preserve"> qualitatively similar results. </w:t>
      </w:r>
      <w:r w:rsidR="002E5580" w:rsidRPr="002E5580">
        <w:rPr>
          <w:rFonts w:ascii="Times New Roman" w:eastAsia="Times New Roman" w:hAnsi="Times New Roman" w:cs="Times New Roman"/>
        </w:rPr>
        <w:t xml:space="preserve"> </w:t>
      </w:r>
    </w:p>
    <w:p w14:paraId="4F3E30C6" w14:textId="31C625E9" w:rsidR="002F7FE2" w:rsidRPr="0069555A" w:rsidRDefault="002F7FE2" w:rsidP="0069555A">
      <w:pPr>
        <w:numPr>
          <w:ilvl w:val="4"/>
          <w:numId w:val="1"/>
        </w:numPr>
        <w:rPr>
          <w:rFonts w:ascii="Times New Roman" w:eastAsia="Times New Roman" w:hAnsi="Times New Roman" w:cs="Times New Roman"/>
        </w:rPr>
      </w:pPr>
      <w:r w:rsidRPr="0069555A">
        <w:rPr>
          <w:rFonts w:ascii="Times New Roman" w:eastAsia="Times New Roman" w:hAnsi="Times New Roman" w:cs="Times New Roman"/>
        </w:rPr>
        <w:t xml:space="preserve">Visualize the dispersion/aggregation of the time periods in CCA space. </w:t>
      </w:r>
    </w:p>
    <w:p w14:paraId="0000002D" w14:textId="34377C0B" w:rsidR="009E34AF" w:rsidRPr="002E5580" w:rsidRDefault="004F0793" w:rsidP="002E5580">
      <w:pPr>
        <w:numPr>
          <w:ilvl w:val="2"/>
          <w:numId w:val="1"/>
        </w:numPr>
        <w:rPr>
          <w:rFonts w:ascii="Times New Roman" w:eastAsia="Times New Roman" w:hAnsi="Times New Roman" w:cs="Times New Roman"/>
        </w:rPr>
      </w:pPr>
      <w:r>
        <w:rPr>
          <w:rFonts w:ascii="Times New Roman" w:eastAsia="Times New Roman" w:hAnsi="Times New Roman" w:cs="Times New Roman"/>
        </w:rPr>
        <w:t xml:space="preserve">We also specifically examined the dynamics of Erodium, because Erodium’s establishment at the site (like PB’s) occurred following a </w:t>
      </w:r>
      <w:r w:rsidR="00C53756">
        <w:rPr>
          <w:rFonts w:ascii="Times New Roman" w:eastAsia="Times New Roman" w:hAnsi="Times New Roman" w:cs="Times New Roman"/>
        </w:rPr>
        <w:t>habitat</w:t>
      </w:r>
      <w:r>
        <w:rPr>
          <w:rFonts w:ascii="Times New Roman" w:eastAsia="Times New Roman" w:hAnsi="Times New Roman" w:cs="Times New Roman"/>
        </w:rPr>
        <w:t xml:space="preserve"> shift and was probably aided by that shift</w:t>
      </w:r>
      <w:r w:rsidR="00FB7F6F">
        <w:rPr>
          <w:rFonts w:ascii="Times New Roman" w:eastAsia="Times New Roman" w:hAnsi="Times New Roman" w:cs="Times New Roman"/>
        </w:rPr>
        <w:t xml:space="preserve">. If Erodium and PB share similar environmental requirements, changes in Erodium could be circumstantial indications that the conditions on the plots have shifted away from the conditions that benefitted these species in the 1990s. </w:t>
      </w:r>
    </w:p>
    <w:p w14:paraId="0000002E" w14:textId="0E4B7E84" w:rsidR="009E34AF" w:rsidRDefault="00B34D46">
      <w:pPr>
        <w:numPr>
          <w:ilvl w:val="3"/>
          <w:numId w:val="1"/>
        </w:numPr>
        <w:rPr>
          <w:rFonts w:ascii="Times New Roman" w:eastAsia="Times New Roman" w:hAnsi="Times New Roman" w:cs="Times New Roman"/>
        </w:rPr>
      </w:pPr>
      <w:r>
        <w:rPr>
          <w:rFonts w:ascii="Times New Roman" w:eastAsia="Times New Roman" w:hAnsi="Times New Roman" w:cs="Times New Roman"/>
        </w:rPr>
        <w:t xml:space="preserve">Erodium abundance as a proportion of total winter annual abundance, </w:t>
      </w:r>
      <w:r w:rsidR="007B6683">
        <w:rPr>
          <w:rFonts w:ascii="Times New Roman" w:eastAsia="Times New Roman" w:hAnsi="Times New Roman" w:cs="Times New Roman"/>
        </w:rPr>
        <w:t>comparing across time periods using a GLM (same arrangement as for PB energy use, above).</w:t>
      </w:r>
      <w:r w:rsidR="00ED47DD">
        <w:rPr>
          <w:rFonts w:ascii="Times New Roman" w:eastAsia="Times New Roman" w:hAnsi="Times New Roman" w:cs="Times New Roman"/>
        </w:rPr>
        <w:t xml:space="preserve"> </w:t>
      </w:r>
    </w:p>
    <w:p w14:paraId="0000002F" w14:textId="77777777" w:rsidR="009E34AF" w:rsidRDefault="009E34AF">
      <w:pPr>
        <w:rPr>
          <w:rFonts w:ascii="Times New Roman" w:eastAsia="Times New Roman" w:hAnsi="Times New Roman" w:cs="Times New Roman"/>
        </w:rPr>
      </w:pPr>
    </w:p>
    <w:p w14:paraId="00000030" w14:textId="33C08607" w:rsidR="009E34AF" w:rsidRDefault="00ED47DD">
      <w:pPr>
        <w:rPr>
          <w:rFonts w:ascii="Times New Roman" w:eastAsia="Times New Roman" w:hAnsi="Times New Roman" w:cs="Times New Roman"/>
          <w:b/>
        </w:rPr>
      </w:pPr>
      <w:r>
        <w:rPr>
          <w:rFonts w:ascii="Times New Roman" w:eastAsia="Times New Roman" w:hAnsi="Times New Roman" w:cs="Times New Roman"/>
          <w:b/>
        </w:rPr>
        <w:t>Results</w:t>
      </w:r>
    </w:p>
    <w:p w14:paraId="00000031" w14:textId="07028CB4" w:rsidR="009E34AF" w:rsidRPr="0089209E" w:rsidRDefault="009E34AF">
      <w:pPr>
        <w:rPr>
          <w:rFonts w:ascii="Times New Roman" w:eastAsia="Times New Roman" w:hAnsi="Times New Roman" w:cs="Times New Roman"/>
          <w:bCs/>
        </w:rPr>
      </w:pPr>
    </w:p>
    <w:p w14:paraId="05FB70C9" w14:textId="2F93F6DA" w:rsidR="007727D2" w:rsidRDefault="007727D2" w:rsidP="008C35F7">
      <w:pPr>
        <w:numPr>
          <w:ilvl w:val="0"/>
          <w:numId w:val="4"/>
        </w:numPr>
        <w:rPr>
          <w:rFonts w:ascii="Times New Roman" w:eastAsia="Times New Roman" w:hAnsi="Times New Roman" w:cs="Times New Roman"/>
        </w:rPr>
      </w:pPr>
      <w:r w:rsidRPr="007727D2">
        <w:rPr>
          <w:rFonts w:ascii="Times New Roman" w:eastAsia="Times New Roman" w:hAnsi="Times New Roman" w:cs="Times New Roman"/>
        </w:rPr>
        <w:t xml:space="preserve">Rodent </w:t>
      </w:r>
      <w:r w:rsidRPr="007727D2">
        <w:rPr>
          <w:rFonts w:ascii="Times New Roman" w:eastAsia="Times New Roman" w:hAnsi="Times New Roman" w:cs="Times New Roman"/>
        </w:rPr>
        <w:tab/>
        <w:t>community energy use</w:t>
      </w:r>
      <w:r w:rsidR="00A2650D">
        <w:rPr>
          <w:rFonts w:ascii="Times New Roman" w:eastAsia="Times New Roman" w:hAnsi="Times New Roman" w:cs="Times New Roman"/>
        </w:rPr>
        <w:t xml:space="preserve">: </w:t>
      </w:r>
      <w:hyperlink r:id="rId12" w:history="1">
        <w:r w:rsidR="00A2650D" w:rsidRPr="000F1BAB">
          <w:rPr>
            <w:rStyle w:val="Hyperlink"/>
            <w:rFonts w:ascii="Times New Roman" w:eastAsia="Times New Roman" w:hAnsi="Times New Roman" w:cs="Times New Roman"/>
          </w:rPr>
          <w:t>https://github.com/diazrenata/squareone/blob/spring/analyses/rodents/rodent_energy.md</w:t>
        </w:r>
      </w:hyperlink>
      <w:r w:rsidR="00A2650D">
        <w:rPr>
          <w:rFonts w:ascii="Times New Roman" w:eastAsia="Times New Roman" w:hAnsi="Times New Roman" w:cs="Times New Roman"/>
        </w:rPr>
        <w:t xml:space="preserve"> </w:t>
      </w:r>
    </w:p>
    <w:p w14:paraId="7AEE6A3C" w14:textId="48A2455C" w:rsidR="007727D2" w:rsidRDefault="007727D2" w:rsidP="007727D2">
      <w:pPr>
        <w:numPr>
          <w:ilvl w:val="1"/>
          <w:numId w:val="4"/>
        </w:numPr>
        <w:rPr>
          <w:rFonts w:ascii="Times New Roman" w:eastAsia="Times New Roman" w:hAnsi="Times New Roman" w:cs="Times New Roman"/>
        </w:rPr>
      </w:pPr>
      <w:r>
        <w:rPr>
          <w:rFonts w:ascii="Times New Roman" w:eastAsia="Times New Roman" w:hAnsi="Times New Roman" w:cs="Times New Roman"/>
        </w:rPr>
        <w:t>PB on controls and exclosures</w:t>
      </w:r>
    </w:p>
    <w:p w14:paraId="144BB2EA" w14:textId="7897DD17" w:rsidR="002D3C9E" w:rsidRDefault="002D3C9E" w:rsidP="002D3C9E">
      <w:pPr>
        <w:numPr>
          <w:ilvl w:val="2"/>
          <w:numId w:val="4"/>
        </w:numPr>
        <w:rPr>
          <w:rFonts w:ascii="Times New Roman" w:eastAsia="Times New Roman" w:hAnsi="Times New Roman" w:cs="Times New Roman"/>
        </w:rPr>
      </w:pPr>
      <w:r>
        <w:rPr>
          <w:rFonts w:ascii="Times New Roman" w:eastAsia="Times New Roman" w:hAnsi="Times New Roman" w:cs="Times New Roman"/>
        </w:rPr>
        <w:t>Controls: Pre-</w:t>
      </w:r>
      <w:proofErr w:type="spellStart"/>
      <w:r>
        <w:rPr>
          <w:rFonts w:ascii="Times New Roman" w:eastAsia="Times New Roman" w:hAnsi="Times New Roman" w:cs="Times New Roman"/>
        </w:rPr>
        <w:t>cpt</w:t>
      </w:r>
      <w:proofErr w:type="spellEnd"/>
      <w:r>
        <w:rPr>
          <w:rFonts w:ascii="Times New Roman" w:eastAsia="Times New Roman" w:hAnsi="Times New Roman" w:cs="Times New Roman"/>
        </w:rPr>
        <w:t xml:space="preserve">, 10% (8/12%); </w:t>
      </w:r>
      <w:proofErr w:type="gramStart"/>
      <w:r>
        <w:rPr>
          <w:rFonts w:ascii="Times New Roman" w:eastAsia="Times New Roman" w:hAnsi="Times New Roman" w:cs="Times New Roman"/>
        </w:rPr>
        <w:t>Post-</w:t>
      </w:r>
      <w:proofErr w:type="spellStart"/>
      <w:r>
        <w:rPr>
          <w:rFonts w:ascii="Times New Roman" w:eastAsia="Times New Roman" w:hAnsi="Times New Roman" w:cs="Times New Roman"/>
        </w:rPr>
        <w:t>cpt</w:t>
      </w:r>
      <w:proofErr w:type="spellEnd"/>
      <w:proofErr w:type="gramEnd"/>
      <w:r>
        <w:rPr>
          <w:rFonts w:ascii="Times New Roman" w:eastAsia="Times New Roman" w:hAnsi="Times New Roman" w:cs="Times New Roman"/>
        </w:rPr>
        <w:t>, 0%</w:t>
      </w:r>
    </w:p>
    <w:p w14:paraId="44AF0301" w14:textId="7B59B4FE" w:rsidR="002D3C9E" w:rsidRDefault="002D3C9E" w:rsidP="002D3C9E">
      <w:pPr>
        <w:numPr>
          <w:ilvl w:val="2"/>
          <w:numId w:val="4"/>
        </w:numPr>
        <w:rPr>
          <w:rFonts w:ascii="Times New Roman" w:eastAsia="Times New Roman" w:hAnsi="Times New Roman" w:cs="Times New Roman"/>
        </w:rPr>
      </w:pPr>
      <w:r>
        <w:rPr>
          <w:rFonts w:ascii="Times New Roman" w:eastAsia="Times New Roman" w:hAnsi="Times New Roman" w:cs="Times New Roman"/>
        </w:rPr>
        <w:t>Exclosures: Pre-</w:t>
      </w:r>
      <w:proofErr w:type="spellStart"/>
      <w:r>
        <w:rPr>
          <w:rFonts w:ascii="Times New Roman" w:eastAsia="Times New Roman" w:hAnsi="Times New Roman" w:cs="Times New Roman"/>
        </w:rPr>
        <w:t>cpt</w:t>
      </w:r>
      <w:proofErr w:type="spellEnd"/>
      <w:r>
        <w:rPr>
          <w:rFonts w:ascii="Times New Roman" w:eastAsia="Times New Roman" w:hAnsi="Times New Roman" w:cs="Times New Roman"/>
        </w:rPr>
        <w:t xml:space="preserve">, 65% (62/68%); </w:t>
      </w:r>
      <w:proofErr w:type="gramStart"/>
      <w:r>
        <w:rPr>
          <w:rFonts w:ascii="Times New Roman" w:eastAsia="Times New Roman" w:hAnsi="Times New Roman" w:cs="Times New Roman"/>
        </w:rPr>
        <w:t>Post-</w:t>
      </w:r>
      <w:proofErr w:type="spellStart"/>
      <w:r>
        <w:rPr>
          <w:rFonts w:ascii="Times New Roman" w:eastAsia="Times New Roman" w:hAnsi="Times New Roman" w:cs="Times New Roman"/>
        </w:rPr>
        <w:t>cpt</w:t>
      </w:r>
      <w:proofErr w:type="spellEnd"/>
      <w:proofErr w:type="gramEnd"/>
      <w:r>
        <w:rPr>
          <w:rFonts w:ascii="Times New Roman" w:eastAsia="Times New Roman" w:hAnsi="Times New Roman" w:cs="Times New Roman"/>
        </w:rPr>
        <w:t>, 25% (21/28%)</w:t>
      </w:r>
    </w:p>
    <w:p w14:paraId="2FB7DD0E" w14:textId="7509B33D" w:rsidR="00CC4ED9" w:rsidRDefault="007727D2" w:rsidP="00CC4ED9">
      <w:pPr>
        <w:numPr>
          <w:ilvl w:val="1"/>
          <w:numId w:val="4"/>
        </w:numPr>
        <w:rPr>
          <w:rFonts w:ascii="Times New Roman" w:eastAsia="Times New Roman" w:hAnsi="Times New Roman" w:cs="Times New Roman"/>
        </w:rPr>
      </w:pPr>
      <w:r>
        <w:rPr>
          <w:rFonts w:ascii="Times New Roman" w:eastAsia="Times New Roman" w:hAnsi="Times New Roman" w:cs="Times New Roman"/>
        </w:rPr>
        <w:t>Compensation</w:t>
      </w:r>
    </w:p>
    <w:p w14:paraId="102E1CFB" w14:textId="5DD5F325" w:rsidR="002D3C9E" w:rsidRDefault="002D3C9E" w:rsidP="002D3C9E">
      <w:pPr>
        <w:numPr>
          <w:ilvl w:val="2"/>
          <w:numId w:val="4"/>
        </w:numPr>
        <w:rPr>
          <w:rFonts w:ascii="Times New Roman" w:eastAsia="Times New Roman" w:hAnsi="Times New Roman" w:cs="Times New Roman"/>
        </w:rPr>
      </w:pPr>
      <w:r>
        <w:rPr>
          <w:rFonts w:ascii="Times New Roman" w:eastAsia="Times New Roman" w:hAnsi="Times New Roman" w:cs="Times New Roman"/>
        </w:rPr>
        <w:lastRenderedPageBreak/>
        <w:t xml:space="preserve">Pre-Baileys, 17% (6/27%); </w:t>
      </w:r>
      <w:proofErr w:type="gramStart"/>
      <w:r>
        <w:rPr>
          <w:rFonts w:ascii="Times New Roman" w:eastAsia="Times New Roman" w:hAnsi="Times New Roman" w:cs="Times New Roman"/>
        </w:rPr>
        <w:t>Pre-</w:t>
      </w:r>
      <w:proofErr w:type="spellStart"/>
      <w:r>
        <w:rPr>
          <w:rFonts w:ascii="Times New Roman" w:eastAsia="Times New Roman" w:hAnsi="Times New Roman" w:cs="Times New Roman"/>
        </w:rPr>
        <w:t>cpt</w:t>
      </w:r>
      <w:proofErr w:type="spellEnd"/>
      <w:proofErr w:type="gramEnd"/>
      <w:r>
        <w:rPr>
          <w:rFonts w:ascii="Times New Roman" w:eastAsia="Times New Roman" w:hAnsi="Times New Roman" w:cs="Times New Roman"/>
        </w:rPr>
        <w:t>, 52% (44/60%); Post-</w:t>
      </w:r>
      <w:proofErr w:type="spellStart"/>
      <w:r>
        <w:rPr>
          <w:rFonts w:ascii="Times New Roman" w:eastAsia="Times New Roman" w:hAnsi="Times New Roman" w:cs="Times New Roman"/>
        </w:rPr>
        <w:t>cpt</w:t>
      </w:r>
      <w:proofErr w:type="spellEnd"/>
      <w:r>
        <w:rPr>
          <w:rFonts w:ascii="Times New Roman" w:eastAsia="Times New Roman" w:hAnsi="Times New Roman" w:cs="Times New Roman"/>
        </w:rPr>
        <w:t>, 21% (12/31%)</w:t>
      </w:r>
    </w:p>
    <w:p w14:paraId="16C354F4" w14:textId="1AE0695B" w:rsidR="002D3C9E" w:rsidRPr="002D3C9E" w:rsidRDefault="002D3C9E" w:rsidP="002D3C9E">
      <w:pPr>
        <w:numPr>
          <w:ilvl w:val="3"/>
          <w:numId w:val="4"/>
        </w:numPr>
        <w:rPr>
          <w:rFonts w:ascii="Times New Roman" w:eastAsia="Times New Roman" w:hAnsi="Times New Roman" w:cs="Times New Roman"/>
        </w:rPr>
      </w:pPr>
      <w:r>
        <w:rPr>
          <w:rFonts w:ascii="Times New Roman" w:eastAsia="Times New Roman" w:hAnsi="Times New Roman" w:cs="Times New Roman"/>
        </w:rPr>
        <w:t>Pre-Baileys and post-</w:t>
      </w:r>
      <w:proofErr w:type="spellStart"/>
      <w:r>
        <w:rPr>
          <w:rFonts w:ascii="Times New Roman" w:eastAsia="Times New Roman" w:hAnsi="Times New Roman" w:cs="Times New Roman"/>
        </w:rPr>
        <w:t>cpt</w:t>
      </w:r>
      <w:proofErr w:type="spellEnd"/>
      <w:r>
        <w:rPr>
          <w:rFonts w:ascii="Times New Roman" w:eastAsia="Times New Roman" w:hAnsi="Times New Roman" w:cs="Times New Roman"/>
        </w:rPr>
        <w:t xml:space="preserve"> not significantly different</w:t>
      </w:r>
    </w:p>
    <w:p w14:paraId="72E5BC7D" w14:textId="2E367C23" w:rsidR="00CC4ED9" w:rsidRDefault="00CC4ED9" w:rsidP="00CC4ED9">
      <w:pPr>
        <w:numPr>
          <w:ilvl w:val="1"/>
          <w:numId w:val="4"/>
        </w:numPr>
        <w:rPr>
          <w:rFonts w:ascii="Times New Roman" w:eastAsia="Times New Roman" w:hAnsi="Times New Roman" w:cs="Times New Roman"/>
        </w:rPr>
      </w:pPr>
      <w:r>
        <w:rPr>
          <w:rFonts w:ascii="Times New Roman" w:eastAsia="Times New Roman" w:hAnsi="Times New Roman" w:cs="Times New Roman"/>
        </w:rPr>
        <w:t xml:space="preserve">Total energy use </w:t>
      </w:r>
    </w:p>
    <w:p w14:paraId="7B450767" w14:textId="11BBCEB3" w:rsidR="002D3C9E" w:rsidRPr="00CC4ED9" w:rsidRDefault="002D3C9E" w:rsidP="002D3C9E">
      <w:pPr>
        <w:numPr>
          <w:ilvl w:val="2"/>
          <w:numId w:val="4"/>
        </w:numPr>
        <w:rPr>
          <w:rFonts w:ascii="Times New Roman" w:eastAsia="Times New Roman" w:hAnsi="Times New Roman" w:cs="Times New Roman"/>
        </w:rPr>
      </w:pPr>
      <w:r>
        <w:rPr>
          <w:rFonts w:ascii="Times New Roman" w:eastAsia="Times New Roman" w:hAnsi="Times New Roman" w:cs="Times New Roman"/>
        </w:rPr>
        <w:t xml:space="preserve">Pre-Baileys, 25% (16/34%); </w:t>
      </w:r>
      <w:proofErr w:type="gramStart"/>
      <w:r>
        <w:rPr>
          <w:rFonts w:ascii="Times New Roman" w:eastAsia="Times New Roman" w:hAnsi="Times New Roman" w:cs="Times New Roman"/>
        </w:rPr>
        <w:t>Pre-</w:t>
      </w:r>
      <w:proofErr w:type="spellStart"/>
      <w:r>
        <w:rPr>
          <w:rFonts w:ascii="Times New Roman" w:eastAsia="Times New Roman" w:hAnsi="Times New Roman" w:cs="Times New Roman"/>
        </w:rPr>
        <w:t>cpt</w:t>
      </w:r>
      <w:proofErr w:type="spellEnd"/>
      <w:proofErr w:type="gramEnd"/>
      <w:r>
        <w:rPr>
          <w:rFonts w:ascii="Times New Roman" w:eastAsia="Times New Roman" w:hAnsi="Times New Roman" w:cs="Times New Roman"/>
        </w:rPr>
        <w:t>, 67% (59/75%), Post-</w:t>
      </w:r>
      <w:proofErr w:type="spellStart"/>
      <w:r>
        <w:rPr>
          <w:rFonts w:ascii="Times New Roman" w:eastAsia="Times New Roman" w:hAnsi="Times New Roman" w:cs="Times New Roman"/>
        </w:rPr>
        <w:t>cpt</w:t>
      </w:r>
      <w:proofErr w:type="spellEnd"/>
      <w:r>
        <w:rPr>
          <w:rFonts w:ascii="Times New Roman" w:eastAsia="Times New Roman" w:hAnsi="Times New Roman" w:cs="Times New Roman"/>
        </w:rPr>
        <w:t xml:space="preserve"> 46% (37/55%)</w:t>
      </w:r>
    </w:p>
    <w:p w14:paraId="343596B7" w14:textId="4C737FD2" w:rsidR="007727D2" w:rsidRPr="007727D2" w:rsidRDefault="007727D2" w:rsidP="008C35F7">
      <w:pPr>
        <w:numPr>
          <w:ilvl w:val="0"/>
          <w:numId w:val="4"/>
        </w:numPr>
        <w:rPr>
          <w:rFonts w:ascii="Times New Roman" w:eastAsia="Times New Roman" w:hAnsi="Times New Roman" w:cs="Times New Roman"/>
        </w:rPr>
      </w:pPr>
      <w:r w:rsidRPr="007727D2">
        <w:rPr>
          <w:rFonts w:ascii="Times New Roman" w:eastAsia="Times New Roman" w:hAnsi="Times New Roman" w:cs="Times New Roman"/>
        </w:rPr>
        <w:t>Habitat conditions</w:t>
      </w:r>
    </w:p>
    <w:p w14:paraId="1F6799EC" w14:textId="3054008D" w:rsidR="007727D2" w:rsidRDefault="007727D2" w:rsidP="007727D2">
      <w:pPr>
        <w:numPr>
          <w:ilvl w:val="1"/>
          <w:numId w:val="4"/>
        </w:numPr>
        <w:rPr>
          <w:rFonts w:ascii="Times New Roman" w:eastAsia="Times New Roman" w:hAnsi="Times New Roman" w:cs="Times New Roman"/>
        </w:rPr>
      </w:pPr>
      <w:r>
        <w:rPr>
          <w:rFonts w:ascii="Times New Roman" w:eastAsia="Times New Roman" w:hAnsi="Times New Roman" w:cs="Times New Roman"/>
        </w:rPr>
        <w:t>Climate</w:t>
      </w:r>
    </w:p>
    <w:p w14:paraId="21A5F957" w14:textId="78A1F3BF" w:rsidR="00FC6B34" w:rsidRDefault="00FC6B34" w:rsidP="00FC6B34">
      <w:pPr>
        <w:numPr>
          <w:ilvl w:val="2"/>
          <w:numId w:val="4"/>
        </w:numPr>
        <w:rPr>
          <w:rFonts w:ascii="Times New Roman" w:eastAsia="Times New Roman" w:hAnsi="Times New Roman" w:cs="Times New Roman"/>
        </w:rPr>
      </w:pPr>
      <w:r>
        <w:rPr>
          <w:rFonts w:ascii="Times New Roman" w:eastAsia="Times New Roman" w:hAnsi="Times New Roman" w:cs="Times New Roman"/>
        </w:rPr>
        <w:t>SPEI</w:t>
      </w:r>
    </w:p>
    <w:p w14:paraId="7810E9A8" w14:textId="1BA75A2B" w:rsidR="00FC6B34" w:rsidRDefault="00FC6B34" w:rsidP="00FC6B34">
      <w:pPr>
        <w:numPr>
          <w:ilvl w:val="2"/>
          <w:numId w:val="4"/>
        </w:numPr>
        <w:rPr>
          <w:rFonts w:ascii="Times New Roman" w:eastAsia="Times New Roman" w:hAnsi="Times New Roman" w:cs="Times New Roman"/>
        </w:rPr>
      </w:pPr>
      <w:r>
        <w:rPr>
          <w:rFonts w:ascii="Times New Roman" w:eastAsia="Times New Roman" w:hAnsi="Times New Roman" w:cs="Times New Roman"/>
        </w:rPr>
        <w:t>NDVI</w:t>
      </w:r>
    </w:p>
    <w:p w14:paraId="7E3ADAB1" w14:textId="11B4881A" w:rsidR="00FC6B34" w:rsidRDefault="00FC6B34" w:rsidP="00FC6B34">
      <w:pPr>
        <w:numPr>
          <w:ilvl w:val="2"/>
          <w:numId w:val="4"/>
        </w:numPr>
        <w:rPr>
          <w:rFonts w:ascii="Times New Roman" w:eastAsia="Times New Roman" w:hAnsi="Times New Roman" w:cs="Times New Roman"/>
        </w:rPr>
      </w:pPr>
      <w:proofErr w:type="spellStart"/>
      <w:r>
        <w:rPr>
          <w:rFonts w:ascii="Times New Roman" w:eastAsia="Times New Roman" w:hAnsi="Times New Roman" w:cs="Times New Roman"/>
        </w:rPr>
        <w:t>Precip</w:t>
      </w:r>
      <w:proofErr w:type="spellEnd"/>
      <w:r>
        <w:rPr>
          <w:rFonts w:ascii="Times New Roman" w:eastAsia="Times New Roman" w:hAnsi="Times New Roman" w:cs="Times New Roman"/>
        </w:rPr>
        <w:t xml:space="preserve"> &amp; temp variables</w:t>
      </w:r>
      <w:r w:rsidR="00F21748">
        <w:rPr>
          <w:rFonts w:ascii="Times New Roman" w:eastAsia="Times New Roman" w:hAnsi="Times New Roman" w:cs="Times New Roman"/>
        </w:rPr>
        <w:t xml:space="preserve"> [most </w:t>
      </w:r>
      <w:r w:rsidR="00D07EF8">
        <w:rPr>
          <w:rFonts w:ascii="Times New Roman" w:eastAsia="Times New Roman" w:hAnsi="Times New Roman" w:cs="Times New Roman"/>
        </w:rPr>
        <w:t xml:space="preserve">plots </w:t>
      </w:r>
      <w:r w:rsidR="00F21748">
        <w:rPr>
          <w:rFonts w:ascii="Times New Roman" w:eastAsia="Times New Roman" w:hAnsi="Times New Roman" w:cs="Times New Roman"/>
        </w:rPr>
        <w:t>go in supplement]</w:t>
      </w:r>
    </w:p>
    <w:p w14:paraId="0F26D7DF" w14:textId="29B03EA5" w:rsidR="007727D2" w:rsidRDefault="007727D2" w:rsidP="007727D2">
      <w:pPr>
        <w:numPr>
          <w:ilvl w:val="1"/>
          <w:numId w:val="4"/>
        </w:numPr>
        <w:rPr>
          <w:rFonts w:ascii="Times New Roman" w:eastAsia="Times New Roman" w:hAnsi="Times New Roman" w:cs="Times New Roman"/>
        </w:rPr>
      </w:pPr>
      <w:r>
        <w:rPr>
          <w:rFonts w:ascii="Times New Roman" w:eastAsia="Times New Roman" w:hAnsi="Times New Roman" w:cs="Times New Roman"/>
        </w:rPr>
        <w:t>Plants</w:t>
      </w:r>
    </w:p>
    <w:p w14:paraId="695FF669" w14:textId="28612120" w:rsidR="007727D2" w:rsidRDefault="007727D2" w:rsidP="007727D2">
      <w:pPr>
        <w:numPr>
          <w:ilvl w:val="2"/>
          <w:numId w:val="4"/>
        </w:numPr>
        <w:rPr>
          <w:rFonts w:ascii="Times New Roman" w:eastAsia="Times New Roman" w:hAnsi="Times New Roman" w:cs="Times New Roman"/>
        </w:rPr>
      </w:pPr>
      <w:r>
        <w:rPr>
          <w:rFonts w:ascii="Times New Roman" w:eastAsia="Times New Roman" w:hAnsi="Times New Roman" w:cs="Times New Roman"/>
        </w:rPr>
        <w:t>LDATS</w:t>
      </w:r>
    </w:p>
    <w:p w14:paraId="31408385" w14:textId="4EBF1F94" w:rsidR="007727D2" w:rsidRDefault="007727D2" w:rsidP="007727D2">
      <w:pPr>
        <w:numPr>
          <w:ilvl w:val="2"/>
          <w:numId w:val="4"/>
        </w:numPr>
        <w:rPr>
          <w:rFonts w:ascii="Times New Roman" w:eastAsia="Times New Roman" w:hAnsi="Times New Roman" w:cs="Times New Roman"/>
        </w:rPr>
      </w:pPr>
      <w:r>
        <w:rPr>
          <w:rFonts w:ascii="Times New Roman" w:eastAsia="Times New Roman" w:hAnsi="Times New Roman" w:cs="Times New Roman"/>
        </w:rPr>
        <w:t>Ordination</w:t>
      </w:r>
      <w:r w:rsidR="00D86BE1">
        <w:rPr>
          <w:rFonts w:ascii="Times New Roman" w:eastAsia="Times New Roman" w:hAnsi="Times New Roman" w:cs="Times New Roman"/>
        </w:rPr>
        <w:t xml:space="preserve"> [supplement]</w:t>
      </w:r>
    </w:p>
    <w:p w14:paraId="27BE6A8B" w14:textId="1D324DDB" w:rsidR="007727D2" w:rsidRDefault="007727D2" w:rsidP="007727D2">
      <w:pPr>
        <w:numPr>
          <w:ilvl w:val="2"/>
          <w:numId w:val="4"/>
        </w:numPr>
        <w:rPr>
          <w:rFonts w:ascii="Times New Roman" w:eastAsia="Times New Roman" w:hAnsi="Times New Roman" w:cs="Times New Roman"/>
        </w:rPr>
      </w:pPr>
      <w:r>
        <w:rPr>
          <w:rFonts w:ascii="Times New Roman" w:eastAsia="Times New Roman" w:hAnsi="Times New Roman" w:cs="Times New Roman"/>
        </w:rPr>
        <w:t>Erodium</w:t>
      </w:r>
    </w:p>
    <w:p w14:paraId="3A33E41B" w14:textId="6B6AE9E6" w:rsidR="00EE63B1" w:rsidRPr="007727D2" w:rsidRDefault="007727D2" w:rsidP="007727D2">
      <w:pPr>
        <w:ind w:left="720"/>
        <w:rPr>
          <w:rFonts w:ascii="Times New Roman" w:eastAsia="Times New Roman" w:hAnsi="Times New Roman" w:cs="Times New Roman"/>
        </w:rPr>
      </w:pPr>
      <w:r w:rsidRPr="007727D2">
        <w:rPr>
          <w:rFonts w:ascii="Times New Roman" w:eastAsia="Times New Roman" w:hAnsi="Times New Roman" w:cs="Times New Roman"/>
        </w:rPr>
        <w:tab/>
      </w:r>
    </w:p>
    <w:p w14:paraId="00000032" w14:textId="30C67BCE" w:rsidR="009E34AF" w:rsidRDefault="00ED47DD">
      <w:pPr>
        <w:rPr>
          <w:rFonts w:ascii="Times New Roman" w:eastAsia="Times New Roman" w:hAnsi="Times New Roman" w:cs="Times New Roman"/>
          <w:b/>
        </w:rPr>
      </w:pPr>
      <w:r>
        <w:rPr>
          <w:rFonts w:ascii="Times New Roman" w:eastAsia="Times New Roman" w:hAnsi="Times New Roman" w:cs="Times New Roman"/>
          <w:b/>
        </w:rPr>
        <w:t>Discussion</w:t>
      </w:r>
    </w:p>
    <w:p w14:paraId="6494FFB2" w14:textId="0B305639" w:rsidR="009028F2" w:rsidRDefault="00D86BE1" w:rsidP="009028F2">
      <w:pPr>
        <w:numPr>
          <w:ilvl w:val="0"/>
          <w:numId w:val="5"/>
        </w:numPr>
        <w:rPr>
          <w:rFonts w:ascii="Times New Roman" w:eastAsia="Times New Roman" w:hAnsi="Times New Roman" w:cs="Times New Roman"/>
        </w:rPr>
      </w:pPr>
      <w:r>
        <w:rPr>
          <w:rFonts w:ascii="Times New Roman" w:eastAsia="Times New Roman" w:hAnsi="Times New Roman" w:cs="Times New Roman"/>
        </w:rPr>
        <w:t>[Narrative-</w:t>
      </w:r>
      <w:proofErr w:type="spellStart"/>
      <w:r>
        <w:rPr>
          <w:rFonts w:ascii="Times New Roman" w:eastAsia="Times New Roman" w:hAnsi="Times New Roman" w:cs="Times New Roman"/>
        </w:rPr>
        <w:t>ish</w:t>
      </w:r>
      <w:proofErr w:type="spellEnd"/>
      <w:r>
        <w:rPr>
          <w:rFonts w:ascii="Times New Roman" w:eastAsia="Times New Roman" w:hAnsi="Times New Roman" w:cs="Times New Roman"/>
        </w:rPr>
        <w:t xml:space="preserve"> summary of results] </w:t>
      </w:r>
      <w:r w:rsidR="00A77B6C">
        <w:rPr>
          <w:rFonts w:ascii="Times New Roman" w:eastAsia="Times New Roman" w:hAnsi="Times New Roman" w:cs="Times New Roman"/>
        </w:rPr>
        <w:t xml:space="preserve">In the </w:t>
      </w:r>
      <w:r w:rsidR="00976216">
        <w:rPr>
          <w:rFonts w:ascii="Times New Roman" w:eastAsia="Times New Roman" w:hAnsi="Times New Roman" w:cs="Times New Roman"/>
        </w:rPr>
        <w:t>years</w:t>
      </w:r>
      <w:r w:rsidR="00A77B6C">
        <w:rPr>
          <w:rFonts w:ascii="Times New Roman" w:eastAsia="Times New Roman" w:hAnsi="Times New Roman" w:cs="Times New Roman"/>
        </w:rPr>
        <w:t xml:space="preserve"> </w:t>
      </w:r>
      <w:r w:rsidR="00976216">
        <w:rPr>
          <w:rFonts w:ascii="Times New Roman" w:eastAsia="Times New Roman" w:hAnsi="Times New Roman" w:cs="Times New Roman"/>
        </w:rPr>
        <w:t>following</w:t>
      </w:r>
      <w:r w:rsidR="00A77B6C">
        <w:rPr>
          <w:rFonts w:ascii="Times New Roman" w:eastAsia="Times New Roman" w:hAnsi="Times New Roman" w:cs="Times New Roman"/>
        </w:rPr>
        <w:t xml:space="preserve"> the 2010 drought, there has been a qualitative shift in the EC observed at Portal.</w:t>
      </w:r>
    </w:p>
    <w:p w14:paraId="7B011D26" w14:textId="49F265F7" w:rsidR="00A77B6C" w:rsidRDefault="00A77B6C" w:rsidP="00A77B6C">
      <w:pPr>
        <w:numPr>
          <w:ilvl w:val="1"/>
          <w:numId w:val="5"/>
        </w:numPr>
        <w:rPr>
          <w:rFonts w:ascii="Times New Roman" w:eastAsia="Times New Roman" w:hAnsi="Times New Roman" w:cs="Times New Roman"/>
        </w:rPr>
      </w:pPr>
      <w:r>
        <w:rPr>
          <w:rFonts w:ascii="Times New Roman" w:eastAsia="Times New Roman" w:hAnsi="Times New Roman" w:cs="Times New Roman"/>
        </w:rPr>
        <w:t>PB has declined sitewide, but most on the controls.</w:t>
      </w:r>
    </w:p>
    <w:p w14:paraId="733E8773" w14:textId="3C482ED8" w:rsidR="00A77B6C" w:rsidRDefault="00A77B6C" w:rsidP="00A77B6C">
      <w:pPr>
        <w:numPr>
          <w:ilvl w:val="1"/>
          <w:numId w:val="5"/>
        </w:numPr>
        <w:rPr>
          <w:rFonts w:ascii="Times New Roman" w:eastAsia="Times New Roman" w:hAnsi="Times New Roman" w:cs="Times New Roman"/>
        </w:rPr>
      </w:pPr>
      <w:r>
        <w:rPr>
          <w:rFonts w:ascii="Times New Roman" w:eastAsia="Times New Roman" w:hAnsi="Times New Roman" w:cs="Times New Roman"/>
        </w:rPr>
        <w:t>Despite a sitewide shift favoring small granivores, no other small granivore species has taken on the functional role of PB. EC has declined and is now qualitatively similar to what was observed before PB arrived.</w:t>
      </w:r>
    </w:p>
    <w:p w14:paraId="49885C23" w14:textId="1D716867" w:rsidR="00EE63B1" w:rsidRDefault="00A77B6C" w:rsidP="00A77B6C">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However, the sitewide shift has affected the </w:t>
      </w:r>
      <w:r>
        <w:rPr>
          <w:rFonts w:ascii="Times New Roman" w:eastAsia="Times New Roman" w:hAnsi="Times New Roman" w:cs="Times New Roman"/>
          <w:i/>
          <w:iCs/>
        </w:rPr>
        <w:t xml:space="preserve">net </w:t>
      </w:r>
      <w:r>
        <w:rPr>
          <w:rFonts w:ascii="Times New Roman" w:eastAsia="Times New Roman" w:hAnsi="Times New Roman" w:cs="Times New Roman"/>
        </w:rPr>
        <w:t>effect of kangaroo rat removal. Because kangaroo rats now account for less of the total energy used on control plots, their removal – even un-compensated for – now creates less of a discrepancy in energy use between treatment and control plots than at the beginning of the experiment.</w:t>
      </w:r>
    </w:p>
    <w:p w14:paraId="22BEF952" w14:textId="4278CE96" w:rsidR="006E2E9B" w:rsidRDefault="006E2E9B" w:rsidP="00A77B6C">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These shifts have coincided with a </w:t>
      </w:r>
      <w:r w:rsidR="00D86BE1">
        <w:rPr>
          <w:rFonts w:ascii="Times New Roman" w:eastAsia="Times New Roman" w:hAnsi="Times New Roman" w:cs="Times New Roman"/>
        </w:rPr>
        <w:t>decade</w:t>
      </w:r>
      <w:r>
        <w:rPr>
          <w:rFonts w:ascii="Times New Roman" w:eastAsia="Times New Roman" w:hAnsi="Times New Roman" w:cs="Times New Roman"/>
        </w:rPr>
        <w:t xml:space="preserve"> </w:t>
      </w:r>
      <w:r w:rsidR="00843C62">
        <w:rPr>
          <w:rFonts w:ascii="Times New Roman" w:eastAsia="Times New Roman" w:hAnsi="Times New Roman" w:cs="Times New Roman"/>
        </w:rPr>
        <w:t>featuring</w:t>
      </w:r>
      <w:r>
        <w:rPr>
          <w:rFonts w:ascii="Times New Roman" w:eastAsia="Times New Roman" w:hAnsi="Times New Roman" w:cs="Times New Roman"/>
        </w:rPr>
        <w:t xml:space="preserve"> longer and more severe droughts than have been observed previously during the study.</w:t>
      </w:r>
      <w:r w:rsidR="00843C62">
        <w:rPr>
          <w:rFonts w:ascii="Times New Roman" w:eastAsia="Times New Roman" w:hAnsi="Times New Roman" w:cs="Times New Roman"/>
        </w:rPr>
        <w:t xml:space="preserve"> </w:t>
      </w:r>
      <w:r w:rsidR="004A68DD">
        <w:rPr>
          <w:rFonts w:ascii="Times New Roman" w:eastAsia="Times New Roman" w:hAnsi="Times New Roman" w:cs="Times New Roman"/>
        </w:rPr>
        <w:t>We do not detect a pronounced shift in the overall plant community associated with the 2010 drought, but Erodium</w:t>
      </w:r>
      <w:r w:rsidR="00333DD8">
        <w:rPr>
          <w:rFonts w:ascii="Times New Roman" w:eastAsia="Times New Roman" w:hAnsi="Times New Roman" w:cs="Times New Roman"/>
        </w:rPr>
        <w:t xml:space="preserve"> specifically</w:t>
      </w:r>
      <w:r w:rsidR="004A68DD">
        <w:rPr>
          <w:rFonts w:ascii="Times New Roman" w:eastAsia="Times New Roman" w:hAnsi="Times New Roman" w:cs="Times New Roman"/>
        </w:rPr>
        <w:t xml:space="preserve"> – which had similar establishment dynamics to PB – declined sharply with the 2010 drought.</w:t>
      </w:r>
    </w:p>
    <w:p w14:paraId="47FB93D1" w14:textId="5E6F21B7" w:rsidR="00A77B6C" w:rsidRPr="00A77B6C" w:rsidRDefault="00D86BE1" w:rsidP="00976216">
      <w:pPr>
        <w:numPr>
          <w:ilvl w:val="0"/>
          <w:numId w:val="5"/>
        </w:numPr>
        <w:rPr>
          <w:rFonts w:ascii="Times New Roman" w:eastAsia="Times New Roman" w:hAnsi="Times New Roman" w:cs="Times New Roman"/>
        </w:rPr>
      </w:pPr>
      <w:r>
        <w:rPr>
          <w:rFonts w:ascii="Times New Roman" w:eastAsia="Times New Roman" w:hAnsi="Times New Roman" w:cs="Times New Roman"/>
        </w:rPr>
        <w:t>[</w:t>
      </w:r>
      <w:r w:rsidR="00843C62">
        <w:rPr>
          <w:rFonts w:ascii="Times New Roman" w:eastAsia="Times New Roman" w:hAnsi="Times New Roman" w:cs="Times New Roman"/>
        </w:rPr>
        <w:t xml:space="preserve">~Speculation on </w:t>
      </w:r>
      <w:r w:rsidR="00EA63FC">
        <w:rPr>
          <w:rFonts w:ascii="Times New Roman" w:eastAsia="Times New Roman" w:hAnsi="Times New Roman" w:cs="Times New Roman"/>
        </w:rPr>
        <w:t>proximate and ultimate</w:t>
      </w:r>
      <w:r w:rsidR="00843C62">
        <w:rPr>
          <w:rFonts w:ascii="Times New Roman" w:eastAsia="Times New Roman" w:hAnsi="Times New Roman" w:cs="Times New Roman"/>
        </w:rPr>
        <w:t xml:space="preserve"> reasons for PB’s decline</w:t>
      </w:r>
      <w:r>
        <w:rPr>
          <w:rFonts w:ascii="Times New Roman" w:eastAsia="Times New Roman" w:hAnsi="Times New Roman" w:cs="Times New Roman"/>
        </w:rPr>
        <w:t xml:space="preserve">] </w:t>
      </w:r>
      <w:r w:rsidR="00A77B6C">
        <w:rPr>
          <w:rFonts w:ascii="Times New Roman" w:eastAsia="Times New Roman" w:hAnsi="Times New Roman" w:cs="Times New Roman"/>
        </w:rPr>
        <w:t>It is notable that PB is the only major rodent species to have declined, and not recovered, following the 2010 drought</w:t>
      </w:r>
      <w:r w:rsidR="00EA63FC">
        <w:rPr>
          <w:rFonts w:ascii="Times New Roman" w:eastAsia="Times New Roman" w:hAnsi="Times New Roman" w:cs="Times New Roman"/>
        </w:rPr>
        <w:t>.</w:t>
      </w:r>
    </w:p>
    <w:p w14:paraId="0448D858" w14:textId="59583686" w:rsidR="00333DD8" w:rsidRDefault="00333DD8" w:rsidP="00333DD8">
      <w:pPr>
        <w:numPr>
          <w:ilvl w:val="1"/>
          <w:numId w:val="5"/>
        </w:numPr>
        <w:rPr>
          <w:rFonts w:ascii="Times New Roman" w:eastAsia="Times New Roman" w:hAnsi="Times New Roman" w:cs="Times New Roman"/>
        </w:rPr>
      </w:pPr>
      <w:r>
        <w:rPr>
          <w:rFonts w:ascii="Times New Roman" w:eastAsia="Times New Roman" w:hAnsi="Times New Roman" w:cs="Times New Roman"/>
        </w:rPr>
        <w:t>Everyone’s abundance crashed, but most species recovered. PB did not go fully extinct at the site, and so has a starting population that could</w:t>
      </w:r>
      <w:r w:rsidR="00EC64A1">
        <w:rPr>
          <w:rFonts w:ascii="Times New Roman" w:eastAsia="Times New Roman" w:hAnsi="Times New Roman" w:cs="Times New Roman"/>
        </w:rPr>
        <w:t xml:space="preserve">, in principle, </w:t>
      </w:r>
      <w:r>
        <w:rPr>
          <w:rFonts w:ascii="Times New Roman" w:eastAsia="Times New Roman" w:hAnsi="Times New Roman" w:cs="Times New Roman"/>
        </w:rPr>
        <w:t xml:space="preserve">have recovered as well. As of 2015, there are still comparable food resources available on exclosure plots (see Christensen plot switch). </w:t>
      </w:r>
    </w:p>
    <w:p w14:paraId="48B988FE" w14:textId="5C7DB979" w:rsidR="004E5C66" w:rsidRDefault="00333DD8" w:rsidP="00A77B6C">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We suggest that </w:t>
      </w:r>
      <w:r w:rsidR="00A77B6C">
        <w:rPr>
          <w:rFonts w:ascii="Times New Roman" w:eastAsia="Times New Roman" w:hAnsi="Times New Roman" w:cs="Times New Roman"/>
        </w:rPr>
        <w:t>Portal may constitute marginal habitat for PB</w:t>
      </w:r>
      <w:r>
        <w:rPr>
          <w:rFonts w:ascii="Times New Roman" w:eastAsia="Times New Roman" w:hAnsi="Times New Roman" w:cs="Times New Roman"/>
        </w:rPr>
        <w:t xml:space="preserve"> based on its environmental tolerances, and that shifts away from PB’s ~optimal conditions have rendered it less able to compensate for or compete with kangaroo rats</w:t>
      </w:r>
      <w:r w:rsidR="00A77B6C">
        <w:rPr>
          <w:rFonts w:ascii="Times New Roman" w:eastAsia="Times New Roman" w:hAnsi="Times New Roman" w:cs="Times New Roman"/>
        </w:rPr>
        <w:t xml:space="preserve">. </w:t>
      </w:r>
    </w:p>
    <w:p w14:paraId="1790A680" w14:textId="7F7C073B" w:rsidR="004E5C66" w:rsidRDefault="00A77B6C" w:rsidP="004E5C66">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The conditions from </w:t>
      </w:r>
      <w:r w:rsidR="004E5C66">
        <w:rPr>
          <w:rFonts w:ascii="Times New Roman" w:eastAsia="Times New Roman" w:hAnsi="Times New Roman" w:cs="Times New Roman"/>
        </w:rPr>
        <w:t>~</w:t>
      </w:r>
      <w:r>
        <w:rPr>
          <w:rFonts w:ascii="Times New Roman" w:eastAsia="Times New Roman" w:hAnsi="Times New Roman" w:cs="Times New Roman"/>
        </w:rPr>
        <w:t xml:space="preserve">1995-2010 </w:t>
      </w:r>
      <w:r w:rsidR="00976216">
        <w:rPr>
          <w:rFonts w:ascii="Times New Roman" w:eastAsia="Times New Roman" w:hAnsi="Times New Roman" w:cs="Times New Roman"/>
        </w:rPr>
        <w:t xml:space="preserve">may have brought Portal </w:t>
      </w:r>
      <w:r w:rsidR="004E5C66">
        <w:rPr>
          <w:rFonts w:ascii="Times New Roman" w:eastAsia="Times New Roman" w:hAnsi="Times New Roman" w:cs="Times New Roman"/>
        </w:rPr>
        <w:t xml:space="preserve">close enough to PB’s environmental tolerances that it was able to establish and even coexist with kangaroo rats on control plots. </w:t>
      </w:r>
    </w:p>
    <w:p w14:paraId="542E4F3B" w14:textId="4E93D5E0" w:rsidR="004E5C66" w:rsidRPr="004E5C66" w:rsidRDefault="004E5C66" w:rsidP="004E5C66">
      <w:pPr>
        <w:numPr>
          <w:ilvl w:val="3"/>
          <w:numId w:val="5"/>
        </w:numPr>
        <w:rPr>
          <w:rFonts w:ascii="Times New Roman" w:eastAsia="Times New Roman" w:hAnsi="Times New Roman" w:cs="Times New Roman"/>
        </w:rPr>
      </w:pPr>
      <w:r>
        <w:rPr>
          <w:rFonts w:ascii="Times New Roman" w:eastAsia="Times New Roman" w:hAnsi="Times New Roman" w:cs="Times New Roman"/>
        </w:rPr>
        <w:lastRenderedPageBreak/>
        <w:t>This might partially explain why it took 15 years to establish at the site</w:t>
      </w:r>
      <w:r>
        <w:rPr>
          <w:rFonts w:ascii="Times New Roman" w:eastAsia="Times New Roman" w:hAnsi="Times New Roman" w:cs="Times New Roman"/>
        </w:rPr>
        <w:t xml:space="preserve"> – if conditions prior to ~1995 were not as good for PB, potential colonization events might have fizzled</w:t>
      </w:r>
      <w:r>
        <w:rPr>
          <w:rFonts w:ascii="Times New Roman" w:eastAsia="Times New Roman" w:hAnsi="Times New Roman" w:cs="Times New Roman"/>
        </w:rPr>
        <w:t>.</w:t>
      </w:r>
    </w:p>
    <w:p w14:paraId="1A1D5522" w14:textId="4BB00DF0" w:rsidR="00A77B6C" w:rsidRDefault="004E5C66" w:rsidP="004E5C66">
      <w:pPr>
        <w:numPr>
          <w:ilvl w:val="2"/>
          <w:numId w:val="5"/>
        </w:numPr>
        <w:rPr>
          <w:rFonts w:ascii="Times New Roman" w:eastAsia="Times New Roman" w:hAnsi="Times New Roman" w:cs="Times New Roman"/>
        </w:rPr>
      </w:pPr>
      <w:r>
        <w:rPr>
          <w:rFonts w:ascii="Times New Roman" w:eastAsia="Times New Roman" w:hAnsi="Times New Roman" w:cs="Times New Roman"/>
        </w:rPr>
        <w:t>Conditions since ~2010 may no longer be as good for PB, preventing it from reaching high abundances on exclosures (even though the resources are still available) or coexisting with kangaroo rats on control plots.</w:t>
      </w:r>
    </w:p>
    <w:p w14:paraId="53CF2278" w14:textId="211DDD09" w:rsidR="00976216" w:rsidRDefault="00BC569D" w:rsidP="00374FDE">
      <w:pPr>
        <w:numPr>
          <w:ilvl w:val="3"/>
          <w:numId w:val="5"/>
        </w:numPr>
        <w:rPr>
          <w:rFonts w:ascii="Times New Roman" w:eastAsia="Times New Roman" w:hAnsi="Times New Roman" w:cs="Times New Roman"/>
        </w:rPr>
      </w:pPr>
      <w:r>
        <w:rPr>
          <w:rFonts w:ascii="Times New Roman" w:eastAsia="Times New Roman" w:hAnsi="Times New Roman" w:cs="Times New Roman"/>
        </w:rPr>
        <w:t>D</w:t>
      </w:r>
      <w:r>
        <w:rPr>
          <w:rFonts w:ascii="Times New Roman" w:eastAsia="Times New Roman" w:hAnsi="Times New Roman" w:cs="Times New Roman"/>
        </w:rPr>
        <w:t>riven by</w:t>
      </w:r>
      <w:r w:rsidRPr="00BC569D">
        <w:rPr>
          <w:rFonts w:ascii="Times New Roman" w:eastAsia="Times New Roman" w:hAnsi="Times New Roman" w:cs="Times New Roman"/>
        </w:rPr>
        <w:t xml:space="preserve"> both the fundamental niche (i.e., PB would not succeed under these conditions period) </w:t>
      </w:r>
      <w:r>
        <w:rPr>
          <w:rFonts w:ascii="Times New Roman" w:eastAsia="Times New Roman" w:hAnsi="Times New Roman" w:cs="Times New Roman"/>
        </w:rPr>
        <w:t>and</w:t>
      </w:r>
      <w:r w:rsidRPr="00BC569D">
        <w:rPr>
          <w:rFonts w:ascii="Times New Roman" w:eastAsia="Times New Roman" w:hAnsi="Times New Roman" w:cs="Times New Roman"/>
        </w:rPr>
        <w:t xml:space="preserve"> reduced</w:t>
      </w:r>
      <w:r>
        <w:rPr>
          <w:rFonts w:ascii="Times New Roman" w:eastAsia="Times New Roman" w:hAnsi="Times New Roman" w:cs="Times New Roman"/>
        </w:rPr>
        <w:t xml:space="preserve"> competitive performance in the broader community context. </w:t>
      </w:r>
    </w:p>
    <w:p w14:paraId="11B568EE" w14:textId="33AF8FD1" w:rsidR="00374FDE" w:rsidRDefault="00374FDE" w:rsidP="00374FDE">
      <w:pPr>
        <w:numPr>
          <w:ilvl w:val="2"/>
          <w:numId w:val="5"/>
        </w:numPr>
        <w:rPr>
          <w:rFonts w:ascii="Times New Roman" w:eastAsia="Times New Roman" w:hAnsi="Times New Roman" w:cs="Times New Roman"/>
        </w:rPr>
      </w:pPr>
      <w:r>
        <w:rPr>
          <w:rFonts w:ascii="Times New Roman" w:eastAsia="Times New Roman" w:hAnsi="Times New Roman" w:cs="Times New Roman"/>
        </w:rPr>
        <w:t>Specific shifts</w:t>
      </w:r>
    </w:p>
    <w:p w14:paraId="4DF39BEF" w14:textId="09760DA4" w:rsidR="000E403F" w:rsidRPr="00374FDE" w:rsidRDefault="0063492F" w:rsidP="000E403F">
      <w:pPr>
        <w:numPr>
          <w:ilvl w:val="3"/>
          <w:numId w:val="5"/>
        </w:numPr>
        <w:rPr>
          <w:rFonts w:ascii="Times New Roman" w:eastAsia="Times New Roman" w:hAnsi="Times New Roman" w:cs="Times New Roman"/>
        </w:rPr>
      </w:pPr>
      <w:r>
        <w:rPr>
          <w:rFonts w:ascii="Times New Roman" w:eastAsia="Times New Roman" w:hAnsi="Times New Roman" w:cs="Times New Roman"/>
        </w:rPr>
        <w:t>The drought</w:t>
      </w:r>
      <w:r w:rsidR="00323A86">
        <w:rPr>
          <w:rFonts w:ascii="Times New Roman" w:eastAsia="Times New Roman" w:hAnsi="Times New Roman" w:cs="Times New Roman"/>
        </w:rPr>
        <w:t xml:space="preserve"> </w:t>
      </w:r>
      <w:r w:rsidR="00095C98">
        <w:rPr>
          <w:rFonts w:ascii="Times New Roman" w:eastAsia="Times New Roman" w:hAnsi="Times New Roman" w:cs="Times New Roman"/>
        </w:rPr>
        <w:t xml:space="preserve">from 2008-2010 and in the 20teens </w:t>
      </w:r>
      <w:r>
        <w:rPr>
          <w:rFonts w:ascii="Times New Roman" w:eastAsia="Times New Roman" w:hAnsi="Times New Roman" w:cs="Times New Roman"/>
        </w:rPr>
        <w:t xml:space="preserve">may </w:t>
      </w:r>
      <w:r w:rsidR="00192365">
        <w:rPr>
          <w:rFonts w:ascii="Times New Roman" w:eastAsia="Times New Roman" w:hAnsi="Times New Roman" w:cs="Times New Roman"/>
          <w:i/>
          <w:iCs/>
        </w:rPr>
        <w:t xml:space="preserve">be </w:t>
      </w:r>
      <w:r w:rsidR="00192365">
        <w:rPr>
          <w:rFonts w:ascii="Times New Roman" w:eastAsia="Times New Roman" w:hAnsi="Times New Roman" w:cs="Times New Roman"/>
        </w:rPr>
        <w:t>the shift in conditions, or th</w:t>
      </w:r>
      <w:r w:rsidR="00095C98">
        <w:rPr>
          <w:rFonts w:ascii="Times New Roman" w:eastAsia="Times New Roman" w:hAnsi="Times New Roman" w:cs="Times New Roman"/>
        </w:rPr>
        <w:t>e 2010 drought might have been a trigger that knocked out an incumbency effect</w:t>
      </w:r>
      <w:r w:rsidR="00192365">
        <w:rPr>
          <w:rFonts w:ascii="Times New Roman" w:eastAsia="Times New Roman" w:hAnsi="Times New Roman" w:cs="Times New Roman"/>
        </w:rPr>
        <w:t>.</w:t>
      </w:r>
      <w:r w:rsidR="000E403F">
        <w:rPr>
          <w:rFonts w:ascii="Times New Roman" w:eastAsia="Times New Roman" w:hAnsi="Times New Roman" w:cs="Times New Roman"/>
        </w:rPr>
        <w:t xml:space="preserve"> </w:t>
      </w:r>
    </w:p>
    <w:p w14:paraId="3EEA08BE" w14:textId="77777777" w:rsidR="00221DC3" w:rsidRDefault="000E403F" w:rsidP="00246482">
      <w:pPr>
        <w:numPr>
          <w:ilvl w:val="3"/>
          <w:numId w:val="5"/>
        </w:numPr>
        <w:rPr>
          <w:rFonts w:ascii="Times New Roman" w:eastAsia="Times New Roman" w:hAnsi="Times New Roman" w:cs="Times New Roman"/>
        </w:rPr>
      </w:pPr>
      <w:r w:rsidRPr="000E403F">
        <w:rPr>
          <w:rFonts w:ascii="Times New Roman" w:eastAsia="Times New Roman" w:hAnsi="Times New Roman" w:cs="Times New Roman"/>
        </w:rPr>
        <w:t xml:space="preserve">There are </w:t>
      </w:r>
      <w:proofErr w:type="spellStart"/>
      <w:r w:rsidRPr="000E403F">
        <w:rPr>
          <w:rFonts w:ascii="Times New Roman" w:eastAsia="Times New Roman" w:hAnsi="Times New Roman" w:cs="Times New Roman"/>
        </w:rPr>
        <w:t>not</w:t>
      </w:r>
      <w:proofErr w:type="spellEnd"/>
      <w:r w:rsidRPr="000E403F">
        <w:rPr>
          <w:rFonts w:ascii="Times New Roman" w:eastAsia="Times New Roman" w:hAnsi="Times New Roman" w:cs="Times New Roman"/>
        </w:rPr>
        <w:t xml:space="preserve"> other obvious regime shifts in the climate data or the plant community</w:t>
      </w:r>
      <w:r>
        <w:rPr>
          <w:rFonts w:ascii="Times New Roman" w:eastAsia="Times New Roman" w:hAnsi="Times New Roman" w:cs="Times New Roman"/>
        </w:rPr>
        <w:t>-wide</w:t>
      </w:r>
      <w:r w:rsidRPr="000E403F">
        <w:rPr>
          <w:rFonts w:ascii="Times New Roman" w:eastAsia="Times New Roman" w:hAnsi="Times New Roman" w:cs="Times New Roman"/>
        </w:rPr>
        <w:t xml:space="preserve"> abundance data. </w:t>
      </w:r>
      <w:r w:rsidRPr="000E403F">
        <w:rPr>
          <w:rFonts w:ascii="Times New Roman" w:eastAsia="Times New Roman" w:hAnsi="Times New Roman" w:cs="Times New Roman"/>
        </w:rPr>
        <w:t>However,</w:t>
      </w:r>
      <w:r w:rsidR="00221DC3" w:rsidRPr="00221DC3">
        <w:rPr>
          <w:rFonts w:ascii="Times New Roman" w:eastAsia="Times New Roman" w:hAnsi="Times New Roman" w:cs="Times New Roman"/>
        </w:rPr>
        <w:t xml:space="preserve"> </w:t>
      </w:r>
      <w:r w:rsidR="00221DC3">
        <w:rPr>
          <w:rFonts w:ascii="Times New Roman" w:eastAsia="Times New Roman" w:hAnsi="Times New Roman" w:cs="Times New Roman"/>
        </w:rPr>
        <w:t>w</w:t>
      </w:r>
      <w:r w:rsidR="00221DC3">
        <w:rPr>
          <w:rFonts w:ascii="Times New Roman" w:eastAsia="Times New Roman" w:hAnsi="Times New Roman" w:cs="Times New Roman"/>
        </w:rPr>
        <w:t>e do not</w:t>
      </w:r>
      <w:r w:rsidR="00221DC3">
        <w:rPr>
          <w:rFonts w:ascii="Times New Roman" w:eastAsia="Times New Roman" w:hAnsi="Times New Roman" w:cs="Times New Roman"/>
        </w:rPr>
        <w:t xml:space="preserve"> necessarily</w:t>
      </w:r>
      <w:r w:rsidR="00221DC3">
        <w:rPr>
          <w:rFonts w:ascii="Times New Roman" w:eastAsia="Times New Roman" w:hAnsi="Times New Roman" w:cs="Times New Roman"/>
        </w:rPr>
        <w:t xml:space="preserve"> expect our data streams to fully capture the range of variables that determine individual species’ match to the system.</w:t>
      </w:r>
      <w:r w:rsidRPr="000E403F">
        <w:rPr>
          <w:rFonts w:ascii="Times New Roman" w:eastAsia="Times New Roman" w:hAnsi="Times New Roman" w:cs="Times New Roman"/>
        </w:rPr>
        <w:t xml:space="preserve"> </w:t>
      </w:r>
    </w:p>
    <w:p w14:paraId="74B22E4B" w14:textId="448BB6A1" w:rsidR="000E403F" w:rsidRPr="000E403F" w:rsidRDefault="00221DC3" w:rsidP="00246482">
      <w:pPr>
        <w:numPr>
          <w:ilvl w:val="3"/>
          <w:numId w:val="5"/>
        </w:numPr>
        <w:rPr>
          <w:rFonts w:ascii="Times New Roman" w:eastAsia="Times New Roman" w:hAnsi="Times New Roman" w:cs="Times New Roman"/>
        </w:rPr>
      </w:pPr>
      <w:r>
        <w:rPr>
          <w:rFonts w:ascii="Times New Roman" w:eastAsia="Times New Roman" w:hAnsi="Times New Roman" w:cs="Times New Roman"/>
        </w:rPr>
        <w:t>Circumstantially, E</w:t>
      </w:r>
      <w:r w:rsidR="00374FDE" w:rsidRPr="000E403F">
        <w:rPr>
          <w:rFonts w:ascii="Times New Roman" w:eastAsia="Times New Roman" w:hAnsi="Times New Roman" w:cs="Times New Roman"/>
        </w:rPr>
        <w:t xml:space="preserve">rodium arrived (in large numbers) and declined with PB. To the extent that Erodium and PB have similar environmental tolerances, this may reflect a shift in the conditions experienced on the plots towards and then away from those tolerances. </w:t>
      </w:r>
    </w:p>
    <w:p w14:paraId="123D6375" w14:textId="7EFBB9A1" w:rsidR="000C20EE" w:rsidRPr="000C20EE" w:rsidRDefault="000C20EE" w:rsidP="000C20EE">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PB’s decline at Portal may have been </w:t>
      </w:r>
      <w:r w:rsidR="00005E2B">
        <w:rPr>
          <w:rFonts w:ascii="Times New Roman" w:eastAsia="Times New Roman" w:hAnsi="Times New Roman" w:cs="Times New Roman"/>
        </w:rPr>
        <w:t>accelerated</w:t>
      </w:r>
      <w:r>
        <w:rPr>
          <w:rFonts w:ascii="Times New Roman" w:eastAsia="Times New Roman" w:hAnsi="Times New Roman" w:cs="Times New Roman"/>
        </w:rPr>
        <w:t xml:space="preserve"> by the experimental setup. PB has always been more abundant on exclosure plots, often more strongly so than other small granivores that may compete less directly with kangaroo rats. Especially if stressful conditions meant that PB was essentially restricted to </w:t>
      </w:r>
      <w:r w:rsidR="00005E2B">
        <w:rPr>
          <w:rFonts w:ascii="Times New Roman" w:eastAsia="Times New Roman" w:hAnsi="Times New Roman" w:cs="Times New Roman"/>
        </w:rPr>
        <w:t xml:space="preserve">the exclosures, as </w:t>
      </w:r>
      <w:r>
        <w:rPr>
          <w:rFonts w:ascii="Times New Roman" w:eastAsia="Times New Roman" w:hAnsi="Times New Roman" w:cs="Times New Roman"/>
        </w:rPr>
        <w:t>kangaroo-rat-free islands in a matrix full of kangaroo rats, PB could be kept to lower abundances than it would be if there were a larger swath of kangaroo-rat-free habitat available. However, this explanation on its own is insufficient to explain the decline</w:t>
      </w:r>
      <w:r w:rsidR="003A1DBC">
        <w:rPr>
          <w:rFonts w:ascii="Times New Roman" w:eastAsia="Times New Roman" w:hAnsi="Times New Roman" w:cs="Times New Roman"/>
        </w:rPr>
        <w:t>. In the 1990s, PB came up from zero starting on the exclosures. Something must be different now, that prevents PB from doing the same again.</w:t>
      </w:r>
    </w:p>
    <w:p w14:paraId="5C2509B8" w14:textId="099CA350" w:rsidR="00976216" w:rsidRDefault="000765D3" w:rsidP="00976216">
      <w:pPr>
        <w:numPr>
          <w:ilvl w:val="1"/>
          <w:numId w:val="5"/>
        </w:numPr>
        <w:rPr>
          <w:rFonts w:ascii="Times New Roman" w:eastAsia="Times New Roman" w:hAnsi="Times New Roman" w:cs="Times New Roman"/>
        </w:rPr>
      </w:pPr>
      <w:r>
        <w:rPr>
          <w:rFonts w:ascii="Times New Roman" w:eastAsia="Times New Roman" w:hAnsi="Times New Roman" w:cs="Times New Roman"/>
        </w:rPr>
        <w:t xml:space="preserve">At a deeper level, </w:t>
      </w:r>
      <w:r w:rsidR="00976216">
        <w:rPr>
          <w:rFonts w:ascii="Times New Roman" w:eastAsia="Times New Roman" w:hAnsi="Times New Roman" w:cs="Times New Roman"/>
        </w:rPr>
        <w:t>PB’s decline at the site may be linked to the same characteristics that enabled it to functionally substitute for kangaroo rats under earlier conditions.</w:t>
      </w:r>
      <w:r w:rsidR="00DD3DBA">
        <w:rPr>
          <w:rFonts w:ascii="Times New Roman" w:eastAsia="Times New Roman" w:hAnsi="Times New Roman" w:cs="Times New Roman"/>
        </w:rPr>
        <w:t xml:space="preserve"> </w:t>
      </w:r>
    </w:p>
    <w:p w14:paraId="05D49E26" w14:textId="6BBB7C35" w:rsidR="00DD3DBA" w:rsidRPr="00DD3DBA" w:rsidRDefault="00DD3DBA" w:rsidP="000C20EE">
      <w:pPr>
        <w:numPr>
          <w:ilvl w:val="2"/>
          <w:numId w:val="5"/>
        </w:numPr>
        <w:rPr>
          <w:rFonts w:ascii="Times New Roman" w:eastAsia="Times New Roman" w:hAnsi="Times New Roman" w:cs="Times New Roman"/>
        </w:rPr>
      </w:pPr>
      <w:r>
        <w:rPr>
          <w:rFonts w:ascii="Times New Roman" w:eastAsia="Times New Roman" w:hAnsi="Times New Roman" w:cs="Times New Roman"/>
        </w:rPr>
        <w:t>PB may be evolved for Portal-adjacent habitats where it doesn’t have to compete as strongly with kangaroo rats</w:t>
      </w:r>
      <w:r w:rsidR="0050063F">
        <w:rPr>
          <w:rFonts w:ascii="Times New Roman" w:eastAsia="Times New Roman" w:hAnsi="Times New Roman" w:cs="Times New Roman"/>
        </w:rPr>
        <w:t>. Because</w:t>
      </w:r>
      <w:r w:rsidR="0050063F">
        <w:rPr>
          <w:rFonts w:ascii="Times New Roman" w:eastAsia="Times New Roman" w:hAnsi="Times New Roman" w:cs="Times New Roman"/>
        </w:rPr>
        <w:t xml:space="preserve"> niche differentiation is happening via habitat partitioning</w:t>
      </w:r>
      <w:r w:rsidR="0050063F">
        <w:rPr>
          <w:rFonts w:ascii="Times New Roman" w:eastAsia="Times New Roman" w:hAnsi="Times New Roman" w:cs="Times New Roman"/>
        </w:rPr>
        <w:t xml:space="preserve">, it </w:t>
      </w:r>
      <w:r w:rsidR="0050063F" w:rsidRPr="0050063F">
        <w:rPr>
          <w:rFonts w:ascii="Times New Roman" w:eastAsia="Times New Roman" w:hAnsi="Times New Roman" w:cs="Times New Roman"/>
        </w:rPr>
        <w:t>can have similar body size and resource-uptake traits to kangaroo rats</w:t>
      </w:r>
      <w:r w:rsidR="0050063F">
        <w:rPr>
          <w:rFonts w:ascii="Times New Roman" w:eastAsia="Times New Roman" w:hAnsi="Times New Roman" w:cs="Times New Roman"/>
        </w:rPr>
        <w:t>.</w:t>
      </w:r>
      <w:r w:rsidR="00E02747">
        <w:rPr>
          <w:rFonts w:ascii="Times New Roman" w:eastAsia="Times New Roman" w:hAnsi="Times New Roman" w:cs="Times New Roman"/>
        </w:rPr>
        <w:t xml:space="preserve"> This same niche differentiation along habitat tolerances may contribute to PB being only compatible with a subset of the environmental conditions that occur at Portal. </w:t>
      </w:r>
    </w:p>
    <w:p w14:paraId="74BB0E9F" w14:textId="07535689" w:rsidR="00976216" w:rsidRDefault="00F55E6B" w:rsidP="00976216">
      <w:pPr>
        <w:numPr>
          <w:ilvl w:val="0"/>
          <w:numId w:val="5"/>
        </w:numPr>
        <w:rPr>
          <w:rFonts w:ascii="Times New Roman" w:eastAsia="Times New Roman" w:hAnsi="Times New Roman" w:cs="Times New Roman"/>
        </w:rPr>
      </w:pPr>
      <w:r>
        <w:rPr>
          <w:rFonts w:ascii="Times New Roman" w:eastAsia="Times New Roman" w:hAnsi="Times New Roman" w:cs="Times New Roman"/>
        </w:rPr>
        <w:t>T</w:t>
      </w:r>
      <w:r w:rsidR="00976216">
        <w:rPr>
          <w:rFonts w:ascii="Times New Roman" w:eastAsia="Times New Roman" w:hAnsi="Times New Roman" w:cs="Times New Roman"/>
        </w:rPr>
        <w:t xml:space="preserve">he fact that PB has declined, and no other species has taken </w:t>
      </w:r>
      <w:r w:rsidR="00FD7153">
        <w:rPr>
          <w:rFonts w:ascii="Times New Roman" w:eastAsia="Times New Roman" w:hAnsi="Times New Roman" w:cs="Times New Roman"/>
        </w:rPr>
        <w:t>up its functional role</w:t>
      </w:r>
      <w:r w:rsidR="00976216">
        <w:rPr>
          <w:rFonts w:ascii="Times New Roman" w:eastAsia="Times New Roman" w:hAnsi="Times New Roman" w:cs="Times New Roman"/>
        </w:rPr>
        <w:t>, is an important update to our understanding of EC at Portal and more broadly.</w:t>
      </w:r>
    </w:p>
    <w:p w14:paraId="5169AD40" w14:textId="7EBD34BE" w:rsidR="003A41CC" w:rsidRDefault="003A41CC" w:rsidP="00681144">
      <w:pPr>
        <w:numPr>
          <w:ilvl w:val="1"/>
          <w:numId w:val="5"/>
        </w:numPr>
        <w:rPr>
          <w:rFonts w:ascii="Times New Roman" w:eastAsia="Times New Roman" w:hAnsi="Times New Roman" w:cs="Times New Roman"/>
        </w:rPr>
      </w:pPr>
      <w:r>
        <w:rPr>
          <w:rFonts w:ascii="Times New Roman" w:eastAsia="Times New Roman" w:hAnsi="Times New Roman" w:cs="Times New Roman"/>
        </w:rPr>
        <w:t>First, it highlights the joint constraints of dispersal and niche tracking on EC.</w:t>
      </w:r>
    </w:p>
    <w:p w14:paraId="3B9D6851" w14:textId="13A2D775" w:rsidR="00681144" w:rsidRDefault="00681144" w:rsidP="00681144">
      <w:pPr>
        <w:numPr>
          <w:ilvl w:val="2"/>
          <w:numId w:val="5"/>
        </w:numPr>
        <w:rPr>
          <w:rFonts w:ascii="Times New Roman" w:eastAsia="Times New Roman" w:hAnsi="Times New Roman" w:cs="Times New Roman"/>
        </w:rPr>
      </w:pPr>
      <w:r>
        <w:rPr>
          <w:rFonts w:ascii="Times New Roman" w:eastAsia="Times New Roman" w:hAnsi="Times New Roman" w:cs="Times New Roman"/>
        </w:rPr>
        <w:lastRenderedPageBreak/>
        <w:t xml:space="preserve">Dispersal was an obvious </w:t>
      </w:r>
      <w:r w:rsidR="00DA4E1B">
        <w:rPr>
          <w:rFonts w:ascii="Times New Roman" w:eastAsia="Times New Roman" w:hAnsi="Times New Roman" w:cs="Times New Roman"/>
        </w:rPr>
        <w:t>limiting constraint on the EC observed starting</w:t>
      </w:r>
      <w:r>
        <w:rPr>
          <w:rFonts w:ascii="Times New Roman" w:eastAsia="Times New Roman" w:hAnsi="Times New Roman" w:cs="Times New Roman"/>
        </w:rPr>
        <w:t xml:space="preserve"> in 1996. Now, the dispersal limitation </w:t>
      </w:r>
      <w:r>
        <w:rPr>
          <w:rFonts w:ascii="Times New Roman" w:eastAsia="Times New Roman" w:hAnsi="Times New Roman" w:cs="Times New Roman"/>
          <w:b/>
          <w:bCs/>
        </w:rPr>
        <w:t>on PB</w:t>
      </w:r>
      <w:r>
        <w:rPr>
          <w:rFonts w:ascii="Times New Roman" w:eastAsia="Times New Roman" w:hAnsi="Times New Roman" w:cs="Times New Roman"/>
        </w:rPr>
        <w:t xml:space="preserve"> is absent, but </w:t>
      </w:r>
      <w:r w:rsidR="00B763D3">
        <w:rPr>
          <w:rFonts w:ascii="Times New Roman" w:eastAsia="Times New Roman" w:hAnsi="Times New Roman" w:cs="Times New Roman"/>
        </w:rPr>
        <w:t>the environmental constraints come to the forefront.</w:t>
      </w:r>
    </w:p>
    <w:p w14:paraId="22A2ABBE" w14:textId="22A5B0B6" w:rsidR="00B763D3" w:rsidRDefault="00B763D3" w:rsidP="00681144">
      <w:pPr>
        <w:numPr>
          <w:ilvl w:val="2"/>
          <w:numId w:val="5"/>
        </w:numPr>
        <w:rPr>
          <w:rFonts w:ascii="Times New Roman" w:eastAsia="Times New Roman" w:hAnsi="Times New Roman" w:cs="Times New Roman"/>
        </w:rPr>
      </w:pPr>
      <w:r>
        <w:rPr>
          <w:rFonts w:ascii="Times New Roman" w:eastAsia="Times New Roman" w:hAnsi="Times New Roman" w:cs="Times New Roman"/>
        </w:rPr>
        <w:t>This can fit into the CAFÉ</w:t>
      </w:r>
      <w:r w:rsidR="0088496C">
        <w:rPr>
          <w:rFonts w:ascii="Times New Roman" w:eastAsia="Times New Roman" w:hAnsi="Times New Roman" w:cs="Times New Roman"/>
        </w:rPr>
        <w:t xml:space="preserve"> framework</w:t>
      </w:r>
      <w:r>
        <w:rPr>
          <w:rFonts w:ascii="Times New Roman" w:eastAsia="Times New Roman" w:hAnsi="Times New Roman" w:cs="Times New Roman"/>
        </w:rPr>
        <w:t>. That is, for function to be maintained over time and shifting conditions, dispersal must be more rapid to account for niche tracking. Eventually, the species pool becomes another relevant constraint.</w:t>
      </w:r>
    </w:p>
    <w:p w14:paraId="0247E058" w14:textId="52FA9CFE" w:rsidR="003A41CC" w:rsidRDefault="003A41CC" w:rsidP="00681144">
      <w:pPr>
        <w:numPr>
          <w:ilvl w:val="1"/>
          <w:numId w:val="5"/>
        </w:numPr>
        <w:rPr>
          <w:rFonts w:ascii="Times New Roman" w:eastAsia="Times New Roman" w:hAnsi="Times New Roman" w:cs="Times New Roman"/>
        </w:rPr>
      </w:pPr>
      <w:r>
        <w:rPr>
          <w:rFonts w:ascii="Times New Roman" w:eastAsia="Times New Roman" w:hAnsi="Times New Roman" w:cs="Times New Roman"/>
        </w:rPr>
        <w:t>Second, implications for zero-sum dynamics on short and long-term ecological and evolutionary dynamics.</w:t>
      </w:r>
    </w:p>
    <w:p w14:paraId="73659D14" w14:textId="3666BE08" w:rsidR="00553163" w:rsidRDefault="00553163" w:rsidP="00553163">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EC fluctuates over decadal timescales and at the level of species </w:t>
      </w:r>
      <w:proofErr w:type="spellStart"/>
      <w:r>
        <w:rPr>
          <w:rFonts w:ascii="Times New Roman" w:eastAsia="Times New Roman" w:hAnsi="Times New Roman" w:cs="Times New Roman"/>
        </w:rPr>
        <w:t>colonizations</w:t>
      </w:r>
      <w:proofErr w:type="spellEnd"/>
      <w:r>
        <w:rPr>
          <w:rFonts w:ascii="Times New Roman" w:eastAsia="Times New Roman" w:hAnsi="Times New Roman" w:cs="Times New Roman"/>
        </w:rPr>
        <w:t xml:space="preserve"> and extinctions, rather than </w:t>
      </w:r>
      <w:proofErr w:type="spellStart"/>
      <w:r>
        <w:rPr>
          <w:rFonts w:ascii="Times New Roman" w:eastAsia="Times New Roman" w:hAnsi="Times New Roman" w:cs="Times New Roman"/>
        </w:rPr>
        <w:t>finescale</w:t>
      </w:r>
      <w:proofErr w:type="spellEnd"/>
      <w:r>
        <w:rPr>
          <w:rFonts w:ascii="Times New Roman" w:eastAsia="Times New Roman" w:hAnsi="Times New Roman" w:cs="Times New Roman"/>
        </w:rPr>
        <w:t xml:space="preserve"> covariation in abundances. </w:t>
      </w:r>
    </w:p>
    <w:p w14:paraId="40ECA397" w14:textId="22F926DE" w:rsidR="00553163" w:rsidRPr="00553163" w:rsidRDefault="00553163" w:rsidP="00553163">
      <w:pPr>
        <w:numPr>
          <w:ilvl w:val="2"/>
          <w:numId w:val="5"/>
        </w:numPr>
        <w:rPr>
          <w:rFonts w:ascii="Times New Roman" w:eastAsia="Times New Roman" w:hAnsi="Times New Roman" w:cs="Times New Roman"/>
        </w:rPr>
      </w:pPr>
      <w:r>
        <w:rPr>
          <w:rFonts w:ascii="Times New Roman" w:eastAsia="Times New Roman" w:hAnsi="Times New Roman" w:cs="Times New Roman"/>
        </w:rPr>
        <w:t xml:space="preserve">These dynamics may be consistent with a Van </w:t>
      </w:r>
      <w:proofErr w:type="spellStart"/>
      <w:r>
        <w:rPr>
          <w:rFonts w:ascii="Times New Roman" w:eastAsia="Times New Roman" w:hAnsi="Times New Roman" w:cs="Times New Roman"/>
        </w:rPr>
        <w:t>Valen</w:t>
      </w:r>
      <w:proofErr w:type="spellEnd"/>
      <w:r>
        <w:rPr>
          <w:rFonts w:ascii="Times New Roman" w:eastAsia="Times New Roman" w:hAnsi="Times New Roman" w:cs="Times New Roman"/>
        </w:rPr>
        <w:t>-inspired framework. We do not observe new rodent species evolving, but the long delays observed at Portal do constitute evolutionary or metacommunity opportunity.</w:t>
      </w:r>
    </w:p>
    <w:p w14:paraId="366D9CF8" w14:textId="4B54DC87" w:rsidR="003A41CC" w:rsidRDefault="003A41CC" w:rsidP="00681144">
      <w:pPr>
        <w:numPr>
          <w:ilvl w:val="1"/>
          <w:numId w:val="5"/>
        </w:numPr>
        <w:rPr>
          <w:rFonts w:ascii="Times New Roman" w:eastAsia="Times New Roman" w:hAnsi="Times New Roman" w:cs="Times New Roman"/>
        </w:rPr>
      </w:pPr>
      <w:r>
        <w:rPr>
          <w:rFonts w:ascii="Times New Roman" w:eastAsia="Times New Roman" w:hAnsi="Times New Roman" w:cs="Times New Roman"/>
        </w:rPr>
        <w:t>Third, implications for assemblage-level functional resilience to global change.</w:t>
      </w:r>
    </w:p>
    <w:p w14:paraId="7639A548" w14:textId="1B6E10D4" w:rsidR="00CA243B" w:rsidRDefault="00553163" w:rsidP="00D70DEE">
      <w:pPr>
        <w:numPr>
          <w:ilvl w:val="2"/>
          <w:numId w:val="5"/>
        </w:numPr>
        <w:rPr>
          <w:rFonts w:ascii="Times New Roman" w:eastAsia="Times New Roman" w:hAnsi="Times New Roman" w:cs="Times New Roman"/>
        </w:rPr>
      </w:pPr>
      <w:r w:rsidRPr="00CA243B">
        <w:rPr>
          <w:rFonts w:ascii="Times New Roman" w:eastAsia="Times New Roman" w:hAnsi="Times New Roman" w:cs="Times New Roman"/>
        </w:rPr>
        <w:t>EC depends hugely on whether the correct traits are present or able to disperse in rapidly from the species pool. At Portal at least, dispersal is</w:t>
      </w:r>
      <w:r w:rsidR="00CA243B">
        <w:rPr>
          <w:rFonts w:ascii="Times New Roman" w:eastAsia="Times New Roman" w:hAnsi="Times New Roman" w:cs="Times New Roman"/>
        </w:rPr>
        <w:t xml:space="preserve"> slow relative to the pace of opportunities opening up.</w:t>
      </w:r>
    </w:p>
    <w:p w14:paraId="3657E5E4" w14:textId="21E2007E" w:rsidR="00553163" w:rsidRPr="00CA243B" w:rsidRDefault="00553163" w:rsidP="00D70DEE">
      <w:pPr>
        <w:numPr>
          <w:ilvl w:val="2"/>
          <w:numId w:val="5"/>
        </w:numPr>
        <w:rPr>
          <w:rFonts w:ascii="Times New Roman" w:eastAsia="Times New Roman" w:hAnsi="Times New Roman" w:cs="Times New Roman"/>
        </w:rPr>
      </w:pPr>
      <w:r w:rsidRPr="00CA243B">
        <w:rPr>
          <w:rFonts w:ascii="Times New Roman" w:eastAsia="Times New Roman" w:hAnsi="Times New Roman" w:cs="Times New Roman"/>
        </w:rPr>
        <w:t>To the extent that the traits that make you a good analog make you less likely to be already present in the community – or to be deeply evolved in the community – EC may be even more limited.</w:t>
      </w:r>
    </w:p>
    <w:p w14:paraId="1144CFEB" w14:textId="15ACAF7C" w:rsidR="00553163" w:rsidRPr="006B6D4B" w:rsidRDefault="00553163" w:rsidP="00874C7E">
      <w:pPr>
        <w:numPr>
          <w:ilvl w:val="2"/>
          <w:numId w:val="5"/>
        </w:numPr>
        <w:rPr>
          <w:rFonts w:ascii="Times New Roman" w:eastAsia="Times New Roman" w:hAnsi="Times New Roman" w:cs="Times New Roman"/>
        </w:rPr>
      </w:pPr>
      <w:r>
        <w:rPr>
          <w:rFonts w:ascii="Times New Roman" w:eastAsia="Times New Roman" w:hAnsi="Times New Roman" w:cs="Times New Roman"/>
        </w:rPr>
        <w:t>The outcomes under novel environmental conditions will depend on how those new conditions match up to the tolerances and traits available from the species pool, and how easily species can disperse to track appropriate conditions.</w:t>
      </w:r>
    </w:p>
    <w:sectPr w:rsidR="00553163" w:rsidRPr="006B6D4B">
      <w:headerReference w:type="default" r:id="rId1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Renata M. Diaz" w:date="2021-05-14T10:20:00Z" w:initials="RMD">
    <w:p w14:paraId="4E4B8754" w14:textId="4D4B8C80" w:rsidR="00506953" w:rsidRDefault="00D03BE5">
      <w:pPr>
        <w:pStyle w:val="CommentText"/>
      </w:pPr>
      <w:r>
        <w:rPr>
          <w:rStyle w:val="CommentReference"/>
        </w:rPr>
        <w:annotationRef/>
      </w:r>
      <w:r w:rsidR="00506953">
        <w:t xml:space="preserve">Morgan: </w:t>
      </w:r>
      <w:r w:rsidR="0048640E">
        <w:t>This section is</w:t>
      </w:r>
      <w:r w:rsidR="00506953">
        <w:t xml:space="preserve"> new since we’ve talked about this project, so I invite you to read </w:t>
      </w:r>
      <w:r w:rsidR="0048640E">
        <w:t>it</w:t>
      </w:r>
      <w:r w:rsidR="00506953">
        <w:t xml:space="preserve"> section with a critical eye. If you have raised eyebrows or promising leads, I would appreciate the feedback! </w:t>
      </w:r>
      <w:r w:rsidR="0048640E">
        <w:t>Specific questions are flagged in the comments.</w:t>
      </w:r>
    </w:p>
    <w:p w14:paraId="473ECFBA" w14:textId="4FB3DDF3" w:rsidR="00506953" w:rsidRDefault="00506953">
      <w:pPr>
        <w:pStyle w:val="CommentText"/>
      </w:pPr>
    </w:p>
    <w:p w14:paraId="425682C7" w14:textId="59840FA9" w:rsidR="00506953" w:rsidRDefault="00506953">
      <w:pPr>
        <w:pStyle w:val="CommentText"/>
      </w:pPr>
      <w:r>
        <w:t>My rationale here:</w:t>
      </w:r>
    </w:p>
    <w:p w14:paraId="3217E029" w14:textId="77777777" w:rsidR="000B1181" w:rsidRDefault="00D03BE5" w:rsidP="00692DFB">
      <w:pPr>
        <w:pStyle w:val="CommentText"/>
        <w:rPr>
          <w:noProof/>
        </w:rPr>
      </w:pPr>
      <w:r>
        <w:t>It seemed odd to keep going on about “changing conditions” without being more specific about what we think those changes might be</w:t>
      </w:r>
      <w:r w:rsidR="004E23C2">
        <w:t>.</w:t>
      </w:r>
      <w:r w:rsidR="00C13687">
        <w:rPr>
          <w:noProof/>
        </w:rPr>
        <w:t xml:space="preserve"> Of course, none of this can establish causality.</w:t>
      </w:r>
    </w:p>
    <w:p w14:paraId="170B82A4" w14:textId="6787AB24" w:rsidR="00506953" w:rsidRDefault="004E23C2" w:rsidP="00692DFB">
      <w:pPr>
        <w:pStyle w:val="CommentText"/>
        <w:rPr>
          <w:noProof/>
        </w:rPr>
      </w:pPr>
      <w:r>
        <w:t>The</w:t>
      </w:r>
      <w:r w:rsidR="00D03BE5">
        <w:t xml:space="preserve"> methods are involved enough that I think they belong in the </w:t>
      </w:r>
      <w:r w:rsidR="00C13687">
        <w:rPr>
          <w:noProof/>
        </w:rPr>
        <w:t xml:space="preserve">methods </w:t>
      </w:r>
      <w:r w:rsidR="00D03BE5">
        <w:t xml:space="preserve">and not in a supplement that we point to from the discussion. </w:t>
      </w:r>
    </w:p>
  </w:comment>
  <w:comment w:id="2" w:author="Renata M. Diaz" w:date="2021-05-14T10:30:00Z" w:initials="RMD">
    <w:p w14:paraId="3772710C" w14:textId="25C82295" w:rsidR="00006BC5" w:rsidRDefault="00006BC5" w:rsidP="00006BC5">
      <w:pPr>
        <w:pStyle w:val="CommentText"/>
      </w:pPr>
      <w:r>
        <w:rPr>
          <w:rStyle w:val="CommentReference"/>
        </w:rPr>
        <w:annotationRef/>
      </w:r>
      <w:r>
        <w:t xml:space="preserve">Morgan: Do you think there’s a </w:t>
      </w:r>
      <w:r w:rsidRPr="00006BC5">
        <w:rPr>
          <w:b/>
          <w:bCs/>
        </w:rPr>
        <w:t>need</w:t>
      </w:r>
      <w:r>
        <w:t xml:space="preserve"> here to attempt a </w:t>
      </w:r>
      <w:r w:rsidR="00D131E6">
        <w:rPr>
          <w:noProof/>
        </w:rPr>
        <w:t xml:space="preserve">more extensive </w:t>
      </w:r>
      <w:r>
        <w:t xml:space="preserve">holistic analysis of climate change? </w:t>
      </w:r>
    </w:p>
    <w:p w14:paraId="564578ED" w14:textId="423D0539" w:rsidR="00006BC5" w:rsidRDefault="00006BC5" w:rsidP="00006BC5">
      <w:pPr>
        <w:pStyle w:val="CommentText"/>
      </w:pPr>
    </w:p>
    <w:p w14:paraId="027A543E" w14:textId="3A641222" w:rsidR="00006BC5" w:rsidRDefault="00006BC5">
      <w:pPr>
        <w:pStyle w:val="CommentText"/>
      </w:pPr>
      <w:r>
        <w:t xml:space="preserve">In the context of this paper, I favor just looking at the individual timeseries because it’s transparent and doesn’t require an a priori idea of how or when things may have changed. </w:t>
      </w:r>
      <w:r w:rsidR="00D131E6">
        <w:rPr>
          <w:noProof/>
        </w:rPr>
        <w:t xml:space="preserve">I think this is in line with how folks have characterized climate shifts at Portal in the past. </w:t>
      </w:r>
    </w:p>
    <w:p w14:paraId="0F2729EB" w14:textId="77777777" w:rsidR="00C00A7B" w:rsidRDefault="00C00A7B">
      <w:pPr>
        <w:pStyle w:val="CommentText"/>
        <w:rPr>
          <w:noProof/>
        </w:rPr>
      </w:pPr>
    </w:p>
    <w:p w14:paraId="0EB643D2" w14:textId="1C0260EA" w:rsidR="00C00A7B" w:rsidRDefault="00D131E6" w:rsidP="00C00A7B">
      <w:pPr>
        <w:pStyle w:val="CommentText"/>
        <w:rPr>
          <w:noProof/>
        </w:rPr>
      </w:pPr>
      <w:r>
        <w:rPr>
          <w:noProof/>
        </w:rPr>
        <w:t xml:space="preserve">I ask because it looms over me that there's a whole SDM/climate modeling </w:t>
      </w:r>
      <w:r w:rsidR="00C13687">
        <w:rPr>
          <w:noProof/>
        </w:rPr>
        <w:t xml:space="preserve">space </w:t>
      </w:r>
      <w:r>
        <w:rPr>
          <w:noProof/>
        </w:rPr>
        <w:t xml:space="preserve">that one could explore here. But the thing is, </w:t>
      </w:r>
      <w:r w:rsidR="00C00A7B">
        <w:t xml:space="preserve">we’re not trying to establish a detailed or predictive relationship (like, mapping </w:t>
      </w:r>
      <w:r w:rsidR="00C13687">
        <w:rPr>
          <w:noProof/>
        </w:rPr>
        <w:t xml:space="preserve">PB's </w:t>
      </w:r>
      <w:r w:rsidR="00C00A7B">
        <w:t xml:space="preserve">climate envelope) - just get some quantitative intuition for how things now compare to how they were before. </w:t>
      </w:r>
      <w:r>
        <w:rPr>
          <w:noProof/>
        </w:rPr>
        <w:t xml:space="preserve">For that, I favor things that don't require a lot of statistical machinery and are easy to interpret. </w:t>
      </w:r>
    </w:p>
    <w:p w14:paraId="241706C4" w14:textId="01548205" w:rsidR="00C00A7B" w:rsidRPr="00C00A7B" w:rsidRDefault="00C00A7B">
      <w:pPr>
        <w:pStyle w:val="CommentText"/>
        <w:rPr>
          <w:b/>
          <w:bCs/>
        </w:rPr>
      </w:pPr>
    </w:p>
  </w:comment>
  <w:comment w:id="3" w:author="Renata M. Diaz" w:date="2021-05-17T15:14:00Z" w:initials="RMD">
    <w:p w14:paraId="602AC9C0" w14:textId="3B809179" w:rsidR="00A0304B" w:rsidRDefault="00A0304B">
      <w:pPr>
        <w:pStyle w:val="CommentText"/>
      </w:pPr>
      <w:r>
        <w:rPr>
          <w:rStyle w:val="CommentReference"/>
        </w:rPr>
        <w:annotationRef/>
      </w:r>
      <w:r>
        <w:t xml:space="preserve">Morgan: Again, I’m favoring </w:t>
      </w:r>
      <w:r w:rsidR="00C13687">
        <w:rPr>
          <w:noProof/>
        </w:rPr>
        <w:t>si</w:t>
      </w:r>
      <w:r w:rsidR="00C13687">
        <w:rPr>
          <w:noProof/>
        </w:rPr>
        <w:t xml:space="preserve">mplicity </w:t>
      </w:r>
      <w:r>
        <w:t>here but am concerned that this is too simple.</w:t>
      </w:r>
      <w:r w:rsidR="00C13687">
        <w:rPr>
          <w:noProof/>
        </w:rPr>
        <w:t xml:space="preserve"> One could fit </w:t>
      </w:r>
      <w:r w:rsidR="00C13687">
        <w:rPr>
          <w:noProof/>
        </w:rPr>
        <w:t>broken-stick linear mod</w:t>
      </w:r>
      <w:r w:rsidR="00C13687">
        <w:rPr>
          <w:noProof/>
        </w:rPr>
        <w:t>e</w:t>
      </w:r>
      <w:r w:rsidR="00C13687">
        <w:rPr>
          <w:noProof/>
        </w:rPr>
        <w:t xml:space="preserve">ls, or another </w:t>
      </w:r>
      <w:r w:rsidR="00C13687">
        <w:rPr>
          <w:noProof/>
        </w:rPr>
        <w:t>more "shiny</w:t>
      </w:r>
      <w:r w:rsidR="00C13687">
        <w:rPr>
          <w:noProof/>
        </w:rPr>
        <w:t xml:space="preserve">" </w:t>
      </w:r>
      <w:r w:rsidR="00C13687">
        <w:rPr>
          <w:noProof/>
        </w:rPr>
        <w:t xml:space="preserve">method I'm not </w:t>
      </w:r>
      <w:r w:rsidR="00C13687">
        <w:rPr>
          <w:noProof/>
        </w:rPr>
        <w:t xml:space="preserve">thinking of? </w:t>
      </w:r>
      <w:r w:rsidR="00C13687">
        <w:rPr>
          <w:noProof/>
        </w:rPr>
        <w:t>I came down</w:t>
      </w:r>
      <w:r w:rsidR="00C13687">
        <w:rPr>
          <w:noProof/>
        </w:rPr>
        <w:t xml:space="preserve"> favoring simplic</w:t>
      </w:r>
      <w:r w:rsidR="00C13687">
        <w:rPr>
          <w:noProof/>
        </w:rPr>
        <w:t>ity because I'm not really con</w:t>
      </w:r>
      <w:r w:rsidR="00C13687">
        <w:rPr>
          <w:noProof/>
        </w:rPr>
        <w:t>vinced that dressing it up with a model tells you anything you</w:t>
      </w:r>
      <w:r w:rsidR="00C13687">
        <w:rPr>
          <w:noProof/>
        </w:rPr>
        <w:t xml:space="preserve"> don</w:t>
      </w:r>
      <w:r w:rsidR="00C13687">
        <w:rPr>
          <w:noProof/>
        </w:rPr>
        <w:t xml:space="preserve">'t get from </w:t>
      </w:r>
      <w:r w:rsidR="00C13687">
        <w:rPr>
          <w:noProof/>
        </w:rPr>
        <w:t>the plot alone.</w:t>
      </w:r>
      <w:r w:rsidR="00C13687">
        <w:rPr>
          <w:noProof/>
        </w:rPr>
        <w:t xml:space="preserve"> </w:t>
      </w:r>
      <w:r>
        <w:t xml:space="preserve"> </w:t>
      </w:r>
    </w:p>
  </w:comment>
  <w:comment w:id="4" w:author="Renata M. Diaz" w:date="2021-05-14T10:42:00Z" w:initials="RMD">
    <w:p w14:paraId="768626FA" w14:textId="77777777" w:rsidR="00C00A7B" w:rsidRDefault="00C00A7B">
      <w:pPr>
        <w:pStyle w:val="CommentText"/>
      </w:pPr>
      <w:r>
        <w:rPr>
          <w:rStyle w:val="CommentReference"/>
        </w:rPr>
        <w:annotationRef/>
      </w:r>
      <w:r>
        <w:t>Morgan: Do you think including community composition strengthens the overall package?</w:t>
      </w:r>
    </w:p>
    <w:p w14:paraId="6994D535" w14:textId="77777777" w:rsidR="00C00A7B" w:rsidRDefault="00C00A7B">
      <w:pPr>
        <w:pStyle w:val="CommentText"/>
      </w:pPr>
    </w:p>
    <w:p w14:paraId="4AB2E1A3" w14:textId="34BCEDD7" w:rsidR="00C00A7B" w:rsidRDefault="00C00A7B">
      <w:pPr>
        <w:pStyle w:val="CommentText"/>
      </w:pPr>
      <w:r>
        <w:t>I include it because it seems weird not to even try to look at it, and because it seems</w:t>
      </w:r>
      <w:r w:rsidR="00D131E6">
        <w:rPr>
          <w:noProof/>
        </w:rPr>
        <w:t xml:space="preserve"> a little</w:t>
      </w:r>
      <w:r>
        <w:t xml:space="preserve"> weird to look at Erodium specifically and not also consider the rest of the community. </w:t>
      </w:r>
      <w:r w:rsidR="00D131E6">
        <w:rPr>
          <w:noProof/>
        </w:rPr>
        <w:t xml:space="preserve">I have reservations because LDATS is a new method and ordination methods are really poorly suited to exploratory analysis on timeseries.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70B82A4" w15:done="0"/>
  <w15:commentEx w15:paraId="241706C4" w15:done="0"/>
  <w15:commentEx w15:paraId="602AC9C0" w15:done="0"/>
  <w15:commentEx w15:paraId="4AB2E1A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48CD73" w16cex:dateUtc="2021-05-14T14:20:00Z"/>
  <w16cex:commentExtensible w16cex:durableId="2448CFDB" w16cex:dateUtc="2021-05-14T14:30:00Z"/>
  <w16cex:commentExtensible w16cex:durableId="244D06D8" w16cex:dateUtc="2021-05-17T19:14:00Z"/>
  <w16cex:commentExtensible w16cex:durableId="2448D283" w16cex:dateUtc="2021-05-14T14: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70B82A4" w16cid:durableId="2448CD73"/>
  <w16cid:commentId w16cid:paraId="241706C4" w16cid:durableId="2448CFDB"/>
  <w16cid:commentId w16cid:paraId="602AC9C0" w16cid:durableId="244D06D8"/>
  <w16cid:commentId w16cid:paraId="4AB2E1A3" w16cid:durableId="2448D2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525D2" w14:textId="77777777" w:rsidR="00C13687" w:rsidRDefault="00C13687">
      <w:pPr>
        <w:spacing w:line="240" w:lineRule="auto"/>
      </w:pPr>
      <w:r>
        <w:separator/>
      </w:r>
    </w:p>
  </w:endnote>
  <w:endnote w:type="continuationSeparator" w:id="0">
    <w:p w14:paraId="30C4A0FB" w14:textId="77777777" w:rsidR="00C13687" w:rsidRDefault="00C136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6927F" w14:textId="77777777" w:rsidR="00C13687" w:rsidRDefault="00C13687">
      <w:pPr>
        <w:spacing w:line="240" w:lineRule="auto"/>
      </w:pPr>
      <w:r>
        <w:separator/>
      </w:r>
    </w:p>
  </w:footnote>
  <w:footnote w:type="continuationSeparator" w:id="0">
    <w:p w14:paraId="4B527CF6" w14:textId="77777777" w:rsidR="00C13687" w:rsidRDefault="00C1368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3" w14:textId="77777777" w:rsidR="009E34AF" w:rsidRDefault="009E34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436DD"/>
    <w:multiLevelType w:val="multilevel"/>
    <w:tmpl w:val="FB8014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6252D87"/>
    <w:multiLevelType w:val="multilevel"/>
    <w:tmpl w:val="FB8014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83701BA"/>
    <w:multiLevelType w:val="hybridMultilevel"/>
    <w:tmpl w:val="DE86462E"/>
    <w:lvl w:ilvl="0" w:tplc="BA1085B4">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1383"/>
    <w:multiLevelType w:val="multilevel"/>
    <w:tmpl w:val="FB8014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5A92A7A"/>
    <w:multiLevelType w:val="multilevel"/>
    <w:tmpl w:val="AB6A9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4AF"/>
    <w:rsid w:val="00005E2B"/>
    <w:rsid w:val="00006BC5"/>
    <w:rsid w:val="00011382"/>
    <w:rsid w:val="00013570"/>
    <w:rsid w:val="00027BF4"/>
    <w:rsid w:val="00067896"/>
    <w:rsid w:val="000765D3"/>
    <w:rsid w:val="00095C98"/>
    <w:rsid w:val="000B1181"/>
    <w:rsid w:val="000C20EE"/>
    <w:rsid w:val="000C6FFE"/>
    <w:rsid w:val="000D19D7"/>
    <w:rsid w:val="000D4FB5"/>
    <w:rsid w:val="000E302B"/>
    <w:rsid w:val="000E403F"/>
    <w:rsid w:val="000F2492"/>
    <w:rsid w:val="000F7084"/>
    <w:rsid w:val="001042FD"/>
    <w:rsid w:val="00122E04"/>
    <w:rsid w:val="00130227"/>
    <w:rsid w:val="001364C6"/>
    <w:rsid w:val="001438A3"/>
    <w:rsid w:val="0016308E"/>
    <w:rsid w:val="00192365"/>
    <w:rsid w:val="00196B04"/>
    <w:rsid w:val="001E29FE"/>
    <w:rsid w:val="00221DC3"/>
    <w:rsid w:val="0023569A"/>
    <w:rsid w:val="00235B44"/>
    <w:rsid w:val="002404AF"/>
    <w:rsid w:val="002509D8"/>
    <w:rsid w:val="00295AF0"/>
    <w:rsid w:val="002D00C5"/>
    <w:rsid w:val="002D314A"/>
    <w:rsid w:val="002D3C9E"/>
    <w:rsid w:val="002E5580"/>
    <w:rsid w:val="002F7FE2"/>
    <w:rsid w:val="00323A86"/>
    <w:rsid w:val="00333DD8"/>
    <w:rsid w:val="0035426A"/>
    <w:rsid w:val="00361365"/>
    <w:rsid w:val="00374FDE"/>
    <w:rsid w:val="003A1DBC"/>
    <w:rsid w:val="003A41CC"/>
    <w:rsid w:val="003B28B8"/>
    <w:rsid w:val="00453077"/>
    <w:rsid w:val="0045374C"/>
    <w:rsid w:val="0048640E"/>
    <w:rsid w:val="004A68DD"/>
    <w:rsid w:val="004D128C"/>
    <w:rsid w:val="004D1445"/>
    <w:rsid w:val="004E23C2"/>
    <w:rsid w:val="004E5C66"/>
    <w:rsid w:val="004F0793"/>
    <w:rsid w:val="004F385D"/>
    <w:rsid w:val="0050063F"/>
    <w:rsid w:val="00506953"/>
    <w:rsid w:val="005261CA"/>
    <w:rsid w:val="00526927"/>
    <w:rsid w:val="0052738A"/>
    <w:rsid w:val="00553163"/>
    <w:rsid w:val="005B646F"/>
    <w:rsid w:val="005C2E39"/>
    <w:rsid w:val="005F35A8"/>
    <w:rsid w:val="0063492F"/>
    <w:rsid w:val="00674516"/>
    <w:rsid w:val="00680FAE"/>
    <w:rsid w:val="00681144"/>
    <w:rsid w:val="00692DC1"/>
    <w:rsid w:val="00692DFB"/>
    <w:rsid w:val="0069555A"/>
    <w:rsid w:val="006B6D4B"/>
    <w:rsid w:val="006E2E9B"/>
    <w:rsid w:val="006F3AB9"/>
    <w:rsid w:val="0073534F"/>
    <w:rsid w:val="007423E1"/>
    <w:rsid w:val="00755A20"/>
    <w:rsid w:val="007727D2"/>
    <w:rsid w:val="007901A6"/>
    <w:rsid w:val="007B33F0"/>
    <w:rsid w:val="007B47DF"/>
    <w:rsid w:val="007B5240"/>
    <w:rsid w:val="007B6683"/>
    <w:rsid w:val="007C441C"/>
    <w:rsid w:val="007D144C"/>
    <w:rsid w:val="00815132"/>
    <w:rsid w:val="00843C62"/>
    <w:rsid w:val="00873D46"/>
    <w:rsid w:val="00874C7E"/>
    <w:rsid w:val="0088496C"/>
    <w:rsid w:val="0089209E"/>
    <w:rsid w:val="008B06CB"/>
    <w:rsid w:val="008B1FE3"/>
    <w:rsid w:val="008C15E8"/>
    <w:rsid w:val="009028F2"/>
    <w:rsid w:val="00922F30"/>
    <w:rsid w:val="00933C43"/>
    <w:rsid w:val="00964FC0"/>
    <w:rsid w:val="009714E9"/>
    <w:rsid w:val="00976216"/>
    <w:rsid w:val="009C6B40"/>
    <w:rsid w:val="009E34AF"/>
    <w:rsid w:val="00A0304B"/>
    <w:rsid w:val="00A04124"/>
    <w:rsid w:val="00A2650D"/>
    <w:rsid w:val="00A50A9C"/>
    <w:rsid w:val="00A6759F"/>
    <w:rsid w:val="00A74C21"/>
    <w:rsid w:val="00A77B6C"/>
    <w:rsid w:val="00AC1341"/>
    <w:rsid w:val="00AC1658"/>
    <w:rsid w:val="00AD4B76"/>
    <w:rsid w:val="00B30808"/>
    <w:rsid w:val="00B34D46"/>
    <w:rsid w:val="00B41476"/>
    <w:rsid w:val="00B649BD"/>
    <w:rsid w:val="00B763D3"/>
    <w:rsid w:val="00B8111A"/>
    <w:rsid w:val="00B865F2"/>
    <w:rsid w:val="00BC33DC"/>
    <w:rsid w:val="00BC569D"/>
    <w:rsid w:val="00C00A7B"/>
    <w:rsid w:val="00C13687"/>
    <w:rsid w:val="00C31EAA"/>
    <w:rsid w:val="00C415CB"/>
    <w:rsid w:val="00C50883"/>
    <w:rsid w:val="00C53756"/>
    <w:rsid w:val="00C87470"/>
    <w:rsid w:val="00C92673"/>
    <w:rsid w:val="00CA243B"/>
    <w:rsid w:val="00CC4ED9"/>
    <w:rsid w:val="00D03BE5"/>
    <w:rsid w:val="00D07EF8"/>
    <w:rsid w:val="00D131E6"/>
    <w:rsid w:val="00D3451B"/>
    <w:rsid w:val="00D37F43"/>
    <w:rsid w:val="00D41BD1"/>
    <w:rsid w:val="00D45D73"/>
    <w:rsid w:val="00D73C10"/>
    <w:rsid w:val="00D86BE1"/>
    <w:rsid w:val="00D930A5"/>
    <w:rsid w:val="00DA4E1B"/>
    <w:rsid w:val="00DB33C3"/>
    <w:rsid w:val="00DB6BE8"/>
    <w:rsid w:val="00DC4BE1"/>
    <w:rsid w:val="00DD3DBA"/>
    <w:rsid w:val="00DE1BFD"/>
    <w:rsid w:val="00E02747"/>
    <w:rsid w:val="00E13FB2"/>
    <w:rsid w:val="00E26902"/>
    <w:rsid w:val="00E7190C"/>
    <w:rsid w:val="00E76F72"/>
    <w:rsid w:val="00EA63FC"/>
    <w:rsid w:val="00EC64A1"/>
    <w:rsid w:val="00ED1596"/>
    <w:rsid w:val="00ED47DD"/>
    <w:rsid w:val="00EE3FEF"/>
    <w:rsid w:val="00EE63B1"/>
    <w:rsid w:val="00F21748"/>
    <w:rsid w:val="00F24BC6"/>
    <w:rsid w:val="00F308D7"/>
    <w:rsid w:val="00F30C87"/>
    <w:rsid w:val="00F51233"/>
    <w:rsid w:val="00F55E6B"/>
    <w:rsid w:val="00F70258"/>
    <w:rsid w:val="00FB7F6F"/>
    <w:rsid w:val="00FC6B34"/>
    <w:rsid w:val="00FD16E1"/>
    <w:rsid w:val="00FD7153"/>
    <w:rsid w:val="00FF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71C2B"/>
  <w15:docId w15:val="{60DC0206-25FA-8144-B01C-03B06E6F2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Times New Roman" w:eastAsia="Times New Roman" w:hAnsi="Times New Roman" w:cs="Times New Roman"/>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F308D7"/>
    <w:rPr>
      <w:sz w:val="16"/>
      <w:szCs w:val="16"/>
    </w:rPr>
  </w:style>
  <w:style w:type="paragraph" w:styleId="CommentText">
    <w:name w:val="annotation text"/>
    <w:basedOn w:val="Normal"/>
    <w:link w:val="CommentTextChar"/>
    <w:uiPriority w:val="99"/>
    <w:unhideWhenUsed/>
    <w:rsid w:val="00F308D7"/>
    <w:pPr>
      <w:spacing w:line="240" w:lineRule="auto"/>
    </w:pPr>
    <w:rPr>
      <w:sz w:val="20"/>
      <w:szCs w:val="20"/>
    </w:rPr>
  </w:style>
  <w:style w:type="character" w:customStyle="1" w:styleId="CommentTextChar">
    <w:name w:val="Comment Text Char"/>
    <w:basedOn w:val="DefaultParagraphFont"/>
    <w:link w:val="CommentText"/>
    <w:uiPriority w:val="99"/>
    <w:rsid w:val="00F308D7"/>
    <w:rPr>
      <w:sz w:val="20"/>
      <w:szCs w:val="20"/>
    </w:rPr>
  </w:style>
  <w:style w:type="paragraph" w:styleId="CommentSubject">
    <w:name w:val="annotation subject"/>
    <w:basedOn w:val="CommentText"/>
    <w:next w:val="CommentText"/>
    <w:link w:val="CommentSubjectChar"/>
    <w:uiPriority w:val="99"/>
    <w:semiHidden/>
    <w:unhideWhenUsed/>
    <w:rsid w:val="00F308D7"/>
    <w:rPr>
      <w:b/>
      <w:bCs/>
    </w:rPr>
  </w:style>
  <w:style w:type="character" w:customStyle="1" w:styleId="CommentSubjectChar">
    <w:name w:val="Comment Subject Char"/>
    <w:basedOn w:val="CommentTextChar"/>
    <w:link w:val="CommentSubject"/>
    <w:uiPriority w:val="99"/>
    <w:semiHidden/>
    <w:rsid w:val="00F308D7"/>
    <w:rPr>
      <w:b/>
      <w:bCs/>
      <w:sz w:val="20"/>
      <w:szCs w:val="20"/>
    </w:rPr>
  </w:style>
  <w:style w:type="paragraph" w:styleId="Revision">
    <w:name w:val="Revision"/>
    <w:hidden/>
    <w:uiPriority w:val="99"/>
    <w:semiHidden/>
    <w:rsid w:val="00C00A7B"/>
    <w:pPr>
      <w:spacing w:line="240" w:lineRule="auto"/>
    </w:pPr>
  </w:style>
  <w:style w:type="paragraph" w:styleId="ListParagraph">
    <w:name w:val="List Paragraph"/>
    <w:basedOn w:val="Normal"/>
    <w:uiPriority w:val="34"/>
    <w:qFormat/>
    <w:rsid w:val="00EE63B1"/>
    <w:pPr>
      <w:ind w:left="720"/>
      <w:contextualSpacing/>
    </w:pPr>
  </w:style>
  <w:style w:type="character" w:styleId="Hyperlink">
    <w:name w:val="Hyperlink"/>
    <w:basedOn w:val="DefaultParagraphFont"/>
    <w:uiPriority w:val="99"/>
    <w:unhideWhenUsed/>
    <w:rsid w:val="00A2650D"/>
    <w:rPr>
      <w:color w:val="0000FF" w:themeColor="hyperlink"/>
      <w:u w:val="single"/>
    </w:rPr>
  </w:style>
  <w:style w:type="character" w:styleId="UnresolvedMention">
    <w:name w:val="Unresolved Mention"/>
    <w:basedOn w:val="DefaultParagraphFont"/>
    <w:uiPriority w:val="99"/>
    <w:semiHidden/>
    <w:unhideWhenUsed/>
    <w:rsid w:val="00A2650D"/>
    <w:rPr>
      <w:color w:val="605E5C"/>
      <w:shd w:val="clear" w:color="auto" w:fill="E1DFDD"/>
    </w:rPr>
  </w:style>
  <w:style w:type="paragraph" w:styleId="BalloonText">
    <w:name w:val="Balloon Text"/>
    <w:basedOn w:val="Normal"/>
    <w:link w:val="BalloonTextChar"/>
    <w:uiPriority w:val="99"/>
    <w:semiHidden/>
    <w:unhideWhenUsed/>
    <w:rsid w:val="00A77B6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7B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930802">
      <w:bodyDiv w:val="1"/>
      <w:marLeft w:val="0"/>
      <w:marRight w:val="0"/>
      <w:marTop w:val="0"/>
      <w:marBottom w:val="0"/>
      <w:divBdr>
        <w:top w:val="none" w:sz="0" w:space="0" w:color="auto"/>
        <w:left w:val="none" w:sz="0" w:space="0" w:color="auto"/>
        <w:bottom w:val="none" w:sz="0" w:space="0" w:color="auto"/>
        <w:right w:val="none" w:sz="0" w:space="0" w:color="auto"/>
      </w:divBdr>
    </w:div>
    <w:div w:id="1042749539">
      <w:bodyDiv w:val="1"/>
      <w:marLeft w:val="0"/>
      <w:marRight w:val="0"/>
      <w:marTop w:val="0"/>
      <w:marBottom w:val="0"/>
      <w:divBdr>
        <w:top w:val="none" w:sz="0" w:space="0" w:color="auto"/>
        <w:left w:val="none" w:sz="0" w:space="0" w:color="auto"/>
        <w:bottom w:val="none" w:sz="0" w:space="0" w:color="auto"/>
        <w:right w:val="none" w:sz="0" w:space="0" w:color="auto"/>
      </w:divBdr>
      <w:divsChild>
        <w:div w:id="1675112062">
          <w:marLeft w:val="0"/>
          <w:marRight w:val="0"/>
          <w:marTop w:val="0"/>
          <w:marBottom w:val="0"/>
          <w:divBdr>
            <w:top w:val="none" w:sz="0" w:space="0" w:color="auto"/>
            <w:left w:val="none" w:sz="0" w:space="0" w:color="auto"/>
            <w:bottom w:val="none" w:sz="0" w:space="0" w:color="auto"/>
            <w:right w:val="none" w:sz="0" w:space="0" w:color="auto"/>
          </w:divBdr>
          <w:divsChild>
            <w:div w:id="1906842675">
              <w:marLeft w:val="0"/>
              <w:marRight w:val="0"/>
              <w:marTop w:val="0"/>
              <w:marBottom w:val="0"/>
              <w:divBdr>
                <w:top w:val="none" w:sz="0" w:space="0" w:color="auto"/>
                <w:left w:val="none" w:sz="0" w:space="0" w:color="auto"/>
                <w:bottom w:val="none" w:sz="0" w:space="0" w:color="auto"/>
                <w:right w:val="none" w:sz="0" w:space="0" w:color="auto"/>
              </w:divBdr>
              <w:divsChild>
                <w:div w:id="292172329">
                  <w:marLeft w:val="0"/>
                  <w:marRight w:val="0"/>
                  <w:marTop w:val="0"/>
                  <w:marBottom w:val="0"/>
                  <w:divBdr>
                    <w:top w:val="none" w:sz="0" w:space="0" w:color="auto"/>
                    <w:left w:val="none" w:sz="0" w:space="0" w:color="auto"/>
                    <w:bottom w:val="none" w:sz="0" w:space="0" w:color="auto"/>
                    <w:right w:val="none" w:sz="0" w:space="0" w:color="auto"/>
                  </w:divBdr>
                  <w:divsChild>
                    <w:div w:id="14682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8987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iazrenata/squareone/blob/spring/analyses/rodents/rodent_energy.m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E1B8A-E97A-4193-B37F-1083CAA70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7</Pages>
  <Words>2589</Words>
  <Characters>14761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Renata M. Diaz</cp:lastModifiedBy>
  <cp:revision>146</cp:revision>
  <dcterms:created xsi:type="dcterms:W3CDTF">2021-05-13T20:28:00Z</dcterms:created>
  <dcterms:modified xsi:type="dcterms:W3CDTF">2021-05-17T20:58:00Z</dcterms:modified>
</cp:coreProperties>
</file>