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3D726" w14:textId="77777777" w:rsidR="00C574EA" w:rsidRPr="00FF193D" w:rsidRDefault="00C574EA" w:rsidP="00C574EA">
      <w:pPr>
        <w:pStyle w:val="Heading1"/>
        <w:rPr>
          <w:rFonts w:asciiTheme="minorHAnsi" w:hAnsiTheme="minorHAnsi" w:cstheme="minorHAnsi"/>
          <w:sz w:val="20"/>
          <w:szCs w:val="20"/>
        </w:rPr>
      </w:pPr>
      <w:bookmarkStart w:id="0" w:name="_Toc36288632"/>
      <w:bookmarkStart w:id="1" w:name="_GoBack"/>
      <w:bookmarkEnd w:id="1"/>
      <w:r w:rsidRPr="00FF193D">
        <w:rPr>
          <w:rFonts w:asciiTheme="minorHAnsi" w:hAnsiTheme="minorHAnsi" w:cstheme="minorHAnsi"/>
          <w:sz w:val="20"/>
          <w:szCs w:val="20"/>
        </w:rPr>
        <w:t>Equation setup</w:t>
      </w:r>
      <w:bookmarkEnd w:id="0"/>
    </w:p>
    <w:p w14:paraId="2C9F283F" w14:textId="77777777" w:rsidR="00C574EA" w:rsidRPr="00FF193D" w:rsidRDefault="00C574EA" w:rsidP="00C574EA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w:bookmarkStart w:id="2" w:name="variable-defs"/>
      <w:bookmarkEnd w:id="2"/>
      <m:oMath>
        <m:r>
          <w:rPr>
            <w:rFonts w:ascii="Cambria Math" w:hAnsi="Cambria Math" w:cstheme="minorHAnsi"/>
            <w:sz w:val="20"/>
            <w:szCs w:val="20"/>
          </w:rPr>
          <m:t>t</m:t>
        </m:r>
      </m:oMath>
      <w:r w:rsidRPr="00FF193D">
        <w:rPr>
          <w:rFonts w:cstheme="minorHAnsi"/>
          <w:sz w:val="20"/>
          <w:szCs w:val="20"/>
        </w:rPr>
        <w:t xml:space="preserve">: time. At the moment I’m just using </w:t>
      </w:r>
      <m:oMath>
        <m:r>
          <w:rPr>
            <w:rFonts w:ascii="Cambria Math" w:hAnsi="Cambria Math" w:cstheme="minorHAnsi"/>
            <w:sz w:val="20"/>
            <w:szCs w:val="20"/>
          </w:rPr>
          <m:t>t=1</m:t>
        </m:r>
      </m:oMath>
      <w:r w:rsidRPr="00FF193D">
        <w:rPr>
          <w:rFonts w:cstheme="minorHAnsi"/>
          <w:sz w:val="20"/>
          <w:szCs w:val="20"/>
        </w:rPr>
        <w:t xml:space="preserve"> and </w:t>
      </w:r>
      <m:oMath>
        <m:r>
          <w:rPr>
            <w:rFonts w:ascii="Cambria Math" w:hAnsi="Cambria Math" w:cstheme="minorHAnsi"/>
            <w:sz w:val="20"/>
            <w:szCs w:val="20"/>
          </w:rPr>
          <m:t>t=2</m:t>
        </m:r>
      </m:oMath>
      <w:r w:rsidRPr="00FF193D">
        <w:rPr>
          <w:rFonts w:cstheme="minorHAnsi"/>
          <w:sz w:val="20"/>
          <w:szCs w:val="20"/>
        </w:rPr>
        <w:t xml:space="preserve"> in a before-and-after setup, but I think you should be able to extend this to time </w:t>
      </w:r>
      <w:r w:rsidRPr="00FF193D">
        <w:rPr>
          <w:rFonts w:cstheme="minorHAnsi"/>
          <w:i/>
          <w:sz w:val="20"/>
          <w:szCs w:val="20"/>
        </w:rPr>
        <w:t>series</w:t>
      </w:r>
      <w:r w:rsidRPr="00FF193D">
        <w:rPr>
          <w:rFonts w:cstheme="minorHAnsi"/>
          <w:sz w:val="20"/>
          <w:szCs w:val="20"/>
        </w:rPr>
        <w:t>.</w:t>
      </w:r>
    </w:p>
    <w:p w14:paraId="70D7B7E6" w14:textId="77777777" w:rsidR="00C574EA" w:rsidRPr="00FF193D" w:rsidRDefault="00AC7EF0" w:rsidP="00C574EA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</m:oMath>
      <w:r w:rsidR="00C574EA" w:rsidRPr="00FF193D">
        <w:rPr>
          <w:rFonts w:cstheme="minorHAnsi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</m:oMath>
      <w:r w:rsidR="00C574EA" w:rsidRPr="00FF193D">
        <w:rPr>
          <w:rFonts w:cstheme="minorHAnsi"/>
          <w:sz w:val="20"/>
          <w:szCs w:val="20"/>
        </w:rPr>
        <w:t xml:space="preserve">: Total energy at </w:t>
      </w:r>
      <m:oMath>
        <m:r>
          <w:rPr>
            <w:rFonts w:ascii="Cambria Math" w:hAnsi="Cambria Math" w:cstheme="minorHAnsi"/>
            <w:sz w:val="20"/>
            <w:szCs w:val="20"/>
          </w:rPr>
          <m:t>t=1</m:t>
        </m:r>
      </m:oMath>
      <w:r w:rsidR="00C574EA" w:rsidRPr="00FF193D">
        <w:rPr>
          <w:rFonts w:cstheme="minorHAnsi"/>
          <w:sz w:val="20"/>
          <w:szCs w:val="20"/>
        </w:rPr>
        <w:t xml:space="preserve">, </w:t>
      </w:r>
      <m:oMath>
        <m:r>
          <w:rPr>
            <w:rFonts w:ascii="Cambria Math" w:hAnsi="Cambria Math" w:cstheme="minorHAnsi"/>
            <w:sz w:val="20"/>
            <w:szCs w:val="20"/>
          </w:rPr>
          <m:t>t=2</m:t>
        </m:r>
      </m:oMath>
    </w:p>
    <w:p w14:paraId="1EB6E98B" w14:textId="77777777" w:rsidR="00C574EA" w:rsidRPr="00FF193D" w:rsidRDefault="00AC7EF0" w:rsidP="00C574EA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</m:oMath>
      <w:r w:rsidR="00C574EA" w:rsidRPr="00FF193D">
        <w:rPr>
          <w:rFonts w:cstheme="minorHAnsi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</m:oMath>
      <w:r w:rsidR="00C574EA" w:rsidRPr="00FF193D">
        <w:rPr>
          <w:rFonts w:cstheme="minorHAnsi"/>
          <w:sz w:val="20"/>
          <w:szCs w:val="20"/>
        </w:rPr>
        <w:t xml:space="preserve">: Total number of individuals at </w:t>
      </w:r>
      <m:oMath>
        <m:r>
          <w:rPr>
            <w:rFonts w:ascii="Cambria Math" w:hAnsi="Cambria Math" w:cstheme="minorHAnsi"/>
            <w:sz w:val="20"/>
            <w:szCs w:val="20"/>
          </w:rPr>
          <m:t>t=1</m:t>
        </m:r>
      </m:oMath>
      <w:r w:rsidR="00C574EA" w:rsidRPr="00FF193D">
        <w:rPr>
          <w:rFonts w:cstheme="minorHAnsi"/>
          <w:sz w:val="20"/>
          <w:szCs w:val="20"/>
        </w:rPr>
        <w:t xml:space="preserve">, </w:t>
      </w:r>
      <m:oMath>
        <m:r>
          <w:rPr>
            <w:rFonts w:ascii="Cambria Math" w:hAnsi="Cambria Math" w:cstheme="minorHAnsi"/>
            <w:sz w:val="20"/>
            <w:szCs w:val="20"/>
          </w:rPr>
          <m:t>t=2</m:t>
        </m:r>
      </m:oMath>
    </w:p>
    <w:p w14:paraId="6A2A3E0E" w14:textId="77777777" w:rsidR="00C574EA" w:rsidRPr="00FF193D" w:rsidRDefault="00AC7EF0" w:rsidP="00C574EA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</m:oMath>
      <w:r w:rsidR="00C574EA" w:rsidRPr="00FF193D">
        <w:rPr>
          <w:rFonts w:cstheme="minorHAnsi"/>
          <w:sz w:val="20"/>
          <w:szCs w:val="20"/>
        </w:rPr>
        <w:t xml:space="preserve">: Average energy at </w:t>
      </w:r>
      <m:oMath>
        <m:r>
          <w:rPr>
            <w:rFonts w:ascii="Cambria Math" w:hAnsi="Cambria Math" w:cstheme="minorHAnsi"/>
            <w:sz w:val="20"/>
            <w:szCs w:val="20"/>
          </w:rPr>
          <m:t>t=1</m:t>
        </m:r>
      </m:oMath>
      <w:r w:rsidR="00C574EA" w:rsidRPr="00FF193D">
        <w:rPr>
          <w:rFonts w:cstheme="minorHAnsi"/>
          <w:sz w:val="20"/>
          <w:szCs w:val="20"/>
        </w:rPr>
        <w:t xml:space="preserve">, </w:t>
      </w:r>
      <m:oMath>
        <m:r>
          <w:rPr>
            <w:rFonts w:ascii="Cambria Math" w:hAnsi="Cambria Math" w:cstheme="minorHAnsi"/>
            <w:sz w:val="20"/>
            <w:szCs w:val="20"/>
          </w:rPr>
          <m:t>t=2</m:t>
        </m:r>
      </m:oMath>
      <w:r w:rsidR="00C574EA" w:rsidRPr="00FF193D">
        <w:rPr>
          <w:rFonts w:cstheme="minorHAnsi"/>
          <w:sz w:val="20"/>
          <w:szCs w:val="20"/>
        </w:rPr>
        <w:t xml:space="preserve">; </w:t>
      </w:r>
      <m:oMath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,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den>
        </m:f>
      </m:oMath>
    </w:p>
    <w:p w14:paraId="719B80A4" w14:textId="0E1AB8E3" w:rsidR="00C574EA" w:rsidRPr="00FF193D" w:rsidRDefault="00C574EA" w:rsidP="00C574EA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m:oMath>
        <m:r>
          <w:rPr>
            <w:rFonts w:ascii="Cambria Math" w:hAnsi="Cambria Math" w:cstheme="minorHAnsi"/>
            <w:sz w:val="20"/>
            <w:szCs w:val="20"/>
          </w:rPr>
          <m:t>dE</m:t>
        </m:r>
      </m:oMath>
      <w:r w:rsidRPr="00FF193D">
        <w:rPr>
          <w:rFonts w:cstheme="minorHAnsi"/>
          <w:sz w:val="20"/>
          <w:szCs w:val="20"/>
        </w:rPr>
        <w:t xml:space="preserve">: Change in total energy as the ratio </w:t>
      </w:r>
      <m:oMath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den>
        </m:f>
      </m:oMath>
    </w:p>
    <w:p w14:paraId="75A30072" w14:textId="7FC6DAFA" w:rsidR="00C574EA" w:rsidRPr="00FF193D" w:rsidRDefault="00C574EA" w:rsidP="00C574EA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m:oMath>
        <m:r>
          <w:rPr>
            <w:rFonts w:ascii="Cambria Math" w:hAnsi="Cambria Math" w:cstheme="minorHAnsi"/>
            <w:sz w:val="20"/>
            <w:szCs w:val="20"/>
          </w:rPr>
          <m:t>dN</m:t>
        </m:r>
      </m:oMath>
      <w:r w:rsidRPr="00FF193D">
        <w:rPr>
          <w:rFonts w:cstheme="minorHAnsi"/>
          <w:sz w:val="20"/>
          <w:szCs w:val="20"/>
        </w:rPr>
        <w:t xml:space="preserve">: Change in total individuals as </w:t>
      </w:r>
      <m:oMath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den>
        </m:f>
      </m:oMath>
    </w:p>
    <w:p w14:paraId="095512C6" w14:textId="41F7DEBD" w:rsidR="00C574EA" w:rsidRPr="00FF193D" w:rsidRDefault="00C574EA" w:rsidP="00C574EA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m:oMath>
        <m:r>
          <w:rPr>
            <w:rFonts w:ascii="Cambria Math" w:hAnsi="Cambria Math" w:cstheme="minorHAnsi"/>
            <w:sz w:val="20"/>
            <w:szCs w:val="20"/>
          </w:rPr>
          <m:t>de</m:t>
        </m:r>
      </m:oMath>
      <w:r w:rsidRPr="00FF193D">
        <w:rPr>
          <w:rFonts w:cstheme="minorHAnsi"/>
          <w:sz w:val="20"/>
          <w:szCs w:val="20"/>
        </w:rPr>
        <w:t xml:space="preserve">: Change in average energy as </w:t>
      </w:r>
      <m:oMath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den>
        </m:f>
      </m:oMath>
      <w:r w:rsidRPr="00FF193D">
        <w:rPr>
          <w:rFonts w:cstheme="minorHAnsi"/>
          <w:sz w:val="20"/>
          <w:szCs w:val="20"/>
        </w:rPr>
        <w:t>.</w:t>
      </w:r>
    </w:p>
    <w:p w14:paraId="1FBDE510" w14:textId="59414AD4" w:rsidR="00C574EA" w:rsidRPr="00FF193D" w:rsidRDefault="00AC7EF0" w:rsidP="00C574EA">
      <w:pPr>
        <w:pStyle w:val="Compact"/>
        <w:numPr>
          <w:ilvl w:val="1"/>
          <w:numId w:val="1"/>
        </w:numPr>
        <w:rPr>
          <w:rFonts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f>
              <m:f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</m:den>
            </m:f>
          </m:num>
          <m:den>
            <m:f>
              <m:f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</m:den>
            </m:f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*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=dE*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dN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dE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dN</m:t>
            </m:r>
          </m:den>
        </m:f>
      </m:oMath>
    </w:p>
    <w:p w14:paraId="530953F4" w14:textId="77777777" w:rsidR="00C574EA" w:rsidRPr="00FF193D" w:rsidRDefault="00C574EA" w:rsidP="00C574EA">
      <w:pPr>
        <w:pStyle w:val="Compact"/>
        <w:numPr>
          <w:ilvl w:val="1"/>
          <w:numId w:val="1"/>
        </w:numPr>
        <w:rPr>
          <w:rFonts w:cstheme="minorHAnsi"/>
          <w:sz w:val="20"/>
          <w:szCs w:val="20"/>
        </w:rPr>
      </w:pPr>
      <w:r w:rsidRPr="00FF193D">
        <w:rPr>
          <w:rFonts w:cstheme="minorHAnsi"/>
          <w:sz w:val="20"/>
          <w:szCs w:val="20"/>
        </w:rPr>
        <w:t>Tells us how the size spectrum is shifting.</w:t>
      </w:r>
    </w:p>
    <w:p w14:paraId="6DD81BEA" w14:textId="77777777" w:rsidR="00C574EA" w:rsidRPr="00FF193D" w:rsidRDefault="00C574EA">
      <w:pPr>
        <w:rPr>
          <w:rFonts w:cstheme="minorHAnsi"/>
          <w:sz w:val="20"/>
          <w:szCs w:val="20"/>
        </w:rPr>
      </w:pPr>
      <w:r w:rsidRPr="00FF193D">
        <w:rPr>
          <w:rFonts w:cstheme="minorHAnsi"/>
          <w:sz w:val="20"/>
          <w:szCs w:val="20"/>
        </w:rPr>
        <w:br w:type="page"/>
      </w:r>
    </w:p>
    <w:tbl>
      <w:tblPr>
        <w:tblStyle w:val="TableGrid"/>
        <w:tblW w:w="14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5"/>
        <w:gridCol w:w="901"/>
        <w:gridCol w:w="3142"/>
        <w:gridCol w:w="3255"/>
        <w:gridCol w:w="3153"/>
        <w:gridCol w:w="2864"/>
      </w:tblGrid>
      <w:tr w:rsidR="006C1CF6" w:rsidRPr="00FF193D" w14:paraId="2395D2DB" w14:textId="6654A881" w:rsidTr="007C04B7">
        <w:trPr>
          <w:trHeight w:val="450"/>
        </w:trPr>
        <w:tc>
          <w:tcPr>
            <w:tcW w:w="1085" w:type="dxa"/>
            <w:tcBorders>
              <w:bottom w:val="single" w:sz="4" w:space="0" w:color="auto"/>
            </w:tcBorders>
            <w:vAlign w:val="center"/>
          </w:tcPr>
          <w:p w14:paraId="354380EB" w14:textId="1E2E35F1" w:rsidR="006C1CF6" w:rsidRPr="00FF193D" w:rsidRDefault="006C1CF6" w:rsidP="00B65892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FF193D">
              <w:rPr>
                <w:rFonts w:cstheme="minorHAnsi"/>
                <w:i/>
                <w:iCs/>
                <w:sz w:val="20"/>
                <w:szCs w:val="20"/>
              </w:rPr>
              <w:lastRenderedPageBreak/>
              <w:t>dE</w:t>
            </w:r>
            <w:proofErr w:type="spellEnd"/>
          </w:p>
        </w:tc>
        <w:tc>
          <w:tcPr>
            <w:tcW w:w="901" w:type="dxa"/>
            <w:tcBorders>
              <w:bottom w:val="single" w:sz="4" w:space="0" w:color="auto"/>
            </w:tcBorders>
            <w:vAlign w:val="center"/>
          </w:tcPr>
          <w:p w14:paraId="79B59374" w14:textId="77777777" w:rsidR="006C1CF6" w:rsidRPr="00FF193D" w:rsidRDefault="006C1CF6" w:rsidP="00B65892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</w:p>
        </w:tc>
        <w:tc>
          <w:tcPr>
            <w:tcW w:w="3142" w:type="dxa"/>
            <w:tcBorders>
              <w:bottom w:val="single" w:sz="4" w:space="0" w:color="auto"/>
            </w:tcBorders>
            <w:vAlign w:val="center"/>
          </w:tcPr>
          <w:p w14:paraId="45E6D269" w14:textId="679B0774" w:rsidR="006C1CF6" w:rsidRPr="00FF193D" w:rsidRDefault="006C1CF6" w:rsidP="006D0786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FF193D">
              <w:rPr>
                <w:rFonts w:cstheme="minorHAnsi"/>
                <w:i/>
                <w:iCs/>
                <w:sz w:val="20"/>
                <w:szCs w:val="20"/>
              </w:rPr>
              <w:t>dN</w:t>
            </w:r>
            <w:proofErr w:type="spellEnd"/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FF193D">
              <w:rPr>
                <w:rFonts w:cstheme="minorHAnsi"/>
                <w:sz w:val="20"/>
                <w:szCs w:val="20"/>
              </w:rPr>
              <w:t>&lt;1</w:t>
            </w:r>
          </w:p>
        </w:tc>
        <w:tc>
          <w:tcPr>
            <w:tcW w:w="3255" w:type="dxa"/>
            <w:tcBorders>
              <w:bottom w:val="single" w:sz="4" w:space="0" w:color="auto"/>
            </w:tcBorders>
            <w:vAlign w:val="center"/>
          </w:tcPr>
          <w:p w14:paraId="4322D6FE" w14:textId="108E2B15" w:rsidR="006C1CF6" w:rsidRPr="00FF193D" w:rsidRDefault="006C1CF6" w:rsidP="006D0786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FF193D">
              <w:rPr>
                <w:rFonts w:cstheme="minorHAnsi"/>
                <w:i/>
                <w:iCs/>
                <w:sz w:val="20"/>
                <w:szCs w:val="20"/>
              </w:rPr>
              <w:t>dN</w:t>
            </w:r>
            <w:proofErr w:type="spellEnd"/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FF193D">
              <w:rPr>
                <w:rFonts w:cstheme="minorHAnsi"/>
                <w:sz w:val="20"/>
                <w:szCs w:val="20"/>
              </w:rPr>
              <w:t>= 1</w:t>
            </w:r>
          </w:p>
        </w:tc>
        <w:tc>
          <w:tcPr>
            <w:tcW w:w="315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A9EA7BD" w14:textId="3F9C0971" w:rsidR="006C1CF6" w:rsidRPr="00FF193D" w:rsidRDefault="006C1CF6" w:rsidP="006D0786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FF193D">
              <w:rPr>
                <w:rFonts w:cstheme="minorHAnsi"/>
                <w:i/>
                <w:iCs/>
                <w:sz w:val="20"/>
                <w:szCs w:val="20"/>
              </w:rPr>
              <w:t>dN</w:t>
            </w:r>
            <w:proofErr w:type="spellEnd"/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FF193D">
              <w:rPr>
                <w:rFonts w:cstheme="minorHAnsi"/>
                <w:sz w:val="20"/>
                <w:szCs w:val="20"/>
              </w:rPr>
              <w:t>&gt;1</w:t>
            </w:r>
          </w:p>
        </w:tc>
        <w:tc>
          <w:tcPr>
            <w:tcW w:w="286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8D15918" w14:textId="2628BDC3" w:rsidR="006C1CF6" w:rsidRPr="00FF193D" w:rsidRDefault="001A7280" w:rsidP="005546D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Dominant signal</w:t>
            </w:r>
          </w:p>
        </w:tc>
      </w:tr>
      <w:tr w:rsidR="006C1CF6" w:rsidRPr="00FF193D" w14:paraId="1B881A15" w14:textId="752FBA2F" w:rsidTr="005546DA">
        <w:trPr>
          <w:trHeight w:val="801"/>
        </w:trPr>
        <w:tc>
          <w:tcPr>
            <w:tcW w:w="1085" w:type="dxa"/>
            <w:vMerge w:val="restart"/>
            <w:tcBorders>
              <w:top w:val="single" w:sz="4" w:space="0" w:color="auto"/>
            </w:tcBorders>
            <w:vAlign w:val="center"/>
          </w:tcPr>
          <w:p w14:paraId="7A069B26" w14:textId="64AEF425" w:rsidR="006C1CF6" w:rsidRPr="00FF193D" w:rsidRDefault="006C1CF6" w:rsidP="00B6589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proofErr w:type="spellEnd"/>
            <w:r w:rsidRPr="00FF193D">
              <w:rPr>
                <w:rFonts w:cstheme="minorHAnsi"/>
                <w:sz w:val="20"/>
                <w:szCs w:val="20"/>
              </w:rPr>
              <w:t xml:space="preserve"> &lt;1</w:t>
            </w:r>
          </w:p>
        </w:tc>
        <w:tc>
          <w:tcPr>
            <w:tcW w:w="901" w:type="dxa"/>
            <w:tcBorders>
              <w:top w:val="single" w:sz="4" w:space="0" w:color="auto"/>
            </w:tcBorders>
            <w:vAlign w:val="center"/>
          </w:tcPr>
          <w:p w14:paraId="6A7B0487" w14:textId="25CA67A6" w:rsidR="006C1CF6" w:rsidRPr="00FF193D" w:rsidRDefault="006C1CF6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r w:rsidRPr="00FF193D">
              <w:rPr>
                <w:rFonts w:cstheme="minorHAnsi"/>
                <w:sz w:val="20"/>
                <w:szCs w:val="20"/>
              </w:rPr>
              <w:t xml:space="preserve"> &lt;1</w:t>
            </w:r>
          </w:p>
        </w:tc>
        <w:tc>
          <w:tcPr>
            <w:tcW w:w="3142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0BA6359F" w14:textId="7DE3AEE7" w:rsidR="006C1CF6" w:rsidRPr="00FF193D" w:rsidRDefault="006C1CF6" w:rsidP="005174B9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Large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decline</w:t>
            </w:r>
          </w:p>
          <w:p w14:paraId="0C699579" w14:textId="4CDC90ED" w:rsidR="006C1CF6" w:rsidRPr="00FF193D" w:rsidRDefault="006C1CF6" w:rsidP="005174B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If </w:t>
            </w:r>
            <w:r w:rsidRPr="00FF193D">
              <w:rPr>
                <w:rFonts w:cstheme="minorHAnsi"/>
                <w:sz w:val="20"/>
                <w:szCs w:val="20"/>
              </w:rPr>
              <w:t>small species decline, they must decline proportionately less than large species. They may increase or remain the same</w:t>
            </w:r>
          </w:p>
        </w:tc>
        <w:tc>
          <w:tcPr>
            <w:tcW w:w="3255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4998020C" w14:textId="0A9D0EB0" w:rsidR="006C1CF6" w:rsidRPr="00FF193D" w:rsidRDefault="006C1CF6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Large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decline</w:t>
            </w:r>
            <w:r w:rsidRPr="00FF193D">
              <w:rPr>
                <w:rFonts w:cstheme="minorHAnsi"/>
                <w:sz w:val="20"/>
                <w:szCs w:val="20"/>
              </w:rPr>
              <w:br/>
              <w:t xml:space="preserve">Small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increase</w:t>
            </w:r>
          </w:p>
        </w:tc>
        <w:tc>
          <w:tcPr>
            <w:tcW w:w="3153" w:type="dxa"/>
            <w:tcBorders>
              <w:top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5664074" w14:textId="46491CD3" w:rsidR="006C1CF6" w:rsidRPr="00FF193D" w:rsidRDefault="006C1CF6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Large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decline</w:t>
            </w:r>
          </w:p>
          <w:p w14:paraId="67935DF3" w14:textId="5FDE091C" w:rsidR="006C1CF6" w:rsidRPr="00FF193D" w:rsidRDefault="006C1CF6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Small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increase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2CC" w:themeFill="accent4" w:themeFillTint="33"/>
          </w:tcPr>
          <w:p w14:paraId="43068A05" w14:textId="2080A232" w:rsidR="006C1CF6" w:rsidRPr="00FF193D" w:rsidRDefault="001B4465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Overall resource declines, the weight of which falls on large species</w:t>
            </w:r>
            <w:r w:rsidR="00210C0A" w:rsidRPr="00FF193D">
              <w:rPr>
                <w:rFonts w:cstheme="minorHAnsi"/>
                <w:sz w:val="20"/>
                <w:szCs w:val="20"/>
              </w:rPr>
              <w:t>.</w:t>
            </w:r>
            <w:r w:rsidR="00784045" w:rsidRPr="00FF193D">
              <w:rPr>
                <w:rFonts w:cstheme="minorHAnsi"/>
                <w:sz w:val="20"/>
                <w:szCs w:val="20"/>
              </w:rPr>
              <w:t xml:space="preserve"> </w:t>
            </w:r>
            <w:r w:rsidR="00784045" w:rsidRPr="00FF193D">
              <w:rPr>
                <w:rFonts w:cstheme="minorHAnsi"/>
                <w:sz w:val="20"/>
                <w:szCs w:val="20"/>
              </w:rPr>
              <w:br/>
              <w:t xml:space="preserve">Possible loss of resources used by large species, but not accessible to small species. </w:t>
            </w:r>
          </w:p>
        </w:tc>
      </w:tr>
      <w:tr w:rsidR="006C1CF6" w:rsidRPr="00FF193D" w14:paraId="2EBD5E91" w14:textId="52A315CE" w:rsidTr="00B837D3">
        <w:trPr>
          <w:trHeight w:val="603"/>
        </w:trPr>
        <w:tc>
          <w:tcPr>
            <w:tcW w:w="1085" w:type="dxa"/>
            <w:vMerge/>
            <w:vAlign w:val="center"/>
          </w:tcPr>
          <w:p w14:paraId="4A4D8E83" w14:textId="77777777" w:rsidR="006C1CF6" w:rsidRPr="00FF193D" w:rsidRDefault="006C1CF6" w:rsidP="00B6589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1" w:type="dxa"/>
            <w:vAlign w:val="center"/>
          </w:tcPr>
          <w:p w14:paraId="1C612044" w14:textId="57C50042" w:rsidR="006C1CF6" w:rsidRPr="00FF193D" w:rsidRDefault="006C1CF6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de </w:t>
            </w:r>
            <w:r w:rsidRPr="00FF193D">
              <w:rPr>
                <w:rFonts w:cstheme="minorHAnsi"/>
                <w:sz w:val="20"/>
                <w:szCs w:val="20"/>
              </w:rPr>
              <w:t>= 1</w:t>
            </w:r>
          </w:p>
        </w:tc>
        <w:tc>
          <w:tcPr>
            <w:tcW w:w="3142" w:type="dxa"/>
            <w:shd w:val="clear" w:color="auto" w:fill="E2EFD9" w:themeFill="accent6" w:themeFillTint="33"/>
            <w:vAlign w:val="center"/>
          </w:tcPr>
          <w:p w14:paraId="551FA106" w14:textId="53A50A8D" w:rsidR="006C1CF6" w:rsidRPr="00FF193D" w:rsidRDefault="006C1CF6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Entire community declines without changing structurally.</w:t>
            </w:r>
          </w:p>
        </w:tc>
        <w:tc>
          <w:tcPr>
            <w:tcW w:w="3255" w:type="dxa"/>
            <w:vAlign w:val="center"/>
          </w:tcPr>
          <w:p w14:paraId="39715898" w14:textId="2502C038" w:rsidR="006C1CF6" w:rsidRPr="00FF193D" w:rsidRDefault="006C1CF6" w:rsidP="00B6589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53" w:type="dxa"/>
            <w:tcBorders>
              <w:right w:val="single" w:sz="4" w:space="0" w:color="auto"/>
            </w:tcBorders>
            <w:vAlign w:val="center"/>
          </w:tcPr>
          <w:p w14:paraId="4C608AE5" w14:textId="6A9E3FA8" w:rsidR="006C1CF6" w:rsidRPr="00FF193D" w:rsidRDefault="006C1CF6" w:rsidP="00B6589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558870FA" w14:textId="748D656B" w:rsidR="006C1CF6" w:rsidRPr="00FF193D" w:rsidRDefault="00181C6C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Overall resource declines, no size bias. </w:t>
            </w:r>
          </w:p>
        </w:tc>
      </w:tr>
      <w:tr w:rsidR="006C1CF6" w:rsidRPr="00FF193D" w14:paraId="02910713" w14:textId="0F32930B" w:rsidTr="000E4DD0">
        <w:trPr>
          <w:trHeight w:val="801"/>
        </w:trPr>
        <w:tc>
          <w:tcPr>
            <w:tcW w:w="1085" w:type="dxa"/>
            <w:vMerge/>
            <w:tcBorders>
              <w:bottom w:val="single" w:sz="4" w:space="0" w:color="auto"/>
            </w:tcBorders>
            <w:vAlign w:val="center"/>
          </w:tcPr>
          <w:p w14:paraId="37A9BA92" w14:textId="77777777" w:rsidR="006C1CF6" w:rsidRPr="00FF193D" w:rsidRDefault="006C1CF6" w:rsidP="00B6589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1" w:type="dxa"/>
            <w:tcBorders>
              <w:bottom w:val="single" w:sz="4" w:space="0" w:color="auto"/>
            </w:tcBorders>
            <w:vAlign w:val="center"/>
          </w:tcPr>
          <w:p w14:paraId="05674C35" w14:textId="4F7C92F2" w:rsidR="006C1CF6" w:rsidRPr="00FF193D" w:rsidRDefault="006C1CF6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r w:rsidRPr="00FF193D">
              <w:rPr>
                <w:rFonts w:cstheme="minorHAnsi"/>
                <w:sz w:val="20"/>
                <w:szCs w:val="20"/>
              </w:rPr>
              <w:t xml:space="preserve"> &gt;1</w:t>
            </w:r>
          </w:p>
        </w:tc>
        <w:tc>
          <w:tcPr>
            <w:tcW w:w="3142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6F66540C" w14:textId="22B9D579" w:rsidR="006C1CF6" w:rsidRPr="00FF193D" w:rsidRDefault="006C1CF6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Small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decline</w:t>
            </w:r>
          </w:p>
          <w:p w14:paraId="66E34692" w14:textId="497ADCF2" w:rsidR="006C1CF6" w:rsidRPr="00FF193D" w:rsidRDefault="006C1CF6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If </w:t>
            </w:r>
            <w:r w:rsidRPr="00FF193D">
              <w:rPr>
                <w:rFonts w:cstheme="minorHAnsi"/>
                <w:sz w:val="20"/>
                <w:szCs w:val="20"/>
              </w:rPr>
              <w:t>large species decline, they must decline proportionately less than small species. They may increase or remain the same</w:t>
            </w:r>
          </w:p>
        </w:tc>
        <w:tc>
          <w:tcPr>
            <w:tcW w:w="3255" w:type="dxa"/>
            <w:tcBorders>
              <w:bottom w:val="single" w:sz="4" w:space="0" w:color="auto"/>
            </w:tcBorders>
            <w:vAlign w:val="center"/>
          </w:tcPr>
          <w:p w14:paraId="38174D85" w14:textId="386D076F" w:rsidR="006C1CF6" w:rsidRPr="00FF193D" w:rsidRDefault="006C1CF6" w:rsidP="00B6589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5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105B22B" w14:textId="2C033AE3" w:rsidR="006C1CF6" w:rsidRPr="00FF193D" w:rsidRDefault="006C1CF6" w:rsidP="00B6589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23FC3B2" w14:textId="2B74D8EF" w:rsidR="006C1CF6" w:rsidRPr="00FF193D" w:rsidRDefault="006E5067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Overall resource declines, the weight of which falls on small species. </w:t>
            </w:r>
          </w:p>
        </w:tc>
      </w:tr>
      <w:tr w:rsidR="006C1CF6" w:rsidRPr="00FF193D" w14:paraId="3D033D9B" w14:textId="2D56FEB0" w:rsidTr="005546DA">
        <w:trPr>
          <w:trHeight w:val="769"/>
        </w:trPr>
        <w:tc>
          <w:tcPr>
            <w:tcW w:w="1085" w:type="dxa"/>
            <w:vMerge w:val="restart"/>
            <w:tcBorders>
              <w:top w:val="single" w:sz="4" w:space="0" w:color="auto"/>
            </w:tcBorders>
            <w:vAlign w:val="center"/>
          </w:tcPr>
          <w:p w14:paraId="0A905893" w14:textId="596D7B04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proofErr w:type="spellEnd"/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FF193D">
              <w:rPr>
                <w:rFonts w:cstheme="minorHAnsi"/>
                <w:sz w:val="20"/>
                <w:szCs w:val="20"/>
              </w:rPr>
              <w:t>= 1</w:t>
            </w:r>
          </w:p>
        </w:tc>
        <w:tc>
          <w:tcPr>
            <w:tcW w:w="901" w:type="dxa"/>
            <w:tcBorders>
              <w:top w:val="single" w:sz="4" w:space="0" w:color="auto"/>
            </w:tcBorders>
            <w:vAlign w:val="center"/>
          </w:tcPr>
          <w:p w14:paraId="5EA2C156" w14:textId="398FC0A2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de </w:t>
            </w:r>
            <w:r w:rsidRPr="00FF193D">
              <w:rPr>
                <w:rFonts w:cstheme="minorHAnsi"/>
                <w:sz w:val="20"/>
                <w:szCs w:val="20"/>
              </w:rPr>
              <w:t>&lt;1</w:t>
            </w:r>
          </w:p>
        </w:tc>
        <w:tc>
          <w:tcPr>
            <w:tcW w:w="3142" w:type="dxa"/>
            <w:tcBorders>
              <w:top w:val="single" w:sz="4" w:space="0" w:color="auto"/>
            </w:tcBorders>
            <w:vAlign w:val="center"/>
          </w:tcPr>
          <w:p w14:paraId="24DFFA74" w14:textId="7BE18D2F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4" w:space="0" w:color="auto"/>
            </w:tcBorders>
            <w:vAlign w:val="center"/>
          </w:tcPr>
          <w:p w14:paraId="3F97F16F" w14:textId="66B9D2A1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53" w:type="dxa"/>
            <w:tcBorders>
              <w:top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315F921" w14:textId="2439A63D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Large species decline and small species increase to complete compensation.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2CC" w:themeFill="accent4" w:themeFillTint="33"/>
          </w:tcPr>
          <w:p w14:paraId="7D756459" w14:textId="56038212" w:rsidR="006C1CF6" w:rsidRPr="00FF193D" w:rsidRDefault="004A779D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Resource base remains the same </w:t>
            </w:r>
            <w:r w:rsidR="00AD320B" w:rsidRPr="00FF193D">
              <w:rPr>
                <w:rFonts w:cstheme="minorHAnsi"/>
                <w:i/>
                <w:iCs/>
                <w:sz w:val="20"/>
                <w:szCs w:val="20"/>
              </w:rPr>
              <w:t>amount</w:t>
            </w:r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FF193D">
              <w:rPr>
                <w:rFonts w:cstheme="minorHAnsi"/>
                <w:sz w:val="20"/>
                <w:szCs w:val="20"/>
              </w:rPr>
              <w:t xml:space="preserve">but changes </w:t>
            </w:r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form </w:t>
            </w:r>
            <w:r w:rsidRPr="00FF193D">
              <w:rPr>
                <w:rFonts w:cstheme="minorHAnsi"/>
                <w:sz w:val="20"/>
                <w:szCs w:val="20"/>
              </w:rPr>
              <w:t>such that it is more accessible to small species.</w:t>
            </w:r>
            <w:r w:rsidR="0006283A" w:rsidRPr="00FF193D">
              <w:rPr>
                <w:rFonts w:cstheme="minorHAnsi"/>
                <w:sz w:val="20"/>
                <w:szCs w:val="20"/>
              </w:rPr>
              <w:t xml:space="preserve"> [PORTAL]</w:t>
            </w:r>
          </w:p>
        </w:tc>
      </w:tr>
      <w:tr w:rsidR="006C1CF6" w:rsidRPr="00FF193D" w14:paraId="1E93DF41" w14:textId="03368847" w:rsidTr="00D9758E">
        <w:trPr>
          <w:trHeight w:val="567"/>
        </w:trPr>
        <w:tc>
          <w:tcPr>
            <w:tcW w:w="1085" w:type="dxa"/>
            <w:vMerge/>
            <w:vAlign w:val="center"/>
          </w:tcPr>
          <w:p w14:paraId="20972E08" w14:textId="77777777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1" w:type="dxa"/>
            <w:vAlign w:val="center"/>
          </w:tcPr>
          <w:p w14:paraId="62CDA705" w14:textId="0E6EC78D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r w:rsidRPr="00FF193D">
              <w:rPr>
                <w:rFonts w:cstheme="minorHAnsi"/>
                <w:sz w:val="20"/>
                <w:szCs w:val="20"/>
              </w:rPr>
              <w:t xml:space="preserve"> = 1</w:t>
            </w:r>
          </w:p>
        </w:tc>
        <w:tc>
          <w:tcPr>
            <w:tcW w:w="3142" w:type="dxa"/>
            <w:vAlign w:val="center"/>
          </w:tcPr>
          <w:p w14:paraId="068D5AEA" w14:textId="16F23226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55" w:type="dxa"/>
            <w:shd w:val="clear" w:color="auto" w:fill="E2EFD9" w:themeFill="accent6" w:themeFillTint="33"/>
            <w:vAlign w:val="center"/>
          </w:tcPr>
          <w:p w14:paraId="77E56C4A" w14:textId="27585439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Entire community is stable.</w:t>
            </w:r>
          </w:p>
        </w:tc>
        <w:tc>
          <w:tcPr>
            <w:tcW w:w="3153" w:type="dxa"/>
            <w:tcBorders>
              <w:right w:val="single" w:sz="4" w:space="0" w:color="auto"/>
            </w:tcBorders>
            <w:vAlign w:val="center"/>
          </w:tcPr>
          <w:p w14:paraId="3778564F" w14:textId="250F01CA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5E16C81C" w14:textId="0B9A2E64" w:rsidR="006C1CF6" w:rsidRPr="00FF193D" w:rsidRDefault="004C40FB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Any change in resources or </w:t>
            </w:r>
            <w:r w:rsidR="003B33B6" w:rsidRPr="00FF193D">
              <w:rPr>
                <w:rFonts w:cstheme="minorHAnsi"/>
                <w:sz w:val="20"/>
                <w:szCs w:val="20"/>
              </w:rPr>
              <w:t>species</w:t>
            </w:r>
            <w:r w:rsidRPr="00FF193D">
              <w:rPr>
                <w:rFonts w:cstheme="minorHAnsi"/>
                <w:sz w:val="20"/>
                <w:szCs w:val="20"/>
              </w:rPr>
              <w:t xml:space="preserve"> is orthogonal to size.</w:t>
            </w:r>
          </w:p>
        </w:tc>
      </w:tr>
      <w:tr w:rsidR="006C1CF6" w:rsidRPr="00FF193D" w14:paraId="7F77F24D" w14:textId="5C8B502B" w:rsidTr="00C96095">
        <w:trPr>
          <w:trHeight w:val="801"/>
        </w:trPr>
        <w:tc>
          <w:tcPr>
            <w:tcW w:w="1085" w:type="dxa"/>
            <w:vMerge/>
            <w:tcBorders>
              <w:bottom w:val="single" w:sz="4" w:space="0" w:color="auto"/>
            </w:tcBorders>
            <w:vAlign w:val="center"/>
          </w:tcPr>
          <w:p w14:paraId="59F05787" w14:textId="77777777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1" w:type="dxa"/>
            <w:tcBorders>
              <w:bottom w:val="single" w:sz="4" w:space="0" w:color="auto"/>
            </w:tcBorders>
            <w:vAlign w:val="center"/>
          </w:tcPr>
          <w:p w14:paraId="745ACAEE" w14:textId="14CBB0D0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r w:rsidRPr="00FF193D">
              <w:rPr>
                <w:rFonts w:cstheme="minorHAnsi"/>
                <w:sz w:val="20"/>
                <w:szCs w:val="20"/>
              </w:rPr>
              <w:t xml:space="preserve"> &gt;1</w:t>
            </w:r>
          </w:p>
        </w:tc>
        <w:tc>
          <w:tcPr>
            <w:tcW w:w="3142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5A27F416" w14:textId="36251717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Small species decline and large species increase to complete compensation.</w:t>
            </w:r>
          </w:p>
        </w:tc>
        <w:tc>
          <w:tcPr>
            <w:tcW w:w="3255" w:type="dxa"/>
            <w:tcBorders>
              <w:bottom w:val="single" w:sz="4" w:space="0" w:color="auto"/>
            </w:tcBorders>
            <w:vAlign w:val="center"/>
          </w:tcPr>
          <w:p w14:paraId="49CBD1EC" w14:textId="4EB73D5C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5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B413416" w14:textId="4BC45974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78F7B01" w14:textId="0F0C40C6" w:rsidR="006C1CF6" w:rsidRPr="00FF193D" w:rsidRDefault="00AD320B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Resource base remains the same </w:t>
            </w:r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amount </w:t>
            </w:r>
            <w:r w:rsidRPr="00FF193D">
              <w:rPr>
                <w:rFonts w:cstheme="minorHAnsi"/>
                <w:sz w:val="20"/>
                <w:szCs w:val="20"/>
              </w:rPr>
              <w:t xml:space="preserve">but changes </w:t>
            </w:r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form </w:t>
            </w:r>
            <w:r w:rsidRPr="00FF193D">
              <w:rPr>
                <w:rFonts w:cstheme="minorHAnsi"/>
                <w:sz w:val="20"/>
                <w:szCs w:val="20"/>
              </w:rPr>
              <w:t>such that it is more accessible to large species.</w:t>
            </w:r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6C1CF6" w:rsidRPr="00FF193D" w14:paraId="50179D19" w14:textId="32301A45" w:rsidTr="005546DA">
        <w:trPr>
          <w:trHeight w:val="769"/>
        </w:trPr>
        <w:tc>
          <w:tcPr>
            <w:tcW w:w="1085" w:type="dxa"/>
            <w:vMerge w:val="restart"/>
            <w:tcBorders>
              <w:top w:val="single" w:sz="4" w:space="0" w:color="auto"/>
            </w:tcBorders>
            <w:vAlign w:val="center"/>
          </w:tcPr>
          <w:p w14:paraId="46E3A472" w14:textId="4A90749D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proofErr w:type="spellEnd"/>
            <w:r w:rsidRPr="00FF193D">
              <w:rPr>
                <w:rFonts w:cstheme="minorHAnsi"/>
                <w:sz w:val="20"/>
                <w:szCs w:val="20"/>
              </w:rPr>
              <w:t xml:space="preserve"> &gt;1</w:t>
            </w:r>
          </w:p>
        </w:tc>
        <w:tc>
          <w:tcPr>
            <w:tcW w:w="901" w:type="dxa"/>
            <w:tcBorders>
              <w:top w:val="single" w:sz="4" w:space="0" w:color="auto"/>
            </w:tcBorders>
            <w:vAlign w:val="center"/>
          </w:tcPr>
          <w:p w14:paraId="26287518" w14:textId="488074A4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r w:rsidRPr="00FF193D">
              <w:rPr>
                <w:rFonts w:cstheme="minorHAnsi"/>
                <w:sz w:val="20"/>
                <w:szCs w:val="20"/>
              </w:rPr>
              <w:t xml:space="preserve"> &lt;1</w:t>
            </w:r>
          </w:p>
        </w:tc>
        <w:tc>
          <w:tcPr>
            <w:tcW w:w="3142" w:type="dxa"/>
            <w:tcBorders>
              <w:top w:val="single" w:sz="4" w:space="0" w:color="auto"/>
            </w:tcBorders>
            <w:vAlign w:val="center"/>
          </w:tcPr>
          <w:p w14:paraId="7920DEB9" w14:textId="27DE721C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4" w:space="0" w:color="auto"/>
            </w:tcBorders>
            <w:vAlign w:val="center"/>
          </w:tcPr>
          <w:p w14:paraId="7D0D6A92" w14:textId="77777777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53" w:type="dxa"/>
            <w:tcBorders>
              <w:top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1CDEA54" w14:textId="6A6E4E1D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Small species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 must</w:t>
            </w:r>
            <w:r w:rsidRPr="00FF193D">
              <w:rPr>
                <w:rFonts w:cstheme="minorHAnsi"/>
                <w:sz w:val="20"/>
                <w:szCs w:val="20"/>
              </w:rPr>
              <w:t xml:space="preserve"> increase</w:t>
            </w:r>
          </w:p>
          <w:p w14:paraId="06BE5D8D" w14:textId="22456A5E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If </w:t>
            </w:r>
            <w:r w:rsidRPr="00FF193D">
              <w:rPr>
                <w:rFonts w:cstheme="minorHAnsi"/>
                <w:sz w:val="20"/>
                <w:szCs w:val="20"/>
              </w:rPr>
              <w:t>large species increase, must increase proportionally less than small species. They may decline or remain the same.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2CC" w:themeFill="accent4" w:themeFillTint="33"/>
          </w:tcPr>
          <w:p w14:paraId="62901152" w14:textId="77777777" w:rsidR="006C1CF6" w:rsidRPr="00FF193D" w:rsidRDefault="00AC6947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Resources become more abundant, disproportionately to small species. </w:t>
            </w:r>
          </w:p>
          <w:p w14:paraId="7A6CA261" w14:textId="63B8D33C" w:rsidR="00AC6947" w:rsidRPr="00FF193D" w:rsidRDefault="00AC6947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Possible increase in resources available only to small species.</w:t>
            </w:r>
          </w:p>
        </w:tc>
      </w:tr>
      <w:tr w:rsidR="006C1CF6" w:rsidRPr="00FF193D" w14:paraId="618CF2B4" w14:textId="220DF376" w:rsidTr="00B837D3">
        <w:trPr>
          <w:trHeight w:val="585"/>
        </w:trPr>
        <w:tc>
          <w:tcPr>
            <w:tcW w:w="1085" w:type="dxa"/>
            <w:vMerge/>
            <w:vAlign w:val="center"/>
          </w:tcPr>
          <w:p w14:paraId="5D26364A" w14:textId="77777777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1" w:type="dxa"/>
            <w:vAlign w:val="center"/>
          </w:tcPr>
          <w:p w14:paraId="1DFDA67A" w14:textId="532EF561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r w:rsidRPr="00FF193D">
              <w:rPr>
                <w:rFonts w:cstheme="minorHAnsi"/>
                <w:sz w:val="20"/>
                <w:szCs w:val="20"/>
              </w:rPr>
              <w:t xml:space="preserve"> = 1</w:t>
            </w:r>
          </w:p>
        </w:tc>
        <w:tc>
          <w:tcPr>
            <w:tcW w:w="3142" w:type="dxa"/>
            <w:vAlign w:val="center"/>
          </w:tcPr>
          <w:p w14:paraId="26E857E2" w14:textId="77777777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55" w:type="dxa"/>
            <w:vAlign w:val="center"/>
          </w:tcPr>
          <w:p w14:paraId="3A805078" w14:textId="77777777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53" w:type="dxa"/>
            <w:tcBorders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79BDD7D" w14:textId="4731079F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Entire community amplifies without changing structurally.</w:t>
            </w:r>
          </w:p>
        </w:tc>
        <w:tc>
          <w:tcPr>
            <w:tcW w:w="2864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0C41BF1D" w14:textId="4DF7A527" w:rsidR="006C1CF6" w:rsidRPr="00FF193D" w:rsidRDefault="00A83C97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Overall resource increase, no size bias.</w:t>
            </w:r>
          </w:p>
        </w:tc>
      </w:tr>
      <w:tr w:rsidR="006C1CF6" w:rsidRPr="00FF193D" w14:paraId="289CF30E" w14:textId="11634D30" w:rsidTr="005546DA">
        <w:trPr>
          <w:trHeight w:val="833"/>
        </w:trPr>
        <w:tc>
          <w:tcPr>
            <w:tcW w:w="1085" w:type="dxa"/>
            <w:vMerge/>
            <w:tcBorders>
              <w:bottom w:val="single" w:sz="4" w:space="0" w:color="auto"/>
            </w:tcBorders>
            <w:vAlign w:val="center"/>
          </w:tcPr>
          <w:p w14:paraId="185B3947" w14:textId="77777777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1" w:type="dxa"/>
            <w:tcBorders>
              <w:bottom w:val="single" w:sz="4" w:space="0" w:color="auto"/>
            </w:tcBorders>
            <w:vAlign w:val="center"/>
          </w:tcPr>
          <w:p w14:paraId="7EB11A5A" w14:textId="4D3A3BFF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r w:rsidRPr="00FF193D">
              <w:rPr>
                <w:rFonts w:cstheme="minorHAnsi"/>
                <w:sz w:val="20"/>
                <w:szCs w:val="20"/>
              </w:rPr>
              <w:t xml:space="preserve"> &gt;1</w:t>
            </w:r>
          </w:p>
        </w:tc>
        <w:tc>
          <w:tcPr>
            <w:tcW w:w="3142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08CA7E58" w14:textId="77777777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Small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decline</w:t>
            </w:r>
          </w:p>
          <w:p w14:paraId="6B4CEC6C" w14:textId="2EE01EDC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Large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increase</w:t>
            </w:r>
          </w:p>
        </w:tc>
        <w:tc>
          <w:tcPr>
            <w:tcW w:w="325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48DCD9E5" w14:textId="77777777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Small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decline</w:t>
            </w:r>
          </w:p>
          <w:p w14:paraId="0116E3A6" w14:textId="4C0E5F01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Large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increase</w:t>
            </w:r>
          </w:p>
        </w:tc>
        <w:tc>
          <w:tcPr>
            <w:tcW w:w="31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9B589D" w14:textId="24B7A5C0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Large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increase</w:t>
            </w:r>
          </w:p>
          <w:p w14:paraId="662806E2" w14:textId="0DE58C49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If </w:t>
            </w:r>
            <w:r w:rsidRPr="00FF193D">
              <w:rPr>
                <w:rFonts w:cstheme="minorHAnsi"/>
                <w:sz w:val="20"/>
                <w:szCs w:val="20"/>
              </w:rPr>
              <w:t>small species increase, must increase proportionally less than large species. They may decrease or remain the same.</w:t>
            </w:r>
          </w:p>
        </w:tc>
        <w:tc>
          <w:tcPr>
            <w:tcW w:w="28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994EC4D" w14:textId="111218C5" w:rsidR="00D619B8" w:rsidRPr="00FF193D" w:rsidRDefault="00D619B8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Resources become more abundant, disproportionately to large species. </w:t>
            </w:r>
          </w:p>
        </w:tc>
      </w:tr>
      <w:tr w:rsidR="006C1CF6" w:rsidRPr="00FF193D" w14:paraId="02892425" w14:textId="4C8E881A" w:rsidTr="005546DA">
        <w:trPr>
          <w:trHeight w:val="168"/>
        </w:trPr>
        <w:tc>
          <w:tcPr>
            <w:tcW w:w="1085" w:type="dxa"/>
            <w:vMerge w:val="restart"/>
            <w:tcBorders>
              <w:top w:val="single" w:sz="4" w:space="0" w:color="auto"/>
            </w:tcBorders>
            <w:vAlign w:val="center"/>
          </w:tcPr>
          <w:p w14:paraId="089A59CF" w14:textId="76816061" w:rsidR="006C1CF6" w:rsidRPr="00FF193D" w:rsidRDefault="006C1CF6" w:rsidP="002F0B9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Advantage shift</w:t>
            </w:r>
          </w:p>
        </w:tc>
        <w:tc>
          <w:tcPr>
            <w:tcW w:w="901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24740CB4" w14:textId="2AE5F950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To small</w:t>
            </w:r>
          </w:p>
        </w:tc>
        <w:tc>
          <w:tcPr>
            <w:tcW w:w="314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181934" w14:textId="77777777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5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8BA221" w14:textId="77777777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5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79557" w14:textId="77777777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</w:tcBorders>
          </w:tcPr>
          <w:p w14:paraId="13082796" w14:textId="77777777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C1CF6" w:rsidRPr="00FF193D" w14:paraId="2330F5D9" w14:textId="6E6348D6" w:rsidTr="005546DA">
        <w:trPr>
          <w:trHeight w:val="168"/>
        </w:trPr>
        <w:tc>
          <w:tcPr>
            <w:tcW w:w="1085" w:type="dxa"/>
            <w:vMerge/>
            <w:vAlign w:val="center"/>
          </w:tcPr>
          <w:p w14:paraId="35802717" w14:textId="77777777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E2EFD9" w:themeFill="accent6" w:themeFillTint="33"/>
            <w:vAlign w:val="center"/>
          </w:tcPr>
          <w:p w14:paraId="10687F97" w14:textId="225CA7A1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No shift</w:t>
            </w:r>
          </w:p>
        </w:tc>
        <w:tc>
          <w:tcPr>
            <w:tcW w:w="3142" w:type="dxa"/>
            <w:vMerge/>
            <w:shd w:val="clear" w:color="auto" w:fill="auto"/>
            <w:vAlign w:val="center"/>
          </w:tcPr>
          <w:p w14:paraId="13F37C5B" w14:textId="77777777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55" w:type="dxa"/>
            <w:vMerge/>
            <w:shd w:val="clear" w:color="auto" w:fill="auto"/>
            <w:vAlign w:val="center"/>
          </w:tcPr>
          <w:p w14:paraId="7EF660E2" w14:textId="77777777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5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EFB649" w14:textId="77777777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single" w:sz="4" w:space="0" w:color="auto"/>
            </w:tcBorders>
          </w:tcPr>
          <w:p w14:paraId="71EE1DC5" w14:textId="77777777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C1CF6" w:rsidRPr="00FF193D" w14:paraId="5A7E2C8E" w14:textId="5DC2EAD9" w:rsidTr="006C1CF6">
        <w:trPr>
          <w:trHeight w:val="168"/>
        </w:trPr>
        <w:tc>
          <w:tcPr>
            <w:tcW w:w="1085" w:type="dxa"/>
            <w:vMerge/>
            <w:tcBorders>
              <w:bottom w:val="single" w:sz="4" w:space="0" w:color="auto"/>
            </w:tcBorders>
            <w:vAlign w:val="center"/>
          </w:tcPr>
          <w:p w14:paraId="405080B1" w14:textId="77777777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6B65CAB5" w14:textId="1450B714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To large</w:t>
            </w:r>
          </w:p>
        </w:tc>
        <w:tc>
          <w:tcPr>
            <w:tcW w:w="3142" w:type="dxa"/>
            <w:vMerge/>
            <w:shd w:val="clear" w:color="auto" w:fill="auto"/>
            <w:vAlign w:val="center"/>
          </w:tcPr>
          <w:p w14:paraId="3B1E7BBD" w14:textId="77777777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55" w:type="dxa"/>
            <w:vMerge/>
            <w:shd w:val="clear" w:color="auto" w:fill="auto"/>
            <w:vAlign w:val="center"/>
          </w:tcPr>
          <w:p w14:paraId="1B7DD06A" w14:textId="77777777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53" w:type="dxa"/>
            <w:vMerge/>
            <w:shd w:val="clear" w:color="auto" w:fill="auto"/>
            <w:vAlign w:val="center"/>
          </w:tcPr>
          <w:p w14:paraId="44B12250" w14:textId="77777777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4" w:type="dxa"/>
          </w:tcPr>
          <w:p w14:paraId="19B8629F" w14:textId="77777777" w:rsidR="006C1CF6" w:rsidRPr="00FF193D" w:rsidRDefault="006C1CF6" w:rsidP="00466FE0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E5893E5" w14:textId="3B952A99" w:rsidR="00AB3A6D" w:rsidRPr="00FF193D" w:rsidRDefault="00AB3A6D">
      <w:pPr>
        <w:rPr>
          <w:rFonts w:cstheme="minorHAnsi"/>
          <w:sz w:val="20"/>
          <w:szCs w:val="20"/>
        </w:rPr>
      </w:pPr>
    </w:p>
    <w:sectPr w:rsidR="00AB3A6D" w:rsidRPr="00FF193D" w:rsidSect="000A613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B218229"/>
    <w:multiLevelType w:val="multilevel"/>
    <w:tmpl w:val="EEFE4BF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92"/>
    <w:rsid w:val="0006283A"/>
    <w:rsid w:val="000712B7"/>
    <w:rsid w:val="000A613D"/>
    <w:rsid w:val="000E4DD0"/>
    <w:rsid w:val="00115A6E"/>
    <w:rsid w:val="001256DD"/>
    <w:rsid w:val="00127BA7"/>
    <w:rsid w:val="00131B6E"/>
    <w:rsid w:val="00143827"/>
    <w:rsid w:val="00150201"/>
    <w:rsid w:val="00153BA8"/>
    <w:rsid w:val="00154257"/>
    <w:rsid w:val="00181003"/>
    <w:rsid w:val="00181C6C"/>
    <w:rsid w:val="001A143B"/>
    <w:rsid w:val="001A7280"/>
    <w:rsid w:val="001A79D6"/>
    <w:rsid w:val="001B4465"/>
    <w:rsid w:val="001B4FE9"/>
    <w:rsid w:val="001E58AC"/>
    <w:rsid w:val="00210C0A"/>
    <w:rsid w:val="0023139B"/>
    <w:rsid w:val="002379C1"/>
    <w:rsid w:val="002656C0"/>
    <w:rsid w:val="0027160D"/>
    <w:rsid w:val="00290D04"/>
    <w:rsid w:val="00297D71"/>
    <w:rsid w:val="002E4668"/>
    <w:rsid w:val="002F0B9F"/>
    <w:rsid w:val="002F3168"/>
    <w:rsid w:val="0031534F"/>
    <w:rsid w:val="00380529"/>
    <w:rsid w:val="00393940"/>
    <w:rsid w:val="003B218D"/>
    <w:rsid w:val="003B33B6"/>
    <w:rsid w:val="003B7516"/>
    <w:rsid w:val="003D7538"/>
    <w:rsid w:val="00413762"/>
    <w:rsid w:val="004337B4"/>
    <w:rsid w:val="00462302"/>
    <w:rsid w:val="00466FE0"/>
    <w:rsid w:val="00475452"/>
    <w:rsid w:val="00496B39"/>
    <w:rsid w:val="004A5AE8"/>
    <w:rsid w:val="004A779D"/>
    <w:rsid w:val="004B5D59"/>
    <w:rsid w:val="004C40FB"/>
    <w:rsid w:val="004F2661"/>
    <w:rsid w:val="005174B9"/>
    <w:rsid w:val="005546DA"/>
    <w:rsid w:val="00574ED6"/>
    <w:rsid w:val="00586AEA"/>
    <w:rsid w:val="00614B21"/>
    <w:rsid w:val="0063098A"/>
    <w:rsid w:val="00687E2C"/>
    <w:rsid w:val="006C1CF6"/>
    <w:rsid w:val="006D0786"/>
    <w:rsid w:val="006E5067"/>
    <w:rsid w:val="006F68B0"/>
    <w:rsid w:val="00784045"/>
    <w:rsid w:val="007C04B7"/>
    <w:rsid w:val="007D157B"/>
    <w:rsid w:val="00854FAF"/>
    <w:rsid w:val="0085608B"/>
    <w:rsid w:val="00885826"/>
    <w:rsid w:val="008A3DB0"/>
    <w:rsid w:val="008B1C6F"/>
    <w:rsid w:val="009242FE"/>
    <w:rsid w:val="00975D0F"/>
    <w:rsid w:val="009801E3"/>
    <w:rsid w:val="009E7864"/>
    <w:rsid w:val="00A46FF3"/>
    <w:rsid w:val="00A566BD"/>
    <w:rsid w:val="00A83C97"/>
    <w:rsid w:val="00A92E01"/>
    <w:rsid w:val="00AB3A6D"/>
    <w:rsid w:val="00AC6947"/>
    <w:rsid w:val="00AC7EF0"/>
    <w:rsid w:val="00AD320B"/>
    <w:rsid w:val="00AF44CC"/>
    <w:rsid w:val="00B04307"/>
    <w:rsid w:val="00B65892"/>
    <w:rsid w:val="00B775F6"/>
    <w:rsid w:val="00B837D3"/>
    <w:rsid w:val="00B93A79"/>
    <w:rsid w:val="00BD139F"/>
    <w:rsid w:val="00C300CF"/>
    <w:rsid w:val="00C30531"/>
    <w:rsid w:val="00C4238D"/>
    <w:rsid w:val="00C574EA"/>
    <w:rsid w:val="00C64880"/>
    <w:rsid w:val="00C91C96"/>
    <w:rsid w:val="00C96095"/>
    <w:rsid w:val="00CD02AA"/>
    <w:rsid w:val="00D24893"/>
    <w:rsid w:val="00D26FD4"/>
    <w:rsid w:val="00D33E0B"/>
    <w:rsid w:val="00D619B8"/>
    <w:rsid w:val="00D83529"/>
    <w:rsid w:val="00D9758E"/>
    <w:rsid w:val="00DA1252"/>
    <w:rsid w:val="00E52E75"/>
    <w:rsid w:val="00E57603"/>
    <w:rsid w:val="00EB618A"/>
    <w:rsid w:val="00EC6474"/>
    <w:rsid w:val="00EE06C7"/>
    <w:rsid w:val="00F017BE"/>
    <w:rsid w:val="00F97259"/>
    <w:rsid w:val="00FF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B76A7"/>
  <w14:defaultImageDpi w14:val="32767"/>
  <w15:chartTrackingRefBased/>
  <w15:docId w15:val="{99E88348-B4A2-D643-B833-AD22DD24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574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C574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74EA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74EA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customStyle="1" w:styleId="Compact">
    <w:name w:val="Compact"/>
    <w:basedOn w:val="BodyText"/>
    <w:qFormat/>
    <w:rsid w:val="00C574EA"/>
    <w:pPr>
      <w:spacing w:before="36" w:after="36"/>
    </w:pPr>
    <w:rPr>
      <w:rFonts w:eastAsiaTheme="minorHAnsi"/>
    </w:rPr>
  </w:style>
  <w:style w:type="paragraph" w:styleId="BodyText">
    <w:name w:val="Body Text"/>
    <w:basedOn w:val="Normal"/>
    <w:link w:val="BodyTextChar"/>
    <w:uiPriority w:val="99"/>
    <w:semiHidden/>
    <w:unhideWhenUsed/>
    <w:rsid w:val="00C574E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74E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Diaz,Renata M</dc:creator>
  <cp:keywords/>
  <dc:description/>
  <cp:lastModifiedBy>Diaz,Renata M</cp:lastModifiedBy>
  <cp:revision>2</cp:revision>
  <dcterms:created xsi:type="dcterms:W3CDTF">2020-03-28T15:55:00Z</dcterms:created>
  <dcterms:modified xsi:type="dcterms:W3CDTF">2020-03-28T15:55:00Z</dcterms:modified>
</cp:coreProperties>
</file>