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Flowchart</w:t>
      </w:r>
      <w:r>
        <w:t xml:space="preserve"> </w:t>
      </w:r>
      <w:r>
        <w:t xml:space="preserve">algebra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quation-setup"/>
      <w:bookmarkEnd w:id="21"/>
      <w:r>
        <w:t xml:space="preserve">Equation setup</w:t>
      </w:r>
    </w:p>
    <w:p>
      <w:pPr>
        <w:pStyle w:val="Heading2"/>
      </w:pPr>
      <w:bookmarkStart w:id="22" w:name="variable-defs"/>
      <w:bookmarkEnd w:id="22"/>
      <w:r>
        <w:t xml:space="preserve">Variable defs</w:t>
      </w:r>
    </w:p>
    <w:p>
      <w:pPr>
        <w:pStyle w:val="Compact"/>
        <w:numPr>
          <w:numId w:val="1001"/>
          <w:ilvl w:val="0"/>
        </w:numPr>
      </w:pPr>
      <m:oMath>
        <m:r>
          <m:t>t</m:t>
        </m:r>
      </m:oMath>
      <w:r>
        <w:t xml:space="preserve">: time. At the moment I’m just using</w:t>
      </w:r>
      <w:r>
        <w:t xml:space="preserve"> </w:t>
      </w:r>
      <m:oMath>
        <m:r>
          <m:t>t</m:t>
        </m:r>
        <m: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t>=</m:t>
        </m:r>
        <m:r>
          <m:t>2</m:t>
        </m:r>
      </m:oMath>
      <w:r>
        <w:t xml:space="preserve"> </w:t>
      </w:r>
      <w:r>
        <w:t xml:space="preserve">in a before-and-after setup, but I think you should be able to extend this to time</w:t>
      </w:r>
      <w:r>
        <w:t xml:space="preserve"> </w:t>
      </w:r>
      <w:r>
        <w:rPr>
          <w:i/>
        </w:rPr>
        <w:t xml:space="preserve">series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E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E</m:t>
            </m:r>
          </m:e>
          <m:sub>
            <m:r>
              <m:t>2</m:t>
            </m:r>
          </m:sub>
        </m:sSub>
      </m:oMath>
      <w:r>
        <w:t xml:space="preserve">: Total energy at</w:t>
      </w:r>
      <w:r>
        <w:t xml:space="preserve"> </w:t>
      </w:r>
      <m:oMath>
        <m:r>
          <m:t>t</m:t>
        </m:r>
        <m: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t</m:t>
        </m:r>
        <m:r>
          <m:t>=</m:t>
        </m:r>
        <m:r>
          <m:t>2</m:t>
        </m:r>
      </m:oMath>
    </w:p>
    <w:p>
      <w:pPr>
        <w:pStyle w:val="Compact"/>
        <w:numPr>
          <w:numId w:val="1001"/>
          <w:ilvl w:val="0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: Total number of individuals at</w:t>
      </w:r>
      <w:r>
        <w:t xml:space="preserve"> </w:t>
      </w:r>
      <m:oMath>
        <m:r>
          <m:t>t</m:t>
        </m:r>
        <m: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t</m:t>
        </m:r>
        <m:r>
          <m:t>=</m:t>
        </m:r>
        <m:r>
          <m:t>2</m:t>
        </m:r>
      </m:oMath>
    </w:p>
    <w:p>
      <w:pPr>
        <w:pStyle w:val="Compact"/>
        <w:numPr>
          <w:numId w:val="1001"/>
          <w:ilvl w:val="0"/>
        </w:numPr>
      </w:pPr>
      <m:oMath>
        <m:sSub>
          <m:e>
            <m:r>
              <m:t>e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</m:oMath>
      <w:r>
        <w:t xml:space="preserve">: Average energy at</w:t>
      </w:r>
      <w:r>
        <w:t xml:space="preserve"> </w:t>
      </w:r>
      <m:oMath>
        <m:r>
          <m:t>t</m:t>
        </m:r>
        <m: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t</m:t>
        </m:r>
        <m:r>
          <m:t>=</m:t>
        </m:r>
        <m:r>
          <m:t>2</m:t>
        </m:r>
      </m:oMath>
      <w:r>
        <w:t xml:space="preserve">;</w:t>
      </w:r>
      <w:r>
        <w:t xml:space="preserve"> </w:t>
      </w:r>
      <m:oMath>
        <m:f>
          <m:fPr>
            <m:type m:val="bar"/>
          </m:fPr>
          <m:num>
            <m:sSub>
              <m:e>
                <m:r>
                  <m:t>E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den>
        </m:f>
        <m:r>
          <m:t>,</m:t>
        </m:r>
        <m:f>
          <m:fPr>
            <m:type m:val="bar"/>
          </m:fPr>
          <m:num>
            <m:sSub>
              <m:e>
                <m:r>
                  <m:t>E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den>
        </m:f>
      </m:oMath>
    </w:p>
    <w:p>
      <w:pPr>
        <w:pStyle w:val="Compact"/>
        <w:numPr>
          <w:numId w:val="1001"/>
          <w:ilvl w:val="0"/>
        </w:numPr>
      </w:pPr>
      <m:oMath>
        <m:r>
          <m:t>Δ</m:t>
        </m:r>
        <m:r>
          <m:t>E</m:t>
        </m:r>
      </m:oMath>
      <w:r>
        <w:t xml:space="preserve">: Change in total energy as the ratio</w:t>
      </w:r>
      <w:r>
        <w:t xml:space="preserve"> </w:t>
      </w:r>
      <m:oMath>
        <m:f>
          <m:fPr>
            <m:type m:val="bar"/>
          </m:fPr>
          <m:num>
            <m:sSub>
              <m:e>
                <m:r>
                  <m:t>E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E</m:t>
                </m:r>
              </m:e>
              <m:sub>
                <m:r>
                  <m:t>1</m:t>
                </m:r>
              </m:sub>
            </m:sSub>
          </m:den>
        </m:f>
      </m:oMath>
    </w:p>
    <w:p>
      <w:pPr>
        <w:pStyle w:val="Compact"/>
        <w:numPr>
          <w:numId w:val="1001"/>
          <w:ilvl w:val="0"/>
        </w:numPr>
      </w:pPr>
      <m:oMath>
        <m:r>
          <m:t>Δ</m:t>
        </m:r>
        <m:r>
          <m:t>N</m:t>
        </m:r>
      </m:oMath>
      <w:r>
        <w:t xml:space="preserve">: Change in total individuals as</w:t>
      </w:r>
      <w:r>
        <w:t xml:space="preserve"> </w:t>
      </w:r>
      <m:oMath>
        <m:f>
          <m:fPr>
            <m:type m:val="bar"/>
          </m:fPr>
          <m:num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den>
        </m:f>
      </m:oMath>
    </w:p>
    <w:p>
      <w:pPr>
        <w:pStyle w:val="Compact"/>
        <w:numPr>
          <w:numId w:val="1001"/>
          <w:ilvl w:val="0"/>
        </w:numPr>
      </w:pPr>
      <m:oMath>
        <m:r>
          <m:t>Δ</m:t>
        </m:r>
        <m:r>
          <m:t>e</m:t>
        </m:r>
      </m:oMath>
      <w:r>
        <w:t xml:space="preserve">: Change in average energy as</w:t>
      </w:r>
      <w:r>
        <w:t xml:space="preserve"> </w:t>
      </w:r>
      <m:oMath>
        <m:f>
          <m:fPr>
            <m:type m:val="bar"/>
          </m:fPr>
          <m:num>
            <m:sSub>
              <m:e>
                <m:r>
                  <m:t>e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e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.</w:t>
      </w:r>
    </w:p>
    <w:p>
      <w:pPr>
        <w:pStyle w:val="Compact"/>
        <w:numPr>
          <w:numId w:val="1002"/>
          <w:ilvl w:val="1"/>
        </w:numPr>
      </w:pPr>
      <m:oMath>
        <m:f>
          <m:fPr>
            <m:type m:val="bar"/>
          </m:fPr>
          <m:num>
            <m:sSub>
              <m:e>
                <m:r>
                  <m:t>e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e</m:t>
                </m:r>
              </m:e>
              <m:sub>
                <m:r>
                  <m:t>1</m:t>
                </m:r>
              </m:sub>
            </m:sSub>
          </m:den>
        </m:f>
        <m:r>
          <m:t>=</m:t>
        </m:r>
        <m:f>
          <m:fPr>
            <m:type m:val="bar"/>
          </m:fPr>
          <m:num>
            <m:f>
              <m:fPr>
                <m:type m:val="bar"/>
              </m:fPr>
              <m:num>
                <m:sSub>
                  <m:e>
                    <m:r>
                      <m:t>E</m:t>
                    </m:r>
                  </m:e>
                  <m:sub>
                    <m:r>
                      <m:t>2</m:t>
                    </m:r>
                  </m:sub>
                </m:sSub>
              </m:num>
              <m:den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</m:den>
            </m:f>
          </m:num>
          <m:den>
            <m:f>
              <m:fPr>
                <m:type m:val="bar"/>
              </m:fPr>
              <m:num>
                <m:sSub>
                  <m:e>
                    <m:r>
                      <m:t>E</m:t>
                    </m:r>
                  </m:e>
                  <m:sub>
                    <m:r>
                      <m:t>1</m:t>
                    </m:r>
                  </m:sub>
                </m:sSub>
              </m:num>
              <m:den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</m:den>
            </m:f>
          </m:den>
        </m:f>
        <m:r>
          <m:t>=</m:t>
        </m:r>
        <m:f>
          <m:fPr>
            <m:type m:val="bar"/>
          </m:fPr>
          <m:num>
            <m:sSub>
              <m:e>
                <m:r>
                  <m:t>E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den>
        </m:f>
        <m:r>
          <m:t>*</m:t>
        </m:r>
        <m:f>
          <m:fPr>
            <m:type m:val="bar"/>
          </m:fPr>
          <m:num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E</m:t>
                </m:r>
              </m:e>
              <m:sub>
                <m:r>
                  <m:t>1</m:t>
                </m:r>
              </m:sub>
            </m:sSub>
          </m:den>
        </m:f>
        <m:r>
          <m:t>=</m:t>
        </m:r>
        <m:f>
          <m:fPr>
            <m:type m:val="bar"/>
          </m:fPr>
          <m:num>
            <m:sSub>
              <m:e>
                <m:r>
                  <m:t>E</m:t>
                </m:r>
              </m:e>
              <m:sub>
                <m:r>
                  <m:t>2</m:t>
                </m:r>
              </m:sub>
            </m:sSub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E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den>
        </m:f>
        <m:r>
          <m:t>=</m:t>
        </m:r>
        <m:r>
          <m:t>Δ</m:t>
        </m:r>
        <m:r>
          <m:t>E</m:t>
        </m:r>
        <m:r>
          <m:t>*</m:t>
        </m:r>
        <m:f>
          <m:fPr>
            <m:type m:val="bar"/>
          </m:fPr>
          <m:num>
            <m:r>
              <m:t>1</m:t>
            </m:r>
          </m:num>
          <m:den>
            <m:r>
              <m:t>Δ</m:t>
            </m:r>
            <m:r>
              <m:t>N</m:t>
            </m:r>
          </m:den>
        </m:f>
        <m:r>
          <m:t>=</m:t>
        </m:r>
        <m:f>
          <m:fPr>
            <m:type m:val="bar"/>
          </m:fPr>
          <m:num>
            <m:r>
              <m:t>Δ</m:t>
            </m:r>
            <m:r>
              <m:t>E</m:t>
            </m:r>
          </m:num>
          <m:den>
            <m:r>
              <m:t>Δ</m:t>
            </m:r>
            <m:r>
              <m:t>N</m:t>
            </m:r>
          </m:den>
        </m:f>
      </m:oMath>
    </w:p>
    <w:p>
      <w:pPr>
        <w:pStyle w:val="Compact"/>
        <w:numPr>
          <w:numId w:val="1002"/>
          <w:ilvl w:val="1"/>
        </w:numPr>
      </w:pPr>
      <w:r>
        <w:t xml:space="preserve">Tells us how the size spectrum is shifting.</w:t>
      </w:r>
    </w:p>
    <w:p>
      <w:pPr>
        <w:pStyle w:val="Heading2"/>
      </w:pPr>
      <w:bookmarkStart w:id="23" w:name="what-we-track"/>
      <w:bookmarkEnd w:id="23"/>
      <w:r>
        <w:t xml:space="preserve">What we track</w:t>
      </w:r>
    </w:p>
    <w:p>
      <w:pPr>
        <w:pStyle w:val="Compact"/>
        <w:numPr>
          <w:numId w:val="1003"/>
          <w:ilvl w:val="0"/>
        </w:numPr>
      </w:pPr>
      <m:oMath>
        <m:r>
          <m:t>Δ</m:t>
        </m:r>
        <m:r>
          <m:t>E</m:t>
        </m:r>
      </m:oMath>
      <w:r>
        <w:t xml:space="preserve">:</w:t>
      </w:r>
      <w:r>
        <w:t xml:space="preserve"> </w:t>
      </w:r>
      <m:oMath>
        <m:r>
          <m:t>&lt;</m:t>
        </m:r>
        <m:r>
          <m:t>,</m:t>
        </m:r>
        <m:r>
          <m:t>&gt;</m:t>
        </m:r>
        <m:r>
          <m:t>,</m:t>
        </m:r>
        <m:r>
          <m:t>=</m:t>
        </m:r>
        <m:r>
          <m:t>1</m:t>
        </m:r>
      </m:oMath>
    </w:p>
    <w:p>
      <w:pPr>
        <w:pStyle w:val="Compact"/>
        <w:numPr>
          <w:numId w:val="1003"/>
          <w:ilvl w:val="0"/>
        </w:numPr>
      </w:pPr>
      <m:oMath>
        <m:r>
          <m:t>Δ</m:t>
        </m:r>
        <m:r>
          <m:t>N</m:t>
        </m:r>
      </m:oMath>
      <w:r>
        <w:t xml:space="preserve">:</w:t>
      </w:r>
      <w:r>
        <w:t xml:space="preserve"> </w:t>
      </w:r>
      <m:oMath>
        <m:r>
          <m:t>&gt;</m:t>
        </m:r>
        <m:r>
          <m:t>,</m:t>
        </m:r>
        <m:r>
          <m:t>&lt;</m:t>
        </m:r>
        <m:r>
          <m:t>,</m:t>
        </m:r>
        <m:r>
          <m:t>=</m:t>
        </m:r>
        <m:r>
          <m:t>1</m:t>
        </m:r>
      </m:oMath>
    </w:p>
    <w:p>
      <w:pPr>
        <w:pStyle w:val="Compact"/>
        <w:numPr>
          <w:numId w:val="1003"/>
          <w:ilvl w:val="0"/>
        </w:numPr>
      </w:pPr>
      <m:oMath>
        <m:r>
          <m:t>Δ</m:t>
        </m:r>
        <m:r>
          <m:t>e</m:t>
        </m:r>
      </m:oMath>
      <w:r>
        <w:t xml:space="preserve">:</w:t>
      </w:r>
      <w:r>
        <w:t xml:space="preserve"> </w:t>
      </w:r>
      <m:oMath>
        <m:r>
          <m:t>&gt;</m:t>
        </m:r>
        <m:r>
          <m:t>,</m:t>
        </m:r>
        <m:r>
          <m:t>&lt;</m:t>
        </m:r>
        <m:r>
          <m:t>,</m:t>
        </m:r>
        <m:r>
          <m:t>=</m:t>
        </m:r>
        <m:r>
          <m:t>1</m:t>
        </m:r>
      </m:oMath>
    </w:p>
    <w:p>
      <w:pPr>
        <w:pStyle w:val="Heading1"/>
      </w:pPr>
      <w:bookmarkStart w:id="24" w:name="outcomes"/>
      <w:bookmarkEnd w:id="24"/>
      <w:r>
        <w:t xml:space="preserve">Outcomes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3427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b21822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Flowchart algebra</dc:title>
  <dc:creator/>
  <dcterms:created xsi:type="dcterms:W3CDTF">2020-03-28T15:50:16Z</dcterms:created>
  <dcterms:modified xsi:type="dcterms:W3CDTF">2020-03-28T15:50:16Z</dcterms:modified>
</cp:coreProperties>
</file>