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E8EB9" w14:textId="77777777" w:rsidR="00F87E03" w:rsidRDefault="00750BC8">
      <w:pPr>
        <w:pStyle w:val="Title"/>
      </w:pPr>
      <w:r>
        <w:t>Filtering datasets</w:t>
      </w:r>
    </w:p>
    <w:p w14:paraId="0CA53027" w14:textId="77777777" w:rsidR="00F87E03" w:rsidRDefault="00750BC8">
      <w:pPr>
        <w:pStyle w:val="Date"/>
      </w:pPr>
      <w:r>
        <w:t>2021-05-09</w:t>
      </w:r>
    </w:p>
    <w:p w14:paraId="38350755" w14:textId="77777777" w:rsidR="00F87E03" w:rsidRDefault="00750BC8">
      <w:pPr>
        <w:pStyle w:val="FirstParagraph"/>
      </w:pPr>
      <w:r>
        <w:t xml:space="preserve">We filter datasets in two stages. First, we filter </w:t>
      </w:r>
      <w:r>
        <w:rPr>
          <w:b/>
        </w:rPr>
        <w:t>prior to trying to sample from the feasible set</w:t>
      </w:r>
      <w:r>
        <w:t xml:space="preserve">, in order to remove communities that have a combined S and N too high for us to sample the feasible set, and to reduce the Forest Inventory and Analysis dataset to a manageable size. Second,we filter </w:t>
      </w:r>
      <w:r>
        <w:rPr>
          <w:b/>
        </w:rPr>
        <w:t>after sampling the feasible but before we aggregate results across communities</w:t>
      </w:r>
      <w:r>
        <w:t>, to remove cases where mathematical constraints result in uninformative results. Below we elaborate on the logic and methods for these filtering processes, including code to allow others to see precisely what was implemented.</w:t>
      </w:r>
    </w:p>
    <w:p w14:paraId="65672670" w14:textId="77777777" w:rsidR="00F87E03" w:rsidRDefault="00750BC8">
      <w:pPr>
        <w:pStyle w:val="Heading2"/>
      </w:pPr>
      <w:bookmarkStart w:id="0" w:name="pre-feasible-set-sampling"/>
      <w:r>
        <w:t>Pre-feasible set sampling</w:t>
      </w:r>
      <w:bookmarkEnd w:id="0"/>
    </w:p>
    <w:p w14:paraId="413A795E" w14:textId="77777777" w:rsidR="00F87E03" w:rsidRDefault="00750BC8">
      <w:pPr>
        <w:pStyle w:val="FirstParagraph"/>
      </w:pPr>
      <w:r>
        <w:t>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14:paraId="7B4EED73" w14:textId="77777777" w:rsidR="00F87E03" w:rsidRDefault="00750BC8">
      <w:pPr>
        <w:pStyle w:val="BodyText"/>
      </w:pPr>
      <w:r>
        <w:t>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14:paraId="1DF860F8" w14:textId="21A8163C" w:rsidR="00F87E03" w:rsidRDefault="00750BC8">
      <w:pPr>
        <w:pStyle w:val="BodyText"/>
      </w:pPr>
      <w:r>
        <w:t xml:space="preserve">Code for downloading the data (and all other analyses) used for this project can be found at </w:t>
      </w:r>
      <w:hyperlink r:id="rId7" w:history="1">
        <w:r w:rsidR="006946EB" w:rsidRPr="00075220">
          <w:rPr>
            <w:rStyle w:val="Hyperlink"/>
          </w:rPr>
          <w:t>https://doi.org/10.5281/zenodo.4</w:t>
        </w:r>
        <w:r w:rsidR="006946EB" w:rsidRPr="00075220">
          <w:rPr>
            <w:rStyle w:val="Hyperlink"/>
          </w:rPr>
          <w:t>7</w:t>
        </w:r>
        <w:r w:rsidR="006946EB" w:rsidRPr="00075220">
          <w:rPr>
            <w:rStyle w:val="Hyperlink"/>
          </w:rPr>
          <w:t>11104</w:t>
        </w:r>
      </w:hyperlink>
      <w:r w:rsidR="006946EB">
        <w:t>.</w:t>
      </w:r>
      <w:r>
        <w:t xml:space="preserve"> The data download functions are at </w:t>
      </w:r>
      <w:r w:rsidR="006B3634">
        <w:t>R/download_data.R</w:t>
      </w:r>
      <w:r w:rsidR="004A1BBC">
        <w:t>.</w:t>
      </w:r>
    </w:p>
    <w:p w14:paraId="5CACDE3D" w14:textId="77777777" w:rsidR="00F87E03" w:rsidRDefault="00750BC8">
      <w:pPr>
        <w:pStyle w:val="Heading3"/>
      </w:pPr>
      <w:bookmarkStart w:id="1" w:name="overview"/>
      <w:r>
        <w:t>Overview</w:t>
      </w:r>
      <w:bookmarkEnd w:id="1"/>
    </w:p>
    <w:p w14:paraId="6ED6A353" w14:textId="77777777" w:rsidR="00F87E03" w:rsidRDefault="00750BC8">
      <w:pPr>
        <w:pStyle w:val="FirstParagraph"/>
      </w:pPr>
      <w:r>
        <w:t xml:space="preserve">The </w:t>
      </w:r>
      <w:r>
        <w:rPr>
          <w:rStyle w:val="VerbatimChar"/>
        </w:rPr>
        <w:t>download_data</w:t>
      </w:r>
      <w:r>
        <w:t xml:space="preserve"> function downloads raw data files from </w:t>
      </w:r>
      <w:hyperlink r:id="rId8">
        <w:r>
          <w:rPr>
            <w:rStyle w:val="Hyperlink"/>
          </w:rPr>
          <w:t>https://github.com/weecology/sad-comparison/</w:t>
        </w:r>
      </w:hyperlink>
      <w:r>
        <w:t xml:space="preserve"> (for BBS, Gentry, Mammal Community Database, and FIA; data from Baldridge (2016) and also used in White, Thibault, and Xiao (2012)) and figshare </w:t>
      </w:r>
      <w:hyperlink r:id="rId9">
        <w:r>
          <w:rPr>
            <w:rStyle w:val="Hyperlink"/>
          </w:rPr>
          <w:t>http://figshare.com/files/3097079</w:t>
        </w:r>
      </w:hyperlink>
      <w:r>
        <w:t xml:space="preserve"> (for the Miscellaneous Abundance Database; Baldridge (2015)). These raw files are stored in </w:t>
      </w:r>
      <w:r>
        <w:rPr>
          <w:rStyle w:val="VerbatimChar"/>
        </w:rPr>
        <w:t>working-data\abund_data</w:t>
      </w:r>
      <w:r>
        <w:t xml:space="preserve"> and are not edited.</w:t>
      </w:r>
    </w:p>
    <w:p w14:paraId="3B4486D6" w14:textId="77777777" w:rsidR="00F87E03" w:rsidRDefault="00750BC8">
      <w:pPr>
        <w:pStyle w:val="BodyText"/>
      </w:pPr>
      <w:r>
        <w:t>The datasets downloaded from GitHub exactly match the corresponding data files in the Zenodo archive for Baldridge (2016), available here: (</w:t>
      </w:r>
      <w:hyperlink r:id="rId10">
        <w:r>
          <w:rPr>
            <w:rStyle w:val="Hyperlink"/>
          </w:rPr>
          <w:t>https://zenodo.org/record/166725</w:t>
        </w:r>
      </w:hyperlink>
      <w:r>
        <w:t xml:space="preserve">). If in the future it is preferred or necessary to use the archival versions, they can be downloaded and stored in </w:t>
      </w:r>
      <w:r>
        <w:rPr>
          <w:rStyle w:val="VerbatimChar"/>
        </w:rPr>
        <w:t>working-data\abund_data</w:t>
      </w:r>
      <w:r>
        <w:t xml:space="preserve"> and the rest of the analysis should run just as if they had been downloaded from GitHub.</w:t>
      </w:r>
    </w:p>
    <w:p w14:paraId="4EF597EF" w14:textId="77777777" w:rsidR="00F87E03" w:rsidRDefault="00750BC8">
      <w:pPr>
        <w:pStyle w:val="BodyText"/>
      </w:pPr>
      <w:r>
        <w:t xml:space="preserve">The Miscellaneous Abundance and FIA databases undergo additional filtering steps, implemented in the </w:t>
      </w:r>
      <w:r>
        <w:rPr>
          <w:rStyle w:val="VerbatimChar"/>
        </w:rPr>
        <w:t>filter_misc_abund</w:t>
      </w:r>
      <w:r>
        <w:t xml:space="preserve"> and </w:t>
      </w:r>
      <w:r>
        <w:rPr>
          <w:rStyle w:val="VerbatimChar"/>
        </w:rPr>
        <w:t>filter_fia_short</w:t>
      </w:r>
      <w:r>
        <w:t xml:space="preserve"> and </w:t>
      </w:r>
      <w:r>
        <w:rPr>
          <w:rStyle w:val="VerbatimChar"/>
        </w:rPr>
        <w:t>filter_fia_small</w:t>
      </w:r>
      <w:r>
        <w:t xml:space="preserve"> functions. These functions run automatically when the data are downloaded and save new files to </w:t>
      </w:r>
      <w:r>
        <w:rPr>
          <w:rStyle w:val="VerbatimChar"/>
        </w:rPr>
        <w:t>working-data\abund_data</w:t>
      </w:r>
      <w:r>
        <w:t>.</w:t>
      </w:r>
    </w:p>
    <w:p w14:paraId="3ED27DA5" w14:textId="77777777" w:rsidR="00F87E03" w:rsidRDefault="00750BC8">
      <w:pPr>
        <w:pStyle w:val="BodyText"/>
      </w:pPr>
      <w:r>
        <w:t xml:space="preserve">The </w:t>
      </w:r>
      <w:r>
        <w:rPr>
          <w:rStyle w:val="VerbatimChar"/>
        </w:rPr>
        <w:t>load_dataset</w:t>
      </w:r>
      <w: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Pr>
          <w:rStyle w:val="VerbatimChar"/>
        </w:rPr>
        <w:t>load_dataset</w:t>
      </w:r>
      <w:r>
        <w:t xml:space="preserve"> are exactly what goes into the analysis.</w:t>
      </w:r>
    </w:p>
    <w:p w14:paraId="2C2B0A45" w14:textId="77777777" w:rsidR="00F87E03" w:rsidRDefault="00750BC8">
      <w:pPr>
        <w:pStyle w:val="BodyText"/>
      </w:pPr>
      <w:r>
        <w:lastRenderedPageBreak/>
        <w:t xml:space="preserve">In the following sections, we load the raw data files (as they were downloaded), perform the filtering process manually (if applicable), and compare the resulting data to the data that are used in the analysis, i.e. the data that we get if we use </w:t>
      </w:r>
      <w:r>
        <w:rPr>
          <w:rStyle w:val="VerbatimChar"/>
        </w:rPr>
        <w:t>load_dataset</w:t>
      </w:r>
      <w:r>
        <w:t>.</w:t>
      </w:r>
    </w:p>
    <w:p w14:paraId="0A35BF0E" w14:textId="77777777" w:rsidR="00F87E03" w:rsidRDefault="00750BC8">
      <w:pPr>
        <w:pStyle w:val="Heading3"/>
      </w:pPr>
      <w:bookmarkStart w:id="2" w:name="bbs-no-filtering"/>
      <w:r>
        <w:t>BBS (no filtering)</w:t>
      </w:r>
      <w:bookmarkEnd w:id="2"/>
    </w:p>
    <w:p w14:paraId="4AEF2239" w14:textId="77777777" w:rsidR="00F87E03" w:rsidRDefault="00750BC8">
      <w:pPr>
        <w:pStyle w:val="FirstParagraph"/>
      </w:pPr>
      <w:r>
        <w:t xml:space="preserve">For BBS, and all datasets that are not filtered, we can simply load the data from the file downloaded by </w:t>
      </w:r>
      <w:r>
        <w:rPr>
          <w:rStyle w:val="VerbatimChar"/>
        </w:rPr>
        <w:t>download_data</w:t>
      </w:r>
      <w:r>
        <w:t xml:space="preserve">, add the columns and column formats that are added by </w:t>
      </w:r>
      <w:r>
        <w:rPr>
          <w:rStyle w:val="VerbatimChar"/>
        </w:rPr>
        <w:t>load_data</w:t>
      </w:r>
      <w:r>
        <w:t xml:space="preserve">, and compare the result to the result of </w:t>
      </w:r>
      <w:r>
        <w:rPr>
          <w:rStyle w:val="VerbatimChar"/>
        </w:rPr>
        <w:t>load_data</w:t>
      </w:r>
      <w:r>
        <w:t>:</w:t>
      </w:r>
    </w:p>
    <w:p w14:paraId="5300D001" w14:textId="77777777" w:rsidR="00F87E03" w:rsidRDefault="00750BC8">
      <w:pPr>
        <w:pStyle w:val="SourceCode"/>
      </w:pPr>
      <w:r>
        <w:rPr>
          <w:rStyle w:val="NormalTok"/>
        </w:rPr>
        <w:t>bbs_raw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"bbs_spab.csv"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(bbs_raw)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bbs_raw &lt;-</w:t>
      </w:r>
      <w:r>
        <w:rPr>
          <w:rStyle w:val="StringTok"/>
        </w:rPr>
        <w:t xml:space="preserve"> </w:t>
      </w:r>
      <w:r>
        <w:rPr>
          <w:rStyle w:val="NormalTok"/>
        </w:rPr>
        <w:t xml:space="preserve">bbs_raw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"bbs"</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bbs_loaded &lt;-</w:t>
      </w:r>
      <w:r>
        <w:rPr>
          <w:rStyle w:val="StringTok"/>
        </w:rPr>
        <w:t xml:space="preserve"> </w:t>
      </w:r>
      <w:r>
        <w:rPr>
          <w:rStyle w:val="KeywordTok"/>
        </w:rPr>
        <w:t>load_dataset</w:t>
      </w:r>
      <w:r>
        <w:rPr>
          <w:rStyle w:val="NormalTok"/>
        </w:rPr>
        <w:t>(</w:t>
      </w:r>
      <w:r>
        <w:rPr>
          <w:rStyle w:val="StringTok"/>
        </w:rPr>
        <w:t>"bbs"</w:t>
      </w:r>
      <w:r>
        <w:rPr>
          <w:rStyle w:val="NormalTok"/>
        </w:rPr>
        <w:t>)</w:t>
      </w:r>
    </w:p>
    <w:p w14:paraId="61389466" w14:textId="77777777" w:rsidR="00F87E03" w:rsidRDefault="00750BC8">
      <w:pPr>
        <w:pStyle w:val="FirstParagraph"/>
      </w:pPr>
      <w:r>
        <w:t xml:space="preserve">Here we confirm that all values for </w:t>
      </w:r>
      <w:r>
        <w:rPr>
          <w:rStyle w:val="VerbatimChar"/>
        </w:rPr>
        <w:t>abund</w:t>
      </w:r>
      <w:r>
        <w:t xml:space="preserve"> and </w:t>
      </w:r>
      <w:r>
        <w:rPr>
          <w:rStyle w:val="VerbatimChar"/>
        </w:rPr>
        <w:t>site</w:t>
      </w:r>
      <w:r>
        <w:t xml:space="preserve"> match between the version we get from </w:t>
      </w:r>
      <w:r>
        <w:rPr>
          <w:rStyle w:val="VerbatimChar"/>
        </w:rPr>
        <w:t>load_dataset</w:t>
      </w:r>
      <w:r>
        <w:t xml:space="preserve"> and the version we just created from the raw data file:</w:t>
      </w:r>
    </w:p>
    <w:p w14:paraId="52A1E552" w14:textId="77777777" w:rsidR="00F87E03" w:rsidRDefault="00750BC8">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abund </w:t>
      </w:r>
      <w:r>
        <w:rPr>
          <w:rStyle w:val="OperatorTok"/>
        </w:rPr>
        <w:t>==</w:t>
      </w:r>
      <w:r>
        <w:rPr>
          <w:rStyle w:val="StringTok"/>
        </w:rPr>
        <w:t xml:space="preserve"> </w:t>
      </w:r>
      <w:r>
        <w:rPr>
          <w:rStyle w:val="NormalTok"/>
        </w:rPr>
        <w:t>bbs_raw</w:t>
      </w:r>
      <w:r>
        <w:rPr>
          <w:rStyle w:val="OperatorTok"/>
        </w:rPr>
        <w:t>$</w:t>
      </w:r>
      <w:r>
        <w:rPr>
          <w:rStyle w:val="NormalTok"/>
        </w:rPr>
        <w:t>abund))</w:t>
      </w:r>
    </w:p>
    <w:p w14:paraId="27E75395" w14:textId="77777777" w:rsidR="00F87E03" w:rsidRDefault="00750BC8">
      <w:pPr>
        <w:pStyle w:val="SourceCode"/>
      </w:pPr>
      <w:r>
        <w:rPr>
          <w:rStyle w:val="VerbatimChar"/>
        </w:rPr>
        <w:t>## [1] FALSE</w:t>
      </w:r>
    </w:p>
    <w:p w14:paraId="707E37F8" w14:textId="77777777" w:rsidR="00F87E03" w:rsidRDefault="00750BC8">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site </w:t>
      </w:r>
      <w:r>
        <w:rPr>
          <w:rStyle w:val="OperatorTok"/>
        </w:rPr>
        <w:t>==</w:t>
      </w:r>
      <w:r>
        <w:rPr>
          <w:rStyle w:val="StringTok"/>
        </w:rPr>
        <w:t xml:space="preserve"> </w:t>
      </w:r>
      <w:r>
        <w:rPr>
          <w:rStyle w:val="NormalTok"/>
        </w:rPr>
        <w:t>bbs_raw</w:t>
      </w:r>
      <w:r>
        <w:rPr>
          <w:rStyle w:val="OperatorTok"/>
        </w:rPr>
        <w:t>$</w:t>
      </w:r>
      <w:r>
        <w:rPr>
          <w:rStyle w:val="NormalTok"/>
        </w:rPr>
        <w:t>site))</w:t>
      </w:r>
    </w:p>
    <w:p w14:paraId="353611D1" w14:textId="77777777" w:rsidR="00F87E03" w:rsidRDefault="00750BC8">
      <w:pPr>
        <w:pStyle w:val="SourceCode"/>
      </w:pPr>
      <w:r>
        <w:rPr>
          <w:rStyle w:val="VerbatimChar"/>
        </w:rPr>
        <w:t>## [1] FALSE</w:t>
      </w:r>
    </w:p>
    <w:p w14:paraId="765647FA" w14:textId="77777777" w:rsidR="00F87E03" w:rsidRDefault="00750BC8">
      <w:pPr>
        <w:pStyle w:val="FirstParagraph"/>
      </w:pPr>
      <w:r>
        <w:t>Here we check to confirm that no communities have a total abundance exceeding our upper limit (40720, marked by the horizontal red line):</w:t>
      </w:r>
    </w:p>
    <w:p w14:paraId="671445D8" w14:textId="77777777" w:rsidR="00F87E03" w:rsidRDefault="00750BC8">
      <w:pPr>
        <w:pStyle w:val="SourceCode"/>
      </w:pPr>
      <w:r>
        <w:rPr>
          <w:rStyle w:val="NormalTok"/>
        </w:rPr>
        <w:t>bbs_statevars &lt;-</w:t>
      </w:r>
      <w:r>
        <w:rPr>
          <w:rStyle w:val="StringTok"/>
        </w:rPr>
        <w:t xml:space="preserve"> </w:t>
      </w:r>
      <w:r>
        <w:rPr>
          <w:rStyle w:val="KeywordTok"/>
        </w:rPr>
        <w:t>get_statevars</w:t>
      </w:r>
      <w:r>
        <w:rPr>
          <w:rStyle w:val="NormalTok"/>
        </w:rPr>
        <w:t>(bbs_raw)</w:t>
      </w:r>
      <w:r>
        <w:br/>
      </w:r>
      <w:r>
        <w:br/>
      </w:r>
      <w:r>
        <w:rPr>
          <w:rStyle w:val="KeywordTok"/>
        </w:rPr>
        <w:t>ggplot</w:t>
      </w:r>
      <w:r>
        <w:rPr>
          <w:rStyle w:val="NormalTok"/>
        </w:rPr>
        <w:t xml:space="preserve">(bbs_statevars,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0FC84B69" w14:textId="77777777" w:rsidR="00F87E03" w:rsidRDefault="00750BC8">
      <w:pPr>
        <w:pStyle w:val="FirstParagraph"/>
      </w:pPr>
      <w:r>
        <w:rPr>
          <w:noProof/>
        </w:rPr>
        <w:lastRenderedPageBreak/>
        <w:drawing>
          <wp:inline distT="0" distB="0" distL="0" distR="0" wp14:anchorId="297D5FF6" wp14:editId="49D72CB8">
            <wp:extent cx="36576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1"/>
                    <a:stretch>
                      <a:fillRect/>
                    </a:stretch>
                  </pic:blipFill>
                  <pic:spPr bwMode="auto">
                    <a:xfrm>
                      <a:off x="0" y="0"/>
                      <a:ext cx="3657600" cy="3048000"/>
                    </a:xfrm>
                    <a:prstGeom prst="rect">
                      <a:avLst/>
                    </a:prstGeom>
                    <a:noFill/>
                    <a:ln w="9525">
                      <a:noFill/>
                      <a:headEnd/>
                      <a:tailEnd/>
                    </a:ln>
                  </pic:spPr>
                </pic:pic>
              </a:graphicData>
            </a:graphic>
          </wp:inline>
        </w:drawing>
      </w:r>
    </w:p>
    <w:p w14:paraId="1201A9C1" w14:textId="77777777" w:rsidR="00F87E03" w:rsidRDefault="00750BC8">
      <w:pPr>
        <w:pStyle w:val="BodyText"/>
      </w:pPr>
      <w:r>
        <w:t>No communities in BBS have more than 40720 individuals, so all are initially included in the analysis.</w:t>
      </w:r>
    </w:p>
    <w:p w14:paraId="64DA03D6" w14:textId="77777777" w:rsidR="00F87E03" w:rsidRDefault="00750BC8">
      <w:pPr>
        <w:pStyle w:val="Heading3"/>
      </w:pPr>
      <w:bookmarkStart w:id="3" w:name="gentry-no-filtering"/>
      <w:r>
        <w:t>Gentry (no filtering)</w:t>
      </w:r>
      <w:bookmarkEnd w:id="3"/>
    </w:p>
    <w:p w14:paraId="1AD227D3" w14:textId="77777777" w:rsidR="00F87E03" w:rsidRDefault="00750BC8">
      <w:pPr>
        <w:pStyle w:val="FirstParagraph"/>
      </w:pPr>
      <w:r>
        <w:t xml:space="preserve">For Gentry, as with BBS, we can simply load the data from the file downloaded by </w:t>
      </w:r>
      <w:r>
        <w:rPr>
          <w:rStyle w:val="VerbatimChar"/>
        </w:rPr>
        <w:t>download_data</w:t>
      </w:r>
      <w:r>
        <w:t xml:space="preserve">, add the columns and column formats that are added by </w:t>
      </w:r>
      <w:r>
        <w:rPr>
          <w:rStyle w:val="VerbatimChar"/>
        </w:rPr>
        <w:t>load_data</w:t>
      </w:r>
      <w:r>
        <w:t xml:space="preserve">, and compare the result to the result of </w:t>
      </w:r>
      <w:r>
        <w:rPr>
          <w:rStyle w:val="VerbatimChar"/>
        </w:rPr>
        <w:t>load_data</w:t>
      </w:r>
      <w:r>
        <w:t>:</w:t>
      </w:r>
    </w:p>
    <w:p w14:paraId="0B4E7F88" w14:textId="77777777" w:rsidR="00F87E03" w:rsidRDefault="00750BC8">
      <w:pPr>
        <w:pStyle w:val="SourceCode"/>
      </w:pPr>
      <w:r>
        <w:rPr>
          <w:rStyle w:val="NormalTok"/>
        </w:rPr>
        <w:t>gentry_raw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"gentry_spab.csv"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(gentry_raw)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gentry_raw &lt;-</w:t>
      </w:r>
      <w:r>
        <w:rPr>
          <w:rStyle w:val="StringTok"/>
        </w:rPr>
        <w:t xml:space="preserve"> </w:t>
      </w:r>
      <w:r>
        <w:rPr>
          <w:rStyle w:val="NormalTok"/>
        </w:rPr>
        <w:t xml:space="preserve">gentry_raw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"gentry"</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gentry_loaded &lt;-</w:t>
      </w:r>
      <w:r>
        <w:rPr>
          <w:rStyle w:val="StringTok"/>
        </w:rPr>
        <w:t xml:space="preserve"> </w:t>
      </w:r>
      <w:r>
        <w:rPr>
          <w:rStyle w:val="KeywordTok"/>
        </w:rPr>
        <w:t>load_dataset</w:t>
      </w:r>
      <w:r>
        <w:rPr>
          <w:rStyle w:val="NormalTok"/>
        </w:rPr>
        <w:t>(</w:t>
      </w:r>
      <w:r>
        <w:rPr>
          <w:rStyle w:val="StringTok"/>
        </w:rPr>
        <w:t>"gentry"</w:t>
      </w:r>
      <w:r>
        <w:rPr>
          <w:rStyle w:val="NormalTok"/>
        </w:rPr>
        <w:t>)</w:t>
      </w:r>
    </w:p>
    <w:p w14:paraId="5D7F2885" w14:textId="77777777" w:rsidR="00F87E03" w:rsidRDefault="00750BC8">
      <w:pPr>
        <w:pStyle w:val="FirstParagraph"/>
      </w:pPr>
      <w:r>
        <w:t xml:space="preserve">Here we confirm that all values for </w:t>
      </w:r>
      <w:r>
        <w:rPr>
          <w:rStyle w:val="VerbatimChar"/>
        </w:rPr>
        <w:t>abund</w:t>
      </w:r>
      <w:r>
        <w:t xml:space="preserve"> and </w:t>
      </w:r>
      <w:r>
        <w:rPr>
          <w:rStyle w:val="VerbatimChar"/>
        </w:rPr>
        <w:t>site</w:t>
      </w:r>
      <w:r>
        <w:t xml:space="preserve"> match between the version we get from </w:t>
      </w:r>
      <w:r>
        <w:rPr>
          <w:rStyle w:val="VerbatimChar"/>
        </w:rPr>
        <w:t>load_dataset</w:t>
      </w:r>
      <w:r>
        <w:t xml:space="preserve"> and the version we just created from the raw data file:</w:t>
      </w:r>
    </w:p>
    <w:p w14:paraId="72426548" w14:textId="77777777" w:rsidR="00F87E03" w:rsidRDefault="00750BC8">
      <w:pPr>
        <w:pStyle w:val="SourceCode"/>
      </w:pPr>
      <w:r>
        <w:rPr>
          <w:rStyle w:val="KeywordTok"/>
        </w:rPr>
        <w:t>any</w:t>
      </w:r>
      <w:r>
        <w:rPr>
          <w:rStyle w:val="NormalTok"/>
        </w:rPr>
        <w:t>(</w:t>
      </w:r>
      <w:r>
        <w:rPr>
          <w:rStyle w:val="OperatorTok"/>
        </w:rPr>
        <w:t>!</w:t>
      </w:r>
      <w:r>
        <w:rPr>
          <w:rStyle w:val="NormalTok"/>
        </w:rPr>
        <w:t>(gentry_loaded</w:t>
      </w:r>
      <w:r>
        <w:rPr>
          <w:rStyle w:val="OperatorTok"/>
        </w:rPr>
        <w:t>$</w:t>
      </w:r>
      <w:r>
        <w:rPr>
          <w:rStyle w:val="NormalTok"/>
        </w:rPr>
        <w:t xml:space="preserve">abund </w:t>
      </w:r>
      <w:r>
        <w:rPr>
          <w:rStyle w:val="OperatorTok"/>
        </w:rPr>
        <w:t>==</w:t>
      </w:r>
      <w:r>
        <w:rPr>
          <w:rStyle w:val="StringTok"/>
        </w:rPr>
        <w:t xml:space="preserve"> </w:t>
      </w:r>
      <w:r>
        <w:rPr>
          <w:rStyle w:val="NormalTok"/>
        </w:rPr>
        <w:t>gentry_raw</w:t>
      </w:r>
      <w:r>
        <w:rPr>
          <w:rStyle w:val="OperatorTok"/>
        </w:rPr>
        <w:t>$</w:t>
      </w:r>
      <w:r>
        <w:rPr>
          <w:rStyle w:val="NormalTok"/>
        </w:rPr>
        <w:t>abund))</w:t>
      </w:r>
    </w:p>
    <w:p w14:paraId="78347BBB" w14:textId="77777777" w:rsidR="00F87E03" w:rsidRDefault="00750BC8">
      <w:pPr>
        <w:pStyle w:val="SourceCode"/>
      </w:pPr>
      <w:r>
        <w:rPr>
          <w:rStyle w:val="VerbatimChar"/>
        </w:rPr>
        <w:t>## [1] FALSE</w:t>
      </w:r>
    </w:p>
    <w:p w14:paraId="107BA973" w14:textId="77777777" w:rsidR="00F87E03" w:rsidRDefault="00750BC8">
      <w:pPr>
        <w:pStyle w:val="SourceCode"/>
      </w:pPr>
      <w:r>
        <w:rPr>
          <w:rStyle w:val="KeywordTok"/>
        </w:rPr>
        <w:lastRenderedPageBreak/>
        <w:t>any</w:t>
      </w:r>
      <w:r>
        <w:rPr>
          <w:rStyle w:val="NormalTok"/>
        </w:rPr>
        <w:t>(</w:t>
      </w:r>
      <w:r>
        <w:rPr>
          <w:rStyle w:val="OperatorTok"/>
        </w:rPr>
        <w:t>!</w:t>
      </w:r>
      <w:r>
        <w:rPr>
          <w:rStyle w:val="NormalTok"/>
        </w:rPr>
        <w:t>(gentry_loaded</w:t>
      </w:r>
      <w:r>
        <w:rPr>
          <w:rStyle w:val="OperatorTok"/>
        </w:rPr>
        <w:t>$</w:t>
      </w:r>
      <w:r>
        <w:rPr>
          <w:rStyle w:val="NormalTok"/>
        </w:rPr>
        <w:t xml:space="preserve">site </w:t>
      </w:r>
      <w:r>
        <w:rPr>
          <w:rStyle w:val="OperatorTok"/>
        </w:rPr>
        <w:t>==</w:t>
      </w:r>
      <w:r>
        <w:rPr>
          <w:rStyle w:val="StringTok"/>
        </w:rPr>
        <w:t xml:space="preserve"> </w:t>
      </w:r>
      <w:r>
        <w:rPr>
          <w:rStyle w:val="NormalTok"/>
        </w:rPr>
        <w:t>gentry_raw</w:t>
      </w:r>
      <w:r>
        <w:rPr>
          <w:rStyle w:val="OperatorTok"/>
        </w:rPr>
        <w:t>$</w:t>
      </w:r>
      <w:r>
        <w:rPr>
          <w:rStyle w:val="NormalTok"/>
        </w:rPr>
        <w:t>site))</w:t>
      </w:r>
    </w:p>
    <w:p w14:paraId="732065A2" w14:textId="77777777" w:rsidR="00F87E03" w:rsidRDefault="00750BC8">
      <w:pPr>
        <w:pStyle w:val="SourceCode"/>
      </w:pPr>
      <w:r>
        <w:rPr>
          <w:rStyle w:val="VerbatimChar"/>
        </w:rPr>
        <w:t>## [1] FALSE</w:t>
      </w:r>
    </w:p>
    <w:p w14:paraId="3CE7F548" w14:textId="77777777" w:rsidR="00F87E03" w:rsidRDefault="00750BC8">
      <w:pPr>
        <w:pStyle w:val="FirstParagraph"/>
      </w:pPr>
      <w:r>
        <w:t>Here we check to confirm that no communities have a total abundance exceeding our upper limit (40720, marked by the horizontal red line):</w:t>
      </w:r>
    </w:p>
    <w:p w14:paraId="29B9A7B2" w14:textId="77777777" w:rsidR="00F87E03" w:rsidRDefault="00750BC8">
      <w:pPr>
        <w:pStyle w:val="SourceCode"/>
      </w:pPr>
      <w:r>
        <w:rPr>
          <w:rStyle w:val="NormalTok"/>
        </w:rPr>
        <w:t>gentry_statevars &lt;-</w:t>
      </w:r>
      <w:r>
        <w:rPr>
          <w:rStyle w:val="StringTok"/>
        </w:rPr>
        <w:t xml:space="preserve"> </w:t>
      </w:r>
      <w:r>
        <w:rPr>
          <w:rStyle w:val="KeywordTok"/>
        </w:rPr>
        <w:t>get_statevars</w:t>
      </w:r>
      <w:r>
        <w:rPr>
          <w:rStyle w:val="NormalTok"/>
        </w:rPr>
        <w:t>(gentry_raw)</w:t>
      </w:r>
      <w:r>
        <w:br/>
      </w:r>
      <w:r>
        <w:br/>
      </w:r>
      <w:r>
        <w:rPr>
          <w:rStyle w:val="KeywordTok"/>
        </w:rPr>
        <w:t>ggplot</w:t>
      </w:r>
      <w:r>
        <w:rPr>
          <w:rStyle w:val="NormalTok"/>
        </w:rPr>
        <w:t xml:space="preserve">(gentry_statevars,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526317A7" w14:textId="77777777" w:rsidR="00F87E03" w:rsidRDefault="00750BC8">
      <w:pPr>
        <w:pStyle w:val="FirstParagraph"/>
      </w:pPr>
      <w:r>
        <w:rPr>
          <w:noProof/>
        </w:rPr>
        <w:drawing>
          <wp:inline distT="0" distB="0" distL="0" distR="0" wp14:anchorId="5EDB6C34" wp14:editId="22D2ED2B">
            <wp:extent cx="36576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2"/>
                    <a:stretch>
                      <a:fillRect/>
                    </a:stretch>
                  </pic:blipFill>
                  <pic:spPr bwMode="auto">
                    <a:xfrm>
                      <a:off x="0" y="0"/>
                      <a:ext cx="3657600" cy="3048000"/>
                    </a:xfrm>
                    <a:prstGeom prst="rect">
                      <a:avLst/>
                    </a:prstGeom>
                    <a:noFill/>
                    <a:ln w="9525">
                      <a:noFill/>
                      <a:headEnd/>
                      <a:tailEnd/>
                    </a:ln>
                  </pic:spPr>
                </pic:pic>
              </a:graphicData>
            </a:graphic>
          </wp:inline>
        </w:drawing>
      </w:r>
    </w:p>
    <w:p w14:paraId="3E8F4027" w14:textId="77777777" w:rsidR="00F87E03" w:rsidRDefault="00750BC8">
      <w:pPr>
        <w:pStyle w:val="BodyText"/>
      </w:pPr>
      <w:r>
        <w:t>No communities in Gentry have more than 40720 individuals, so all are initially included in the analysis.</w:t>
      </w:r>
    </w:p>
    <w:p w14:paraId="189CF3E2" w14:textId="77777777" w:rsidR="00F87E03" w:rsidRDefault="00750BC8">
      <w:pPr>
        <w:pStyle w:val="Heading3"/>
      </w:pPr>
      <w:bookmarkStart w:id="4" w:name="mammal-community-database-not-filtered"/>
      <w:r>
        <w:t>Mammal Community Database (not filtered)</w:t>
      </w:r>
      <w:bookmarkEnd w:id="4"/>
    </w:p>
    <w:p w14:paraId="5844E52A" w14:textId="77777777" w:rsidR="00F87E03" w:rsidRDefault="00750BC8">
      <w:pPr>
        <w:pStyle w:val="FirstParagraph"/>
      </w:pPr>
      <w:r>
        <w:t xml:space="preserve">For MCDB, as with BBS and Gentry, we can simply load the data from the file downloaded by </w:t>
      </w:r>
      <w:r>
        <w:rPr>
          <w:rStyle w:val="VerbatimChar"/>
        </w:rPr>
        <w:t>download_data</w:t>
      </w:r>
      <w:r>
        <w:t xml:space="preserve">, add the columns and column formats that are added by </w:t>
      </w:r>
      <w:r>
        <w:rPr>
          <w:rStyle w:val="VerbatimChar"/>
        </w:rPr>
        <w:t>load_data</w:t>
      </w:r>
      <w:r>
        <w:t xml:space="preserve">, and compare the result to the result of </w:t>
      </w:r>
      <w:r>
        <w:rPr>
          <w:rStyle w:val="VerbatimChar"/>
        </w:rPr>
        <w:t>load_data</w:t>
      </w:r>
      <w:r>
        <w:t>:</w:t>
      </w:r>
    </w:p>
    <w:p w14:paraId="661861B5" w14:textId="77777777" w:rsidR="00F87E03" w:rsidRDefault="00750BC8">
      <w:pPr>
        <w:pStyle w:val="SourceCode"/>
      </w:pPr>
      <w:r>
        <w:rPr>
          <w:rStyle w:val="NormalTok"/>
        </w:rPr>
        <w:t>mcdb_raw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"mcdb_spab.csv"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(mcdb_raw)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mcdb_raw &lt;-</w:t>
      </w:r>
      <w:r>
        <w:rPr>
          <w:rStyle w:val="StringTok"/>
        </w:rPr>
        <w:t xml:space="preserve"> </w:t>
      </w:r>
      <w:r>
        <w:rPr>
          <w:rStyle w:val="NormalTok"/>
        </w:rPr>
        <w:t xml:space="preserve">mcdb_raw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"mcdb"</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lastRenderedPageBreak/>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mcdb_loaded &lt;-</w:t>
      </w:r>
      <w:r>
        <w:rPr>
          <w:rStyle w:val="StringTok"/>
        </w:rPr>
        <w:t xml:space="preserve"> </w:t>
      </w:r>
      <w:r>
        <w:rPr>
          <w:rStyle w:val="KeywordTok"/>
        </w:rPr>
        <w:t>load_dataset</w:t>
      </w:r>
      <w:r>
        <w:rPr>
          <w:rStyle w:val="NormalTok"/>
        </w:rPr>
        <w:t>(</w:t>
      </w:r>
      <w:r>
        <w:rPr>
          <w:rStyle w:val="StringTok"/>
        </w:rPr>
        <w:t>"mcdb"</w:t>
      </w:r>
      <w:r>
        <w:rPr>
          <w:rStyle w:val="NormalTok"/>
        </w:rPr>
        <w:t>)</w:t>
      </w:r>
    </w:p>
    <w:p w14:paraId="50695AB5" w14:textId="77777777" w:rsidR="00F87E03" w:rsidRDefault="00750BC8">
      <w:pPr>
        <w:pStyle w:val="FirstParagraph"/>
      </w:pPr>
      <w:r>
        <w:t xml:space="preserve">Here we confirm that all values for </w:t>
      </w:r>
      <w:r>
        <w:rPr>
          <w:rStyle w:val="VerbatimChar"/>
        </w:rPr>
        <w:t>abund</w:t>
      </w:r>
      <w:r>
        <w:t xml:space="preserve"> and </w:t>
      </w:r>
      <w:r>
        <w:rPr>
          <w:rStyle w:val="VerbatimChar"/>
        </w:rPr>
        <w:t>site</w:t>
      </w:r>
      <w:r>
        <w:t xml:space="preserve"> match between the version we get from </w:t>
      </w:r>
      <w:r>
        <w:rPr>
          <w:rStyle w:val="VerbatimChar"/>
        </w:rPr>
        <w:t>load_dataset</w:t>
      </w:r>
      <w:r>
        <w:t xml:space="preserve"> and the version we just created from the raw data file:</w:t>
      </w:r>
    </w:p>
    <w:p w14:paraId="74C9B88D" w14:textId="77777777" w:rsidR="00F87E03" w:rsidRDefault="00750BC8">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abund </w:t>
      </w:r>
      <w:r>
        <w:rPr>
          <w:rStyle w:val="OperatorTok"/>
        </w:rPr>
        <w:t>==</w:t>
      </w:r>
      <w:r>
        <w:rPr>
          <w:rStyle w:val="StringTok"/>
        </w:rPr>
        <w:t xml:space="preserve"> </w:t>
      </w:r>
      <w:r>
        <w:rPr>
          <w:rStyle w:val="NormalTok"/>
        </w:rPr>
        <w:t>mcdb_raw</w:t>
      </w:r>
      <w:r>
        <w:rPr>
          <w:rStyle w:val="OperatorTok"/>
        </w:rPr>
        <w:t>$</w:t>
      </w:r>
      <w:r>
        <w:rPr>
          <w:rStyle w:val="NormalTok"/>
        </w:rPr>
        <w:t>abund))</w:t>
      </w:r>
    </w:p>
    <w:p w14:paraId="79BA0184" w14:textId="77777777" w:rsidR="00F87E03" w:rsidRDefault="00750BC8">
      <w:pPr>
        <w:pStyle w:val="SourceCode"/>
      </w:pPr>
      <w:r>
        <w:rPr>
          <w:rStyle w:val="VerbatimChar"/>
        </w:rPr>
        <w:t>## [1] FALSE</w:t>
      </w:r>
    </w:p>
    <w:p w14:paraId="6FD90E60" w14:textId="77777777" w:rsidR="00F87E03" w:rsidRDefault="00750BC8">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site </w:t>
      </w:r>
      <w:r>
        <w:rPr>
          <w:rStyle w:val="OperatorTok"/>
        </w:rPr>
        <w:t>==</w:t>
      </w:r>
      <w:r>
        <w:rPr>
          <w:rStyle w:val="StringTok"/>
        </w:rPr>
        <w:t xml:space="preserve"> </w:t>
      </w:r>
      <w:r>
        <w:rPr>
          <w:rStyle w:val="NormalTok"/>
        </w:rPr>
        <w:t>mcdb_raw</w:t>
      </w:r>
      <w:r>
        <w:rPr>
          <w:rStyle w:val="OperatorTok"/>
        </w:rPr>
        <w:t>$</w:t>
      </w:r>
      <w:r>
        <w:rPr>
          <w:rStyle w:val="NormalTok"/>
        </w:rPr>
        <w:t>site))</w:t>
      </w:r>
    </w:p>
    <w:p w14:paraId="75096897" w14:textId="77777777" w:rsidR="00F87E03" w:rsidRDefault="00750BC8">
      <w:pPr>
        <w:pStyle w:val="SourceCode"/>
      </w:pPr>
      <w:r>
        <w:rPr>
          <w:rStyle w:val="VerbatimChar"/>
        </w:rPr>
        <w:t>## [1] FALSE</w:t>
      </w:r>
    </w:p>
    <w:p w14:paraId="04FE6278" w14:textId="77777777" w:rsidR="00F87E03" w:rsidRDefault="00750BC8">
      <w:pPr>
        <w:pStyle w:val="FirstParagraph"/>
      </w:pPr>
      <w:r>
        <w:t>Here we check to confirm that no communities have a total abundance exceeding our upper limit (40720, marked by the horizontal red line):</w:t>
      </w:r>
    </w:p>
    <w:p w14:paraId="2E144194" w14:textId="77777777" w:rsidR="00F87E03" w:rsidRDefault="00750BC8">
      <w:pPr>
        <w:pStyle w:val="SourceCode"/>
      </w:pPr>
      <w:r>
        <w:rPr>
          <w:rStyle w:val="NormalTok"/>
        </w:rPr>
        <w:t>mcdb_statevars &lt;-</w:t>
      </w:r>
      <w:r>
        <w:rPr>
          <w:rStyle w:val="StringTok"/>
        </w:rPr>
        <w:t xml:space="preserve"> </w:t>
      </w:r>
      <w:r>
        <w:rPr>
          <w:rStyle w:val="KeywordTok"/>
        </w:rPr>
        <w:t>get_statevars</w:t>
      </w:r>
      <w:r>
        <w:rPr>
          <w:rStyle w:val="NormalTok"/>
        </w:rPr>
        <w:t>(mcdb_raw)</w:t>
      </w:r>
      <w:r>
        <w:br/>
      </w:r>
      <w:r>
        <w:br/>
      </w:r>
      <w:r>
        <w:rPr>
          <w:rStyle w:val="KeywordTok"/>
        </w:rPr>
        <w:t>ggplot</w:t>
      </w:r>
      <w:r>
        <w:rPr>
          <w:rStyle w:val="NormalTok"/>
        </w:rPr>
        <w:t xml:space="preserve">(mcdb_statevars,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5A249624" w14:textId="77777777" w:rsidR="00F87E03" w:rsidRDefault="00750BC8">
      <w:pPr>
        <w:pStyle w:val="FirstParagraph"/>
      </w:pPr>
      <w:r>
        <w:rPr>
          <w:noProof/>
        </w:rPr>
        <w:drawing>
          <wp:inline distT="0" distB="0" distL="0" distR="0" wp14:anchorId="10E16224" wp14:editId="317EB88D">
            <wp:extent cx="36576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3"/>
                    <a:stretch>
                      <a:fillRect/>
                    </a:stretch>
                  </pic:blipFill>
                  <pic:spPr bwMode="auto">
                    <a:xfrm>
                      <a:off x="0" y="0"/>
                      <a:ext cx="3657600" cy="3048000"/>
                    </a:xfrm>
                    <a:prstGeom prst="rect">
                      <a:avLst/>
                    </a:prstGeom>
                    <a:noFill/>
                    <a:ln w="9525">
                      <a:noFill/>
                      <a:headEnd/>
                      <a:tailEnd/>
                    </a:ln>
                  </pic:spPr>
                </pic:pic>
              </a:graphicData>
            </a:graphic>
          </wp:inline>
        </w:drawing>
      </w:r>
    </w:p>
    <w:p w14:paraId="48A0D8F1" w14:textId="77777777" w:rsidR="00F87E03" w:rsidRDefault="00750BC8">
      <w:pPr>
        <w:pStyle w:val="BodyText"/>
      </w:pPr>
      <w:r>
        <w:t>No communities in the MCDB have more than 40720 individuals, so all are initially included in the analysis.</w:t>
      </w:r>
    </w:p>
    <w:p w14:paraId="5DAF64AC" w14:textId="77777777" w:rsidR="00F87E03" w:rsidRDefault="00750BC8">
      <w:pPr>
        <w:pStyle w:val="Heading3"/>
      </w:pPr>
      <w:bookmarkStart w:id="5" w:name="Xed048f020e40ddf52c82bd0ffa416f405d15cb5"/>
      <w:r>
        <w:lastRenderedPageBreak/>
        <w:t>Miscellaneous Abundance Database (filtered)</w:t>
      </w:r>
      <w:bookmarkEnd w:id="5"/>
    </w:p>
    <w:p w14:paraId="2CB6137F" w14:textId="77777777" w:rsidR="00F87E03" w:rsidRDefault="00750BC8">
      <w:pPr>
        <w:pStyle w:val="FirstParagraph"/>
      </w:pPr>
      <w:r>
        <w:t xml:space="preserve">For the Miscellaneous Abundance Database, we can proceed similarly to with the non-filtered datasets. We load the data from the file downloaded by </w:t>
      </w:r>
      <w:r>
        <w:rPr>
          <w:rStyle w:val="VerbatimChar"/>
        </w:rPr>
        <w:t>download_data</w:t>
      </w:r>
      <w:r>
        <w:t xml:space="preserve">, add the columns and column formats that are added by </w:t>
      </w:r>
      <w:r>
        <w:rPr>
          <w:rStyle w:val="VerbatimChar"/>
        </w:rPr>
        <w:t>load_data</w:t>
      </w:r>
      <w:r>
        <w:t xml:space="preserve">, and compare the result to the result of </w:t>
      </w:r>
      <w:r>
        <w:rPr>
          <w:rStyle w:val="VerbatimChar"/>
        </w:rPr>
        <w:t>load_data</w:t>
      </w:r>
      <w:r>
        <w:t>.</w:t>
      </w:r>
    </w:p>
    <w:p w14:paraId="6016B006" w14:textId="77777777" w:rsidR="00F87E03" w:rsidRDefault="00750BC8">
      <w:pPr>
        <w:pStyle w:val="BodyText"/>
      </w:pPr>
      <w: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Pr>
          <w:b/>
        </w:rPr>
        <w:t>unfiltered</w:t>
      </w:r>
      <w:r>
        <w:t xml:space="preserve"> version using </w:t>
      </w:r>
      <w:r>
        <w:rPr>
          <w:rStyle w:val="VerbatimChar"/>
        </w:rPr>
        <w:t>load_dataset</w:t>
      </w:r>
      <w:r>
        <w:t>.</w:t>
      </w:r>
    </w:p>
    <w:p w14:paraId="616BBB8E" w14:textId="77777777" w:rsidR="00F87E03" w:rsidRDefault="00750BC8">
      <w:pPr>
        <w:pStyle w:val="SourceCode"/>
      </w:pPr>
      <w:r>
        <w:rPr>
          <w:rStyle w:val="NormalTok"/>
        </w:rPr>
        <w:t>misc_abund_raw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"misc_abund_spab.csv"</w:t>
      </w:r>
      <w:r>
        <w:rPr>
          <w:rStyle w:val="NormalTok"/>
        </w:rPr>
        <w:t>))</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site =</w:t>
      </w:r>
      <w:r>
        <w:rPr>
          <w:rStyle w:val="NormalTok"/>
        </w:rPr>
        <w:t xml:space="preserve"> Site_ID,</w:t>
      </w:r>
      <w:r>
        <w:br/>
      </w:r>
      <w:r>
        <w:rPr>
          <w:rStyle w:val="NormalTok"/>
        </w:rPr>
        <w:t xml:space="preserve">                </w:t>
      </w:r>
      <w:r>
        <w:rPr>
          <w:rStyle w:val="DataTypeTok"/>
        </w:rPr>
        <w:t>abund =</w:t>
      </w:r>
      <w:r>
        <w:rPr>
          <w:rStyle w:val="NormalTok"/>
        </w:rPr>
        <w:t xml:space="preserve"> Abundance)</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"misc_abund"</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misc_abund_loaded &lt;-</w:t>
      </w:r>
      <w:r>
        <w:rPr>
          <w:rStyle w:val="StringTok"/>
        </w:rPr>
        <w:t xml:space="preserve"> </w:t>
      </w:r>
      <w:r>
        <w:rPr>
          <w:rStyle w:val="KeywordTok"/>
        </w:rPr>
        <w:t>load_dataset</w:t>
      </w:r>
      <w:r>
        <w:rPr>
          <w:rStyle w:val="NormalTok"/>
        </w:rPr>
        <w:t>(</w:t>
      </w:r>
      <w:r>
        <w:rPr>
          <w:rStyle w:val="StringTok"/>
        </w:rPr>
        <w:t>"misc_abund"</w:t>
      </w:r>
      <w:r>
        <w:rPr>
          <w:rStyle w:val="NormalTok"/>
        </w:rPr>
        <w:t>)</w:t>
      </w:r>
    </w:p>
    <w:p w14:paraId="7D072D92" w14:textId="77777777" w:rsidR="00F87E03" w:rsidRDefault="00750BC8">
      <w:pPr>
        <w:pStyle w:val="FirstParagraph"/>
      </w:pPr>
      <w:r>
        <w:t xml:space="preserve">Here we confirm that, if we load the unfiltered dataset using </w:t>
      </w:r>
      <w:r>
        <w:rPr>
          <w:rStyle w:val="VerbatimChar"/>
        </w:rPr>
        <w:t>load_dataset</w:t>
      </w:r>
      <w:r>
        <w:t>, the records match the version we have created manually from the raw file:</w:t>
      </w:r>
    </w:p>
    <w:p w14:paraId="176C24F7" w14:textId="77777777" w:rsidR="00F87E03" w:rsidRDefault="00750BC8">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abund </w:t>
      </w:r>
      <w:r>
        <w:rPr>
          <w:rStyle w:val="OperatorTok"/>
        </w:rPr>
        <w:t>==</w:t>
      </w:r>
      <w:r>
        <w:rPr>
          <w:rStyle w:val="StringTok"/>
        </w:rPr>
        <w:t xml:space="preserve"> </w:t>
      </w:r>
      <w:r>
        <w:rPr>
          <w:rStyle w:val="NormalTok"/>
        </w:rPr>
        <w:t>misc_abund_raw</w:t>
      </w:r>
      <w:r>
        <w:rPr>
          <w:rStyle w:val="OperatorTok"/>
        </w:rPr>
        <w:t>$</w:t>
      </w:r>
      <w:r>
        <w:rPr>
          <w:rStyle w:val="NormalTok"/>
        </w:rPr>
        <w:t>abund))</w:t>
      </w:r>
    </w:p>
    <w:p w14:paraId="2AD2D300" w14:textId="77777777" w:rsidR="00F87E03" w:rsidRDefault="00750BC8">
      <w:pPr>
        <w:pStyle w:val="SourceCode"/>
      </w:pPr>
      <w:r>
        <w:rPr>
          <w:rStyle w:val="VerbatimChar"/>
        </w:rPr>
        <w:t>## [1] FALSE</w:t>
      </w:r>
    </w:p>
    <w:p w14:paraId="74F57479" w14:textId="77777777" w:rsidR="00F87E03" w:rsidRDefault="00750BC8">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site </w:t>
      </w:r>
      <w:r>
        <w:rPr>
          <w:rStyle w:val="OperatorTok"/>
        </w:rPr>
        <w:t>==</w:t>
      </w:r>
      <w:r>
        <w:rPr>
          <w:rStyle w:val="StringTok"/>
        </w:rPr>
        <w:t xml:space="preserve"> </w:t>
      </w:r>
      <w:r>
        <w:rPr>
          <w:rStyle w:val="NormalTok"/>
        </w:rPr>
        <w:t>misc_abund_raw</w:t>
      </w:r>
      <w:r>
        <w:rPr>
          <w:rStyle w:val="OperatorTok"/>
        </w:rPr>
        <w:t>$</w:t>
      </w:r>
      <w:r>
        <w:rPr>
          <w:rStyle w:val="NormalTok"/>
        </w:rPr>
        <w:t>site))</w:t>
      </w:r>
    </w:p>
    <w:p w14:paraId="07823F1F" w14:textId="77777777" w:rsidR="00F87E03" w:rsidRDefault="00750BC8">
      <w:pPr>
        <w:pStyle w:val="SourceCode"/>
      </w:pPr>
      <w:r>
        <w:rPr>
          <w:rStyle w:val="VerbatimChar"/>
        </w:rPr>
        <w:t>## [1] FALSE</w:t>
      </w:r>
    </w:p>
    <w:p w14:paraId="2ABC30CD" w14:textId="77777777" w:rsidR="00F87E03" w:rsidRDefault="00750BC8">
      <w:pPr>
        <w:pStyle w:val="FirstParagraph"/>
      </w:pPr>
      <w:r>
        <w:t>Here we check whether any communities have more than 40720 individuals (horizontal red line):</w:t>
      </w:r>
    </w:p>
    <w:p w14:paraId="10A8E637" w14:textId="77777777" w:rsidR="00F87E03" w:rsidRDefault="00750BC8">
      <w:pPr>
        <w:pStyle w:val="SourceCode"/>
      </w:pPr>
      <w:r>
        <w:rPr>
          <w:rStyle w:val="NormalTok"/>
        </w:rPr>
        <w:t>misc_abund_statevars &lt;-</w:t>
      </w:r>
      <w:r>
        <w:rPr>
          <w:rStyle w:val="StringTok"/>
        </w:rPr>
        <w:t xml:space="preserve"> </w:t>
      </w:r>
      <w:r>
        <w:rPr>
          <w:rStyle w:val="KeywordTok"/>
        </w:rPr>
        <w:t>get_statevars</w:t>
      </w:r>
      <w:r>
        <w:rPr>
          <w:rStyle w:val="NormalTok"/>
        </w:rPr>
        <w:t>(misc_abund_raw)</w:t>
      </w:r>
      <w:r>
        <w:br/>
      </w:r>
      <w:r>
        <w:br/>
      </w:r>
      <w:r>
        <w:rPr>
          <w:rStyle w:val="KeywordTok"/>
        </w:rPr>
        <w:t>ggplot</w:t>
      </w:r>
      <w:r>
        <w:rPr>
          <w:rStyle w:val="NormalTok"/>
        </w:rPr>
        <w:t xml:space="preserve">(misc_abund_statevars,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3A94993B" w14:textId="77777777" w:rsidR="00F87E03" w:rsidRDefault="00750BC8">
      <w:pPr>
        <w:pStyle w:val="FirstParagraph"/>
      </w:pPr>
      <w:r>
        <w:rPr>
          <w:noProof/>
        </w:rPr>
        <w:lastRenderedPageBreak/>
        <w:drawing>
          <wp:inline distT="0" distB="0" distL="0" distR="0" wp14:anchorId="657AB8E9" wp14:editId="3014AB9F">
            <wp:extent cx="36576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4"/>
                    <a:stretch>
                      <a:fillRect/>
                    </a:stretch>
                  </pic:blipFill>
                  <pic:spPr bwMode="auto">
                    <a:xfrm>
                      <a:off x="0" y="0"/>
                      <a:ext cx="3657600" cy="3048000"/>
                    </a:xfrm>
                    <a:prstGeom prst="rect">
                      <a:avLst/>
                    </a:prstGeom>
                    <a:noFill/>
                    <a:ln w="9525">
                      <a:noFill/>
                      <a:headEnd/>
                      <a:tailEnd/>
                    </a:ln>
                  </pic:spPr>
                </pic:pic>
              </a:graphicData>
            </a:graphic>
          </wp:inline>
        </w:drawing>
      </w:r>
    </w:p>
    <w:p w14:paraId="71C750AF" w14:textId="77777777" w:rsidR="00F87E03" w:rsidRDefault="00750BC8">
      <w:pPr>
        <w:pStyle w:val="BodyText"/>
      </w:pPr>
      <w:r>
        <w:t>Misc abund has 4 communities with more than 40720 individuals, and these communities are removed:</w:t>
      </w:r>
    </w:p>
    <w:p w14:paraId="066F4B21" w14:textId="77777777" w:rsidR="00F87E03" w:rsidRDefault="00750BC8">
      <w:pPr>
        <w:pStyle w:val="SourceCode"/>
      </w:pPr>
      <w:r>
        <w:rPr>
          <w:rStyle w:val="NormalTok"/>
        </w:rPr>
        <w:t>misc_abund_sv_filtered &lt;-</w:t>
      </w:r>
      <w:r>
        <w:rPr>
          <w:rStyle w:val="StringTok"/>
        </w:rPr>
        <w:t xml:space="preserve"> </w:t>
      </w:r>
      <w:r>
        <w:rPr>
          <w:rStyle w:val="NormalTok"/>
        </w:rPr>
        <w:t xml:space="preserve">misc_abund_statevars </w:t>
      </w:r>
      <w:r>
        <w:rPr>
          <w:rStyle w:val="OperatorTok"/>
        </w:rPr>
        <w:t>%&gt;%</w:t>
      </w:r>
      <w:r>
        <w:br/>
      </w:r>
      <w:r>
        <w:rPr>
          <w:rStyle w:val="StringTok"/>
        </w:rPr>
        <w:t xml:space="preserve">  </w:t>
      </w:r>
      <w:r>
        <w:rPr>
          <w:rStyle w:val="KeywordTok"/>
        </w:rPr>
        <w:t>filter</w:t>
      </w:r>
      <w:r>
        <w:rPr>
          <w:rStyle w:val="NormalTok"/>
        </w:rPr>
        <w:t xml:space="preserve">(n0 </w:t>
      </w:r>
      <w:r>
        <w:rPr>
          <w:rStyle w:val="OperatorTok"/>
        </w:rPr>
        <w:t>&lt;=</w:t>
      </w:r>
      <w:r>
        <w:rPr>
          <w:rStyle w:val="StringTok"/>
        </w:rPr>
        <w:t xml:space="preserve"> </w:t>
      </w:r>
      <w:r>
        <w:rPr>
          <w:rStyle w:val="DecValTok"/>
        </w:rPr>
        <w:t>40720</w:t>
      </w:r>
      <w:r>
        <w:rPr>
          <w:rStyle w:val="NormalTok"/>
        </w:rPr>
        <w:t>)</w:t>
      </w:r>
      <w:r>
        <w:br/>
      </w:r>
      <w:r>
        <w:br/>
      </w:r>
      <w:r>
        <w:rPr>
          <w:rStyle w:val="NormalTok"/>
        </w:rPr>
        <w:t>misc_abund_filtered &lt;-</w:t>
      </w:r>
      <w:r>
        <w:rPr>
          <w:rStyle w:val="StringTok"/>
        </w:rPr>
        <w:t xml:space="preserve"> </w:t>
      </w:r>
      <w:r>
        <w:rPr>
          <w:rStyle w:val="KeywordTok"/>
        </w:rPr>
        <w:t>filter</w:t>
      </w:r>
      <w:r>
        <w:rPr>
          <w:rStyle w:val="NormalTok"/>
        </w:rPr>
        <w:t xml:space="preserve">(misc_abund_raw, site </w:t>
      </w:r>
      <w:r>
        <w:rPr>
          <w:rStyle w:val="OperatorTok"/>
        </w:rPr>
        <w:t>%in%</w:t>
      </w:r>
      <w:r>
        <w:rPr>
          <w:rStyle w:val="StringTok"/>
        </w:rPr>
        <w:t xml:space="preserve"> </w:t>
      </w:r>
      <w:r>
        <w:rPr>
          <w:rStyle w:val="NormalTok"/>
        </w:rPr>
        <w:t>misc_abund_sv_filtered</w:t>
      </w:r>
      <w:r>
        <w:rPr>
          <w:rStyle w:val="OperatorTok"/>
        </w:rPr>
        <w:t>$</w:t>
      </w:r>
      <w:r>
        <w:rPr>
          <w:rStyle w:val="NormalTok"/>
        </w:rPr>
        <w:t>site)</w:t>
      </w:r>
    </w:p>
    <w:p w14:paraId="76A1E6B5" w14:textId="77777777" w:rsidR="00F87E03" w:rsidRDefault="00750BC8">
      <w:pPr>
        <w:pStyle w:val="FirstParagraph"/>
      </w:pPr>
      <w:r>
        <w:t xml:space="preserve">We can access the </w:t>
      </w:r>
      <w:r>
        <w:rPr>
          <w:b/>
        </w:rPr>
        <w:t>filtered</w:t>
      </w:r>
      <w:r>
        <w:t xml:space="preserve"> version of the dataset, as used in the analysis, using </w:t>
      </w:r>
      <w:r>
        <w:rPr>
          <w:rStyle w:val="VerbatimChar"/>
        </w:rPr>
        <w:t>load_dataset("misc_abund_short")</w:t>
      </w:r>
      <w:r>
        <w:t xml:space="preserve">. We then check to confirm that the filtered version of the dataset that we get from </w:t>
      </w:r>
      <w:r>
        <w:rPr>
          <w:rStyle w:val="VerbatimChar"/>
        </w:rPr>
        <w:t>load_dataset</w:t>
      </w:r>
      <w:r>
        <w:t xml:space="preserve"> matches the version that we filtered manually:</w:t>
      </w:r>
    </w:p>
    <w:p w14:paraId="3C1CB706" w14:textId="77777777" w:rsidR="00F87E03" w:rsidRDefault="00750BC8">
      <w:pPr>
        <w:pStyle w:val="SourceCode"/>
      </w:pPr>
      <w:r>
        <w:rPr>
          <w:rStyle w:val="NormalTok"/>
        </w:rPr>
        <w:t>misc_abund_short_loaded &lt;-</w:t>
      </w:r>
      <w:r>
        <w:rPr>
          <w:rStyle w:val="StringTok"/>
        </w:rPr>
        <w:t xml:space="preserve"> </w:t>
      </w:r>
      <w:r>
        <w:rPr>
          <w:rStyle w:val="KeywordTok"/>
        </w:rPr>
        <w:t>load_dataset</w:t>
      </w:r>
      <w:r>
        <w:rPr>
          <w:rStyle w:val="NormalTok"/>
        </w:rPr>
        <w:t>(</w:t>
      </w:r>
      <w:r>
        <w:rPr>
          <w:rStyle w:val="StringTok"/>
        </w:rPr>
        <w:t>"misc_abund_short"</w:t>
      </w:r>
      <w:r>
        <w:rPr>
          <w:rStyle w:val="NormalTok"/>
        </w:rPr>
        <w:t>)</w:t>
      </w:r>
      <w:r>
        <w:br/>
      </w:r>
      <w:r>
        <w:br/>
      </w: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abund </w:t>
      </w:r>
      <w:r>
        <w:rPr>
          <w:rStyle w:val="OperatorTok"/>
        </w:rPr>
        <w:t>==</w:t>
      </w:r>
      <w:r>
        <w:rPr>
          <w:rStyle w:val="StringTok"/>
        </w:rPr>
        <w:t xml:space="preserve"> </w:t>
      </w:r>
      <w:r>
        <w:rPr>
          <w:rStyle w:val="NormalTok"/>
        </w:rPr>
        <w:t>misc_abund_filtered</w:t>
      </w:r>
      <w:r>
        <w:rPr>
          <w:rStyle w:val="OperatorTok"/>
        </w:rPr>
        <w:t>$</w:t>
      </w:r>
      <w:r>
        <w:rPr>
          <w:rStyle w:val="NormalTok"/>
        </w:rPr>
        <w:t>abund))</w:t>
      </w:r>
    </w:p>
    <w:p w14:paraId="34A63207" w14:textId="77777777" w:rsidR="00F87E03" w:rsidRDefault="00750BC8">
      <w:pPr>
        <w:pStyle w:val="SourceCode"/>
      </w:pPr>
      <w:r>
        <w:rPr>
          <w:rStyle w:val="VerbatimChar"/>
        </w:rPr>
        <w:t>## [1] FALSE</w:t>
      </w:r>
    </w:p>
    <w:p w14:paraId="66DA1001" w14:textId="77777777" w:rsidR="00F87E03" w:rsidRDefault="00750BC8">
      <w:pPr>
        <w:pStyle w:val="SourceCode"/>
      </w:pP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site </w:t>
      </w:r>
      <w:r>
        <w:rPr>
          <w:rStyle w:val="OperatorTok"/>
        </w:rPr>
        <w:t>==</w:t>
      </w:r>
      <w:r>
        <w:rPr>
          <w:rStyle w:val="StringTok"/>
        </w:rPr>
        <w:t xml:space="preserve"> </w:t>
      </w:r>
      <w:r>
        <w:rPr>
          <w:rStyle w:val="NormalTok"/>
        </w:rPr>
        <w:t>misc_abund_filtered</w:t>
      </w:r>
      <w:r>
        <w:rPr>
          <w:rStyle w:val="OperatorTok"/>
        </w:rPr>
        <w:t>$</w:t>
      </w:r>
      <w:r>
        <w:rPr>
          <w:rStyle w:val="NormalTok"/>
        </w:rPr>
        <w:t>site))</w:t>
      </w:r>
    </w:p>
    <w:p w14:paraId="56A4F1EB" w14:textId="77777777" w:rsidR="00F87E03" w:rsidRDefault="00750BC8">
      <w:pPr>
        <w:pStyle w:val="SourceCode"/>
      </w:pPr>
      <w:r>
        <w:rPr>
          <w:rStyle w:val="VerbatimChar"/>
        </w:rPr>
        <w:t>## [1] FALSE</w:t>
      </w:r>
    </w:p>
    <w:p w14:paraId="10E1B25E" w14:textId="77777777" w:rsidR="00F87E03" w:rsidRDefault="00750BC8">
      <w:pPr>
        <w:pStyle w:val="Heading3"/>
      </w:pPr>
      <w:bookmarkStart w:id="6" w:name="fia-filtered"/>
      <w:r>
        <w:t>FIA (filtered)</w:t>
      </w:r>
      <w:bookmarkEnd w:id="6"/>
    </w:p>
    <w:p w14:paraId="3D848C80" w14:textId="77777777" w:rsidR="00F87E03" w:rsidRDefault="00750BC8">
      <w:pPr>
        <w:pStyle w:val="FirstParagraph"/>
      </w:pPr>
      <w:r>
        <w:t xml:space="preserve">Again, we can begin similarly to with the non-filtered datasets. We load the data from the file downloaded by </w:t>
      </w:r>
      <w:r>
        <w:rPr>
          <w:rStyle w:val="VerbatimChar"/>
        </w:rPr>
        <w:t>download_data</w:t>
      </w:r>
      <w:r>
        <w:t xml:space="preserve">, add the columns and column formats that are added by </w:t>
      </w:r>
      <w:r>
        <w:rPr>
          <w:rStyle w:val="VerbatimChar"/>
        </w:rPr>
        <w:t>load_data</w:t>
      </w:r>
      <w:r>
        <w:t xml:space="preserve">, and compare the result to the result of </w:t>
      </w:r>
      <w:r>
        <w:rPr>
          <w:rStyle w:val="VerbatimChar"/>
        </w:rPr>
        <w:t>load_data</w:t>
      </w:r>
      <w:r>
        <w:t xml:space="preserve">. Because we will remove some communities from FIA, we make sure to load the </w:t>
      </w:r>
      <w:r>
        <w:rPr>
          <w:b/>
        </w:rPr>
        <w:t>unfiltered</w:t>
      </w:r>
      <w:r>
        <w:t xml:space="preserve"> version using </w:t>
      </w:r>
      <w:r>
        <w:rPr>
          <w:rStyle w:val="VerbatimChar"/>
        </w:rPr>
        <w:t>load_data</w:t>
      </w:r>
      <w:r>
        <w:t>.</w:t>
      </w:r>
    </w:p>
    <w:p w14:paraId="210EE7DD" w14:textId="77777777" w:rsidR="00F87E03" w:rsidRDefault="00750BC8">
      <w:pPr>
        <w:pStyle w:val="SourceCode"/>
      </w:pPr>
      <w:r>
        <w:rPr>
          <w:rStyle w:val="NormalTok"/>
        </w:rPr>
        <w:t>fia_raw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"fia_spab.csv"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(fia_raw)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lastRenderedPageBreak/>
        <w:br/>
      </w:r>
      <w:r>
        <w:rPr>
          <w:rStyle w:val="NormalTok"/>
        </w:rPr>
        <w:t>fia_raw &lt;-</w:t>
      </w:r>
      <w:r>
        <w:rPr>
          <w:rStyle w:val="StringTok"/>
        </w:rPr>
        <w:t xml:space="preserve"> </w:t>
      </w:r>
      <w:r>
        <w:rPr>
          <w:rStyle w:val="NormalTok"/>
        </w:rPr>
        <w:t xml:space="preserve">fia_raw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"fia"</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fia_loaded &lt;-</w:t>
      </w:r>
      <w:r>
        <w:rPr>
          <w:rStyle w:val="StringTok"/>
        </w:rPr>
        <w:t xml:space="preserve"> </w:t>
      </w:r>
      <w:r>
        <w:rPr>
          <w:rStyle w:val="KeywordTok"/>
        </w:rPr>
        <w:t>load_dataset</w:t>
      </w:r>
      <w:r>
        <w:rPr>
          <w:rStyle w:val="NormalTok"/>
        </w:rPr>
        <w:t>(</w:t>
      </w:r>
      <w:r>
        <w:rPr>
          <w:rStyle w:val="StringTok"/>
        </w:rPr>
        <w:t>"fia"</w:t>
      </w:r>
      <w:r>
        <w:rPr>
          <w:rStyle w:val="NormalTok"/>
        </w:rPr>
        <w:t>)</w:t>
      </w:r>
    </w:p>
    <w:p w14:paraId="53E1C933" w14:textId="77777777" w:rsidR="00F87E03" w:rsidRDefault="00750BC8">
      <w:pPr>
        <w:pStyle w:val="FirstParagraph"/>
      </w:pPr>
      <w:r>
        <w:t xml:space="preserve">Here we confirm that, if we load the unfiltered dataset using </w:t>
      </w:r>
      <w:r>
        <w:rPr>
          <w:rStyle w:val="VerbatimChar"/>
        </w:rPr>
        <w:t>load_dataset</w:t>
      </w:r>
      <w:r>
        <w:t>, the records match the version we have created manually from the raw file:</w:t>
      </w:r>
    </w:p>
    <w:p w14:paraId="17F0810C" w14:textId="77777777" w:rsidR="00F87E03" w:rsidRDefault="00750BC8">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abund </w:t>
      </w:r>
      <w:r>
        <w:rPr>
          <w:rStyle w:val="OperatorTok"/>
        </w:rPr>
        <w:t>==</w:t>
      </w:r>
      <w:r>
        <w:rPr>
          <w:rStyle w:val="StringTok"/>
        </w:rPr>
        <w:t xml:space="preserve"> </w:t>
      </w:r>
      <w:r>
        <w:rPr>
          <w:rStyle w:val="NormalTok"/>
        </w:rPr>
        <w:t>fia_raw</w:t>
      </w:r>
      <w:r>
        <w:rPr>
          <w:rStyle w:val="OperatorTok"/>
        </w:rPr>
        <w:t>$</w:t>
      </w:r>
      <w:r>
        <w:rPr>
          <w:rStyle w:val="NormalTok"/>
        </w:rPr>
        <w:t>abund))</w:t>
      </w:r>
    </w:p>
    <w:p w14:paraId="009362D5" w14:textId="77777777" w:rsidR="00F87E03" w:rsidRDefault="00750BC8">
      <w:pPr>
        <w:pStyle w:val="SourceCode"/>
      </w:pPr>
      <w:r>
        <w:rPr>
          <w:rStyle w:val="VerbatimChar"/>
        </w:rPr>
        <w:t>## [1] FALSE</w:t>
      </w:r>
    </w:p>
    <w:p w14:paraId="31434512" w14:textId="77777777" w:rsidR="00F87E03" w:rsidRDefault="00750BC8">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site </w:t>
      </w:r>
      <w:r>
        <w:rPr>
          <w:rStyle w:val="OperatorTok"/>
        </w:rPr>
        <w:t>==</w:t>
      </w:r>
      <w:r>
        <w:rPr>
          <w:rStyle w:val="StringTok"/>
        </w:rPr>
        <w:t xml:space="preserve"> </w:t>
      </w:r>
      <w:r>
        <w:rPr>
          <w:rStyle w:val="NormalTok"/>
        </w:rPr>
        <w:t>fia_raw</w:t>
      </w:r>
      <w:r>
        <w:rPr>
          <w:rStyle w:val="OperatorTok"/>
        </w:rPr>
        <w:t>$</w:t>
      </w:r>
      <w:r>
        <w:rPr>
          <w:rStyle w:val="NormalTok"/>
        </w:rPr>
        <w:t>site))</w:t>
      </w:r>
    </w:p>
    <w:p w14:paraId="7CBD8626" w14:textId="77777777" w:rsidR="00F87E03" w:rsidRDefault="00750BC8">
      <w:pPr>
        <w:pStyle w:val="SourceCode"/>
      </w:pPr>
      <w:r>
        <w:rPr>
          <w:rStyle w:val="VerbatimChar"/>
        </w:rPr>
        <w:t>## [1] FALSE</w:t>
      </w:r>
    </w:p>
    <w:p w14:paraId="0DD05782" w14:textId="77777777" w:rsidR="00F87E03" w:rsidRDefault="00750BC8">
      <w:pPr>
        <w:pStyle w:val="FirstParagraph"/>
      </w:pPr>
      <w:r>
        <w:t>Here we check whether any communities have more than 40720 individuals (horizontal red line):</w:t>
      </w:r>
    </w:p>
    <w:p w14:paraId="0CB9BD1E" w14:textId="77777777" w:rsidR="00F87E03" w:rsidRDefault="00750BC8">
      <w:pPr>
        <w:pStyle w:val="SourceCode"/>
      </w:pPr>
      <w:r>
        <w:rPr>
          <w:rStyle w:val="NormalTok"/>
        </w:rPr>
        <w:t>fia_statevars &lt;-</w:t>
      </w:r>
      <w:r>
        <w:rPr>
          <w:rStyle w:val="StringTok"/>
        </w:rPr>
        <w:t xml:space="preserve"> </w:t>
      </w:r>
      <w:r>
        <w:rPr>
          <w:rStyle w:val="KeywordTok"/>
        </w:rPr>
        <w:t>get_statevars</w:t>
      </w:r>
      <w:r>
        <w:rPr>
          <w:rStyle w:val="NormalTok"/>
        </w:rPr>
        <w:t>(fia_raw)</w:t>
      </w:r>
      <w:r>
        <w:br/>
      </w:r>
      <w:r>
        <w:rPr>
          <w:rStyle w:val="KeywordTok"/>
        </w:rPr>
        <w:t>ggplot</w:t>
      </w:r>
      <w:r>
        <w:rPr>
          <w:rStyle w:val="NormalTok"/>
        </w:rPr>
        <w:t xml:space="preserve">(fia_statevars,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4C98E5CA" w14:textId="77777777" w:rsidR="00F87E03" w:rsidRDefault="00750BC8">
      <w:pPr>
        <w:pStyle w:val="FirstParagraph"/>
      </w:pPr>
      <w:r>
        <w:rPr>
          <w:noProof/>
        </w:rPr>
        <w:drawing>
          <wp:inline distT="0" distB="0" distL="0" distR="0" wp14:anchorId="2408B899" wp14:editId="7D9E8425">
            <wp:extent cx="36576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5"/>
                    <a:stretch>
                      <a:fillRect/>
                    </a:stretch>
                  </pic:blipFill>
                  <pic:spPr bwMode="auto">
                    <a:xfrm>
                      <a:off x="0" y="0"/>
                      <a:ext cx="3657600" cy="3048000"/>
                    </a:xfrm>
                    <a:prstGeom prst="rect">
                      <a:avLst/>
                    </a:prstGeom>
                    <a:noFill/>
                    <a:ln w="9525">
                      <a:noFill/>
                      <a:headEnd/>
                      <a:tailEnd/>
                    </a:ln>
                  </pic:spPr>
                </pic:pic>
              </a:graphicData>
            </a:graphic>
          </wp:inline>
        </w:drawing>
      </w:r>
    </w:p>
    <w:p w14:paraId="20B45193" w14:textId="77777777" w:rsidR="00F87E03" w:rsidRDefault="00750BC8">
      <w:pPr>
        <w:pStyle w:val="BodyText"/>
      </w:pPr>
      <w:r>
        <w:lastRenderedPageBreak/>
        <w:t>FIA has no communities with more than 40720 individuals. However, it presents additional issues. It it has 103343 communities, of which 92988 have fewer than 10 species (vertical red line in the figure below)</w:t>
      </w:r>
    </w:p>
    <w:p w14:paraId="40AA2A0D" w14:textId="77777777" w:rsidR="00F87E03" w:rsidRDefault="00750BC8">
      <w:pPr>
        <w:pStyle w:val="SourceCode"/>
      </w:pPr>
      <w:r>
        <w:rPr>
          <w:rStyle w:val="KeywordTok"/>
        </w:rPr>
        <w:t>ggplot</w:t>
      </w:r>
      <w:r>
        <w:rPr>
          <w:rStyle w:val="NormalTok"/>
        </w:rPr>
        <w:t xml:space="preserve">(fia_statevars,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c</w:t>
      </w:r>
      <w:r>
        <w:rPr>
          <w:rStyle w:val="NormalTok"/>
        </w:rPr>
        <w:t>(</w:t>
      </w:r>
      <w:r>
        <w:rPr>
          <w:rStyle w:val="FloatTok"/>
        </w:rPr>
        <w:t>9.5</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5B1C10A9" w14:textId="77777777" w:rsidR="00F87E03" w:rsidRDefault="00750BC8">
      <w:pPr>
        <w:pStyle w:val="FirstParagraph"/>
      </w:pPr>
      <w:r>
        <w:rPr>
          <w:noProof/>
        </w:rPr>
        <w:drawing>
          <wp:inline distT="0" distB="0" distL="0" distR="0" wp14:anchorId="454072FB" wp14:editId="5487E49E">
            <wp:extent cx="36576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6"/>
                    <a:stretch>
                      <a:fillRect/>
                    </a:stretch>
                  </pic:blipFill>
                  <pic:spPr bwMode="auto">
                    <a:xfrm>
                      <a:off x="0" y="0"/>
                      <a:ext cx="3657600" cy="3048000"/>
                    </a:xfrm>
                    <a:prstGeom prst="rect">
                      <a:avLst/>
                    </a:prstGeom>
                    <a:noFill/>
                    <a:ln w="9525">
                      <a:noFill/>
                      <a:headEnd/>
                      <a:tailEnd/>
                    </a:ln>
                  </pic:spPr>
                </pic:pic>
              </a:graphicData>
            </a:graphic>
          </wp:inline>
        </w:drawing>
      </w:r>
    </w:p>
    <w:p w14:paraId="5EB7F85D" w14:textId="77777777" w:rsidR="00F87E03" w:rsidRDefault="00750BC8">
      <w:pPr>
        <w:pStyle w:val="BodyText"/>
      </w:pPr>
      <w:r>
        <w:t xml:space="preserve">This many communities overwhelms our computational pipeline. We therefore sample all 10355 communities with 10 or more species, and a random subsample of 10,000 communities with 3-9 species. We then run these through the pipeline as two separate databases. </w:t>
      </w:r>
      <w:r>
        <w:rPr>
          <w:rStyle w:val="VerbatimChar"/>
        </w:rPr>
        <w:t>fia_short</w:t>
      </w:r>
      <w:r>
        <w:t xml:space="preserve"> is the communities with 10 or more species, and </w:t>
      </w:r>
      <w:r>
        <w:rPr>
          <w:rStyle w:val="VerbatimChar"/>
        </w:rPr>
        <w:t>fia_small</w:t>
      </w:r>
      <w:r>
        <w:t xml:space="preserve"> is the 10,000 communities with 3-9 species. We re-combine them as “FIA” for aggregate analyses. This results in a toal of 20,355 FIA communities in the analysis.</w:t>
      </w:r>
    </w:p>
    <w:p w14:paraId="52BFE0E0" w14:textId="77777777" w:rsidR="00F87E03" w:rsidRDefault="00750BC8">
      <w:pPr>
        <w:pStyle w:val="SourceCode"/>
      </w:pPr>
      <w:r>
        <w:rPr>
          <w:rStyle w:val="NormalTok"/>
        </w:rPr>
        <w:t>fia_sv_short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10</w:t>
      </w:r>
      <w:r>
        <w:rPr>
          <w:rStyle w:val="NormalTok"/>
        </w:rPr>
        <w:t>)</w:t>
      </w:r>
      <w:r>
        <w:br/>
      </w:r>
      <w:r>
        <w:br/>
      </w:r>
      <w:r>
        <w:rPr>
          <w:rStyle w:val="NormalTok"/>
        </w:rPr>
        <w:t>fia_short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fia_sv_short</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"fia_short"</w:t>
      </w:r>
      <w:r>
        <w:rPr>
          <w:rStyle w:val="NormalTok"/>
        </w:rPr>
        <w:t>)</w:t>
      </w:r>
      <w:r>
        <w:br/>
      </w:r>
      <w:r>
        <w:br/>
      </w:r>
      <w:r>
        <w:rPr>
          <w:rStyle w:val="NormalTok"/>
        </w:rPr>
        <w:t>fia_short_statevars &lt;-</w:t>
      </w:r>
      <w:r>
        <w:rPr>
          <w:rStyle w:val="StringTok"/>
        </w:rPr>
        <w:t xml:space="preserve"> </w:t>
      </w:r>
      <w:r>
        <w:rPr>
          <w:rStyle w:val="KeywordTok"/>
        </w:rPr>
        <w:t>get_statevars</w:t>
      </w:r>
      <w:r>
        <w:rPr>
          <w:rStyle w:val="NormalTok"/>
        </w:rPr>
        <w:t>(fia_short)</w:t>
      </w:r>
      <w:r>
        <w:br/>
      </w:r>
      <w:r>
        <w:br/>
      </w:r>
      <w:r>
        <w:rPr>
          <w:rStyle w:val="KeywordTok"/>
        </w:rPr>
        <w:t>ggplot</w:t>
      </w:r>
      <w:r>
        <w:rPr>
          <w:rStyle w:val="NormalTok"/>
        </w:rPr>
        <w:t xml:space="preserve">(fia_short_statevars,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short, &gt;= 10 species"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2622CA18" w14:textId="77777777" w:rsidR="00F87E03" w:rsidRDefault="00750BC8">
      <w:pPr>
        <w:pStyle w:val="FirstParagraph"/>
      </w:pPr>
      <w:r>
        <w:rPr>
          <w:noProof/>
        </w:rPr>
        <w:lastRenderedPageBreak/>
        <w:drawing>
          <wp:inline distT="0" distB="0" distL="0" distR="0" wp14:anchorId="7C5A6EA4" wp14:editId="34538356">
            <wp:extent cx="36576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7"/>
                    <a:stretch>
                      <a:fillRect/>
                    </a:stretch>
                  </pic:blipFill>
                  <pic:spPr bwMode="auto">
                    <a:xfrm>
                      <a:off x="0" y="0"/>
                      <a:ext cx="3657600" cy="3048000"/>
                    </a:xfrm>
                    <a:prstGeom prst="rect">
                      <a:avLst/>
                    </a:prstGeom>
                    <a:noFill/>
                    <a:ln w="9525">
                      <a:noFill/>
                      <a:headEnd/>
                      <a:tailEnd/>
                    </a:ln>
                  </pic:spPr>
                </pic:pic>
              </a:graphicData>
            </a:graphic>
          </wp:inline>
        </w:drawing>
      </w:r>
    </w:p>
    <w:p w14:paraId="1FAFB098" w14:textId="77777777" w:rsidR="00F87E03" w:rsidRDefault="00750BC8">
      <w:pPr>
        <w:pStyle w:val="SourceCode"/>
      </w:pPr>
      <w:r>
        <w:rPr>
          <w:rStyle w:val="NormalTok"/>
        </w:rPr>
        <w:t>fia_sv_small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&lt;=</w:t>
      </w:r>
      <w:r>
        <w:rPr>
          <w:rStyle w:val="StringTok"/>
        </w:rPr>
        <w:t xml:space="preserve"> </w:t>
      </w:r>
      <w:r>
        <w:rPr>
          <w:rStyle w:val="DecValTok"/>
        </w:rPr>
        <w:t>9</w:t>
      </w:r>
      <w:r>
        <w:rPr>
          <w:rStyle w:val="NormalTok"/>
        </w:rPr>
        <w:t>)</w:t>
      </w:r>
      <w:r>
        <w:br/>
      </w:r>
      <w:r>
        <w:br/>
      </w:r>
      <w:r>
        <w:rPr>
          <w:rStyle w:val="NormalTok"/>
        </w:rPr>
        <w:t xml:space="preserve">  </w:t>
      </w:r>
      <w:r>
        <w:rPr>
          <w:rStyle w:val="KeywordTok"/>
        </w:rPr>
        <w:t>set.seed</w:t>
      </w:r>
      <w:r>
        <w:rPr>
          <w:rStyle w:val="NormalTok"/>
        </w:rPr>
        <w:t>(</w:t>
      </w:r>
      <w:r>
        <w:rPr>
          <w:rStyle w:val="DecValTok"/>
        </w:rPr>
        <w:t>1977</w:t>
      </w:r>
      <w:r>
        <w:rPr>
          <w:rStyle w:val="NormalTok"/>
        </w:rPr>
        <w:t>)</w:t>
      </w:r>
      <w:r>
        <w:br/>
      </w:r>
      <w:r>
        <w:rPr>
          <w:rStyle w:val="NormalTok"/>
        </w:rPr>
        <w:t xml:space="preserve">  fia_sv_small &lt;-</w:t>
      </w:r>
      <w:r>
        <w:rPr>
          <w:rStyle w:val="StringTok"/>
        </w:rPr>
        <w:t xml:space="preserve"> </w:t>
      </w:r>
      <w:r>
        <w:rPr>
          <w:rStyle w:val="NormalTok"/>
        </w:rPr>
        <w:t xml:space="preserve">fia_sv_small[ </w:t>
      </w:r>
      <w:r>
        <w:rPr>
          <w:rStyle w:val="KeywordTok"/>
        </w:rPr>
        <w:t>sample.int</w:t>
      </w:r>
      <w:r>
        <w:rPr>
          <w:rStyle w:val="NormalTok"/>
        </w:rPr>
        <w:t>(</w:t>
      </w:r>
      <w:r>
        <w:rPr>
          <w:rStyle w:val="KeywordTok"/>
        </w:rPr>
        <w:t>nrow</w:t>
      </w:r>
      <w:r>
        <w:rPr>
          <w:rStyle w:val="NormalTok"/>
        </w:rPr>
        <w:t xml:space="preserve">(fia_sv_small), </w:t>
      </w:r>
      <w:r>
        <w:rPr>
          <w:rStyle w:val="DataTypeTok"/>
        </w:rPr>
        <w:t>size =</w:t>
      </w:r>
      <w:r>
        <w:rPr>
          <w:rStyle w:val="NormalTok"/>
        </w:rPr>
        <w:t xml:space="preserve"> </w:t>
      </w:r>
      <w:r>
        <w:rPr>
          <w:rStyle w:val="DecValTok"/>
        </w:rPr>
        <w:t>10000</w:t>
      </w:r>
      <w:r>
        <w:rPr>
          <w:rStyle w:val="NormalTok"/>
        </w:rPr>
        <w:t xml:space="preserve">, </w:t>
      </w:r>
      <w:r>
        <w:rPr>
          <w:rStyle w:val="DataTypeTok"/>
        </w:rPr>
        <w:t>replace =</w:t>
      </w:r>
      <w:r>
        <w:rPr>
          <w:rStyle w:val="NormalTok"/>
        </w:rPr>
        <w:t xml:space="preserve"> F), ]</w:t>
      </w:r>
      <w:r>
        <w:br/>
      </w:r>
      <w:r>
        <w:br/>
      </w:r>
      <w:r>
        <w:br/>
      </w:r>
      <w:r>
        <w:br/>
      </w:r>
      <w:r>
        <w:rPr>
          <w:rStyle w:val="NormalTok"/>
        </w:rPr>
        <w:t>fia_small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fia_sv_small</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"fia_small"</w:t>
      </w:r>
      <w:r>
        <w:rPr>
          <w:rStyle w:val="NormalTok"/>
        </w:rPr>
        <w:t>)</w:t>
      </w:r>
      <w:r>
        <w:br/>
      </w:r>
      <w:r>
        <w:br/>
      </w:r>
      <w:r>
        <w:rPr>
          <w:rStyle w:val="NormalTok"/>
        </w:rPr>
        <w:t>fia_small_statevars &lt;-</w:t>
      </w:r>
      <w:r>
        <w:rPr>
          <w:rStyle w:val="StringTok"/>
        </w:rPr>
        <w:t xml:space="preserve"> </w:t>
      </w:r>
      <w:r>
        <w:rPr>
          <w:rStyle w:val="KeywordTok"/>
        </w:rPr>
        <w:t>get_statevars</w:t>
      </w:r>
      <w:r>
        <w:rPr>
          <w:rStyle w:val="NormalTok"/>
        </w:rPr>
        <w:t>(fia_small)</w:t>
      </w:r>
      <w:r>
        <w:br/>
      </w:r>
      <w:r>
        <w:br/>
      </w:r>
      <w:r>
        <w:rPr>
          <w:rStyle w:val="KeywordTok"/>
        </w:rPr>
        <w:t>ggplot</w:t>
      </w:r>
      <w:r>
        <w:rPr>
          <w:rStyle w:val="NormalTok"/>
        </w:rPr>
        <w:t xml:space="preserve">(fia_small_statevars,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small, 3-9 species"</w:t>
      </w:r>
      <w:r>
        <w:rPr>
          <w:rStyle w:val="NormalTok"/>
        </w:rPr>
        <w:t>)</w:t>
      </w:r>
    </w:p>
    <w:p w14:paraId="321681B3" w14:textId="77777777" w:rsidR="00F87E03" w:rsidRDefault="00750BC8">
      <w:pPr>
        <w:pStyle w:val="FirstParagraph"/>
      </w:pPr>
      <w:r>
        <w:rPr>
          <w:noProof/>
        </w:rPr>
        <w:lastRenderedPageBreak/>
        <w:drawing>
          <wp:inline distT="0" distB="0" distL="0" distR="0" wp14:anchorId="02E25A87" wp14:editId="40B7B02E">
            <wp:extent cx="36576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8"/>
                    <a:stretch>
                      <a:fillRect/>
                    </a:stretch>
                  </pic:blipFill>
                  <pic:spPr bwMode="auto">
                    <a:xfrm>
                      <a:off x="0" y="0"/>
                      <a:ext cx="3657600" cy="3048000"/>
                    </a:xfrm>
                    <a:prstGeom prst="rect">
                      <a:avLst/>
                    </a:prstGeom>
                    <a:noFill/>
                    <a:ln w="9525">
                      <a:noFill/>
                      <a:headEnd/>
                      <a:tailEnd/>
                    </a:ln>
                  </pic:spPr>
                </pic:pic>
              </a:graphicData>
            </a:graphic>
          </wp:inline>
        </w:drawing>
      </w:r>
    </w:p>
    <w:p w14:paraId="247A78A3" w14:textId="77777777" w:rsidR="00F87E03" w:rsidRDefault="00750BC8">
      <w:pPr>
        <w:pStyle w:val="BodyText"/>
      </w:pPr>
      <w:r>
        <w:t xml:space="preserve">The “short” and “small” datasets are saved as .csvs and can be loaded using </w:t>
      </w:r>
      <w:r>
        <w:rPr>
          <w:rStyle w:val="VerbatimChar"/>
        </w:rPr>
        <w:t>load_dataset</w:t>
      </w:r>
      <w:r>
        <w:t xml:space="preserve"> as follows. These are the versions that are used in the analysis.</w:t>
      </w:r>
    </w:p>
    <w:p w14:paraId="0972B912" w14:textId="77777777" w:rsidR="00F87E03" w:rsidRDefault="00750BC8">
      <w:pPr>
        <w:pStyle w:val="SourceCode"/>
      </w:pPr>
      <w:r>
        <w:rPr>
          <w:rStyle w:val="NormalTok"/>
        </w:rPr>
        <w:t>fia_small_loaded &lt;-</w:t>
      </w:r>
      <w:r>
        <w:rPr>
          <w:rStyle w:val="StringTok"/>
        </w:rPr>
        <w:t xml:space="preserve"> </w:t>
      </w:r>
      <w:r>
        <w:rPr>
          <w:rStyle w:val="KeywordTok"/>
        </w:rPr>
        <w:t>load_dataset</w:t>
      </w:r>
      <w:r>
        <w:rPr>
          <w:rStyle w:val="NormalTok"/>
        </w:rPr>
        <w:t>(</w:t>
      </w:r>
      <w:r>
        <w:rPr>
          <w:rStyle w:val="StringTok"/>
        </w:rPr>
        <w:t>"fia_small"</w:t>
      </w:r>
      <w:r>
        <w:rPr>
          <w:rStyle w:val="NormalTok"/>
        </w:rPr>
        <w:t>)</w:t>
      </w:r>
      <w:r>
        <w:br/>
      </w:r>
      <w:r>
        <w:br/>
      </w:r>
      <w:r>
        <w:rPr>
          <w:rStyle w:val="NormalTok"/>
        </w:rPr>
        <w:t>fia_short_loaded &lt;-</w:t>
      </w:r>
      <w:r>
        <w:rPr>
          <w:rStyle w:val="StringTok"/>
        </w:rPr>
        <w:t xml:space="preserve"> </w:t>
      </w:r>
      <w:r>
        <w:rPr>
          <w:rStyle w:val="KeywordTok"/>
        </w:rPr>
        <w:t>load_dataset</w:t>
      </w:r>
      <w:r>
        <w:rPr>
          <w:rStyle w:val="NormalTok"/>
        </w:rPr>
        <w:t>(</w:t>
      </w:r>
      <w:r>
        <w:rPr>
          <w:rStyle w:val="StringTok"/>
        </w:rPr>
        <w:t>"fia_short"</w:t>
      </w:r>
      <w:r>
        <w:rPr>
          <w:rStyle w:val="NormalTok"/>
        </w:rPr>
        <w:t>)</w:t>
      </w:r>
    </w:p>
    <w:p w14:paraId="11328F54" w14:textId="77777777" w:rsidR="00F87E03" w:rsidRDefault="00750BC8">
      <w:pPr>
        <w:pStyle w:val="FirstParagraph"/>
      </w:pPr>
      <w:r>
        <w:t xml:space="preserve">Here we confirm that versions of “fia_short” and “fia_small” that we created manually match the ones we obtain from </w:t>
      </w:r>
      <w:r>
        <w:rPr>
          <w:rStyle w:val="VerbatimChar"/>
        </w:rPr>
        <w:t>load_dataset</w:t>
      </w:r>
      <w:r>
        <w:t>:</w:t>
      </w:r>
    </w:p>
    <w:p w14:paraId="5BB14E4C" w14:textId="77777777" w:rsidR="00F87E03" w:rsidRDefault="00750BC8">
      <w:pPr>
        <w:pStyle w:val="SourceCode"/>
      </w:pPr>
      <w:r>
        <w:rPr>
          <w:rStyle w:val="KeywordTok"/>
        </w:rPr>
        <w:t>any</w:t>
      </w:r>
      <w:r>
        <w:rPr>
          <w:rStyle w:val="NormalTok"/>
        </w:rPr>
        <w:t>(</w:t>
      </w:r>
      <w:r>
        <w:rPr>
          <w:rStyle w:val="OperatorTok"/>
        </w:rPr>
        <w:t>!</w:t>
      </w:r>
      <w:r>
        <w:rPr>
          <w:rStyle w:val="NormalTok"/>
        </w:rPr>
        <w:t>(fia_small_loaded</w:t>
      </w:r>
      <w:r>
        <w:rPr>
          <w:rStyle w:val="OperatorTok"/>
        </w:rPr>
        <w:t>$</w:t>
      </w:r>
      <w:r>
        <w:rPr>
          <w:rStyle w:val="NormalTok"/>
        </w:rPr>
        <w:t xml:space="preserve">abund </w:t>
      </w:r>
      <w:r>
        <w:rPr>
          <w:rStyle w:val="OperatorTok"/>
        </w:rPr>
        <w:t>==</w:t>
      </w:r>
      <w:r>
        <w:rPr>
          <w:rStyle w:val="StringTok"/>
        </w:rPr>
        <w:t xml:space="preserve"> </w:t>
      </w:r>
      <w:r>
        <w:rPr>
          <w:rStyle w:val="NormalTok"/>
        </w:rPr>
        <w:t>fia_small</w:t>
      </w:r>
      <w:r>
        <w:rPr>
          <w:rStyle w:val="OperatorTok"/>
        </w:rPr>
        <w:t>$</w:t>
      </w:r>
      <w:r>
        <w:rPr>
          <w:rStyle w:val="NormalTok"/>
        </w:rPr>
        <w:t>abund))</w:t>
      </w:r>
    </w:p>
    <w:p w14:paraId="3C15B012" w14:textId="77777777" w:rsidR="00F87E03" w:rsidRDefault="00750BC8">
      <w:pPr>
        <w:pStyle w:val="SourceCode"/>
      </w:pPr>
      <w:r>
        <w:rPr>
          <w:rStyle w:val="VerbatimChar"/>
        </w:rPr>
        <w:t>## [1] FALSE</w:t>
      </w:r>
    </w:p>
    <w:p w14:paraId="2710830C" w14:textId="77777777" w:rsidR="00F87E03" w:rsidRDefault="00750BC8">
      <w:pPr>
        <w:pStyle w:val="SourceCode"/>
      </w:pPr>
      <w:r>
        <w:rPr>
          <w:rStyle w:val="KeywordTok"/>
        </w:rPr>
        <w:t>any</w:t>
      </w:r>
      <w:r>
        <w:rPr>
          <w:rStyle w:val="NormalTok"/>
        </w:rPr>
        <w:t>(</w:t>
      </w:r>
      <w:r>
        <w:rPr>
          <w:rStyle w:val="OperatorTok"/>
        </w:rPr>
        <w:t>!</w:t>
      </w:r>
      <w:r>
        <w:rPr>
          <w:rStyle w:val="NormalTok"/>
        </w:rPr>
        <w:t>(fia_small_loaded</w:t>
      </w:r>
      <w:r>
        <w:rPr>
          <w:rStyle w:val="OperatorTok"/>
        </w:rPr>
        <w:t>$</w:t>
      </w:r>
      <w:r>
        <w:rPr>
          <w:rStyle w:val="NormalTok"/>
        </w:rPr>
        <w:t xml:space="preserve">site </w:t>
      </w:r>
      <w:r>
        <w:rPr>
          <w:rStyle w:val="OperatorTok"/>
        </w:rPr>
        <w:t>==</w:t>
      </w:r>
      <w:r>
        <w:rPr>
          <w:rStyle w:val="StringTok"/>
        </w:rPr>
        <w:t xml:space="preserve"> </w:t>
      </w:r>
      <w:r>
        <w:rPr>
          <w:rStyle w:val="NormalTok"/>
        </w:rPr>
        <w:t>fia_small</w:t>
      </w:r>
      <w:r>
        <w:rPr>
          <w:rStyle w:val="OperatorTok"/>
        </w:rPr>
        <w:t>$</w:t>
      </w:r>
      <w:r>
        <w:rPr>
          <w:rStyle w:val="NormalTok"/>
        </w:rPr>
        <w:t>site))</w:t>
      </w:r>
    </w:p>
    <w:p w14:paraId="3F803B67" w14:textId="77777777" w:rsidR="00F87E03" w:rsidRDefault="00750BC8">
      <w:pPr>
        <w:pStyle w:val="SourceCode"/>
      </w:pPr>
      <w:r>
        <w:rPr>
          <w:rStyle w:val="VerbatimChar"/>
        </w:rPr>
        <w:t>## [1] FALSE</w:t>
      </w:r>
    </w:p>
    <w:p w14:paraId="3573A24E" w14:textId="77777777" w:rsidR="00F87E03" w:rsidRDefault="00750BC8">
      <w:pPr>
        <w:pStyle w:val="SourceCode"/>
      </w:pP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abund </w:t>
      </w:r>
      <w:r>
        <w:rPr>
          <w:rStyle w:val="OperatorTok"/>
        </w:rPr>
        <w:t>==</w:t>
      </w:r>
      <w:r>
        <w:rPr>
          <w:rStyle w:val="StringTok"/>
        </w:rPr>
        <w:t xml:space="preserve"> </w:t>
      </w:r>
      <w:r>
        <w:rPr>
          <w:rStyle w:val="NormalTok"/>
        </w:rPr>
        <w:t>fia_short</w:t>
      </w:r>
      <w:r>
        <w:rPr>
          <w:rStyle w:val="OperatorTok"/>
        </w:rPr>
        <w:t>$</w:t>
      </w:r>
      <w:r>
        <w:rPr>
          <w:rStyle w:val="NormalTok"/>
        </w:rPr>
        <w:t>abund))</w:t>
      </w:r>
    </w:p>
    <w:p w14:paraId="3026538B" w14:textId="77777777" w:rsidR="00F87E03" w:rsidRDefault="00750BC8">
      <w:pPr>
        <w:pStyle w:val="SourceCode"/>
      </w:pPr>
      <w:r>
        <w:rPr>
          <w:rStyle w:val="VerbatimChar"/>
        </w:rPr>
        <w:t>## [1] FALSE</w:t>
      </w:r>
    </w:p>
    <w:p w14:paraId="495FC0BB" w14:textId="77777777" w:rsidR="00F87E03" w:rsidRDefault="00750BC8">
      <w:pPr>
        <w:pStyle w:val="SourceCode"/>
      </w:pP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site </w:t>
      </w:r>
      <w:r>
        <w:rPr>
          <w:rStyle w:val="OperatorTok"/>
        </w:rPr>
        <w:t>==</w:t>
      </w:r>
      <w:r>
        <w:rPr>
          <w:rStyle w:val="StringTok"/>
        </w:rPr>
        <w:t xml:space="preserve"> </w:t>
      </w:r>
      <w:r>
        <w:rPr>
          <w:rStyle w:val="NormalTok"/>
        </w:rPr>
        <w:t>fia_short</w:t>
      </w:r>
      <w:r>
        <w:rPr>
          <w:rStyle w:val="OperatorTok"/>
        </w:rPr>
        <w:t>$</w:t>
      </w:r>
      <w:r>
        <w:rPr>
          <w:rStyle w:val="NormalTok"/>
        </w:rPr>
        <w:t>site))</w:t>
      </w:r>
    </w:p>
    <w:p w14:paraId="7971997A" w14:textId="77777777" w:rsidR="00F87E03" w:rsidRDefault="00750BC8">
      <w:pPr>
        <w:pStyle w:val="SourceCode"/>
      </w:pPr>
      <w:r>
        <w:rPr>
          <w:rStyle w:val="VerbatimChar"/>
        </w:rPr>
        <w:t>## [1] FALSE</w:t>
      </w:r>
    </w:p>
    <w:p w14:paraId="1619CB78" w14:textId="77777777" w:rsidR="00F87E03" w:rsidRDefault="00750BC8">
      <w:pPr>
        <w:pStyle w:val="Heading2"/>
      </w:pPr>
      <w:bookmarkStart w:id="7" w:name="post-sampling"/>
      <w:r>
        <w:t>Post-sampling</w:t>
      </w:r>
      <w:bookmarkEnd w:id="7"/>
    </w:p>
    <w:p w14:paraId="769F6EAA" w14:textId="77777777" w:rsidR="00F87E03" w:rsidRDefault="00750BC8">
      <w:pPr>
        <w:pStyle w:val="FirstParagraph"/>
      </w:pPr>
      <w:r>
        <w:t>Some communities fall into mathematically special spaces where basic constraints prevent informative results. We removed all communities that fell into any of the below cases:</w:t>
      </w:r>
    </w:p>
    <w:p w14:paraId="5D65792D" w14:textId="77777777" w:rsidR="00F87E03" w:rsidRDefault="00750BC8">
      <w:pPr>
        <w:pStyle w:val="Compact"/>
        <w:numPr>
          <w:ilvl w:val="0"/>
          <w:numId w:val="13"/>
        </w:numPr>
      </w:pPr>
      <w:r>
        <w:t>When communities have only 1 mathematically possible SAD (S = 1, N = S, or N = S + 1).</w:t>
      </w:r>
    </w:p>
    <w:p w14:paraId="18E69249" w14:textId="77777777" w:rsidR="00F87E03" w:rsidRDefault="00750BC8">
      <w:pPr>
        <w:pStyle w:val="Compact"/>
        <w:numPr>
          <w:ilvl w:val="0"/>
          <w:numId w:val="13"/>
        </w:numPr>
      </w:pPr>
      <w:r>
        <w:t>When there are fewer than 20 (for the dissimilarity metric) or 40 (for all other metrics) possible SADs. In these cases, it is not possible to fall in the 95th or 97.5/2.5th percentiles.</w:t>
      </w:r>
    </w:p>
    <w:p w14:paraId="6086B350" w14:textId="77777777" w:rsidR="00F87E03" w:rsidRDefault="00750BC8">
      <w:pPr>
        <w:pStyle w:val="Compact"/>
        <w:numPr>
          <w:ilvl w:val="0"/>
          <w:numId w:val="13"/>
        </w:numPr>
      </w:pPr>
      <w:r>
        <w:lastRenderedPageBreak/>
        <w:t>When a community consists of only 2 species, we excluded it from analyses using skewness, because e1071::skewness() always evaluates to 0 if S = 2.</w:t>
      </w:r>
    </w:p>
    <w:p w14:paraId="2A99F821" w14:textId="77777777" w:rsidR="00F87E03" w:rsidRDefault="00750BC8">
      <w:pPr>
        <w:pStyle w:val="FirstParagraph"/>
      </w:pPr>
      <w:r>
        <w:t xml:space="preserve">Below is the procedure for performing this filtering (after sampling the feasible set). First, we load our results from </w:t>
      </w:r>
      <w:r>
        <w:rPr>
          <w:rStyle w:val="VerbatimChar"/>
        </w:rPr>
        <w:t>all_di.csv</w:t>
      </w:r>
      <w:r>
        <w:t xml:space="preserve">. This file contains the results of comparing the skewness and evenness for </w:t>
      </w:r>
      <w:r>
        <w:rPr>
          <w:b/>
        </w:rPr>
        <w:t>observed</w:t>
      </w:r>
      <w:r>
        <w:t xml:space="preserve"> SADs to the distributions of skewness and evenness obtained from their sampled feasible sets; “all_di”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6FD0CB53" w14:textId="77777777" w:rsidR="00F87E03" w:rsidRDefault="00750BC8">
      <w:pPr>
        <w:pStyle w:val="SourceCode"/>
      </w:pPr>
      <w:r>
        <w:rPr>
          <w:rStyle w:val="NormalTok"/>
        </w:rPr>
        <w:t>all_statevars &lt;-</w:t>
      </w:r>
      <w:r>
        <w:rPr>
          <w:rStyle w:val="StringTok"/>
        </w:rPr>
        <w:t xml:space="preserve"> </w:t>
      </w:r>
      <w:r>
        <w:rPr>
          <w:rStyle w:val="KeywordTok"/>
        </w:rPr>
        <w:t>bind_rows</w:t>
      </w:r>
      <w:r>
        <w:rPr>
          <w:rStyle w:val="NormalTok"/>
        </w:rPr>
        <w:t>(bbs_statevars, fia_short_statevars, fia_small_statevars, gentry_statevars, mcdb_statevars, misc_abund_sv_filtered)</w:t>
      </w:r>
      <w:r>
        <w:br/>
      </w:r>
      <w:r>
        <w:br/>
      </w:r>
      <w:r>
        <w:br/>
      </w:r>
      <w:r>
        <w:rPr>
          <w:rStyle w:val="NormalTok"/>
        </w:rPr>
        <w:t>all_di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"analysis"</w:t>
      </w:r>
      <w:r>
        <w:rPr>
          <w:rStyle w:val="NormalTok"/>
        </w:rPr>
        <w:t xml:space="preserve">, </w:t>
      </w:r>
      <w:r>
        <w:rPr>
          <w:rStyle w:val="StringTok"/>
        </w:rPr>
        <w:t>"reports"</w:t>
      </w:r>
      <w:r>
        <w:rPr>
          <w:rStyle w:val="NormalTok"/>
        </w:rPr>
        <w:t xml:space="preserve">, </w:t>
      </w:r>
      <w:r>
        <w:rPr>
          <w:rStyle w:val="StringTok"/>
        </w:rPr>
        <w:t>"submission2"</w:t>
      </w:r>
      <w:r>
        <w:rPr>
          <w:rStyle w:val="NormalTok"/>
        </w:rPr>
        <w:t xml:space="preserve">, </w:t>
      </w:r>
      <w:r>
        <w:rPr>
          <w:rStyle w:val="StringTok"/>
        </w:rPr>
        <w:t>"all_di.csv"</w:t>
      </w:r>
      <w:r>
        <w:rPr>
          <w:rStyle w:val="NormalTok"/>
        </w:rPr>
        <w:t xml:space="preserve">), </w:t>
      </w:r>
      <w:r>
        <w:rPr>
          <w:rStyle w:val="DataTypeTok"/>
        </w:rPr>
        <w:t>stringsAsFactors =</w:t>
      </w:r>
      <w:r>
        <w:rPr>
          <w:rStyle w:val="NormalTok"/>
        </w:rPr>
        <w:t xml:space="preserve"> F)</w:t>
      </w:r>
    </w:p>
    <w:p w14:paraId="381517FA" w14:textId="77777777" w:rsidR="00F87E03" w:rsidRDefault="00750BC8">
      <w:pPr>
        <w:pStyle w:val="SourceCode"/>
      </w:pPr>
      <w:r>
        <w:rPr>
          <w:rStyle w:val="NormalTok"/>
        </w:rPr>
        <w:t>all_di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singletons) </w:t>
      </w:r>
      <w:r>
        <w:rPr>
          <w:rStyle w:val="OperatorTok"/>
        </w:rPr>
        <w:t>%&gt;%</w:t>
      </w:r>
      <w:r>
        <w:br/>
      </w:r>
      <w:r>
        <w:rPr>
          <w:rStyle w:val="StringTok"/>
        </w:rPr>
        <w:t xml:space="preserve">  </w:t>
      </w:r>
      <w:r>
        <w:rPr>
          <w:rStyle w:val="KeywordTok"/>
        </w:rPr>
        <w:t>mutate</w:t>
      </w:r>
      <w:r>
        <w:rPr>
          <w:rStyle w:val="NormalTok"/>
        </w:rPr>
        <w:t>(</w:t>
      </w:r>
      <w:r>
        <w:rPr>
          <w:rStyle w:val="DataTypeTok"/>
        </w:rPr>
        <w:t>dat =</w:t>
      </w:r>
      <w:r>
        <w:rPr>
          <w:rStyle w:val="NormalTok"/>
        </w:rPr>
        <w:t xml:space="preserve"> </w:t>
      </w:r>
      <w:r>
        <w:rPr>
          <w:rStyle w:val="KeywordTok"/>
        </w:rPr>
        <w:t>ifelse</w:t>
      </w:r>
      <w:r>
        <w:rPr>
          <w:rStyle w:val="NormalTok"/>
        </w:rPr>
        <w:t>(</w:t>
      </w:r>
      <w:r>
        <w:rPr>
          <w:rStyle w:val="KeywordTok"/>
        </w:rPr>
        <w:t>grepl</w:t>
      </w:r>
      <w:r>
        <w:rPr>
          <w:rStyle w:val="NormalTok"/>
        </w:rPr>
        <w:t xml:space="preserve">(dat, </w:t>
      </w:r>
      <w:r>
        <w:rPr>
          <w:rStyle w:val="DataTypeTok"/>
        </w:rPr>
        <w:t>pattern =</w:t>
      </w:r>
      <w:r>
        <w:rPr>
          <w:rStyle w:val="NormalTok"/>
        </w:rPr>
        <w:t xml:space="preserve"> </w:t>
      </w:r>
      <w:r>
        <w:rPr>
          <w:rStyle w:val="StringTok"/>
        </w:rPr>
        <w:t>"fia"</w:t>
      </w:r>
      <w:r>
        <w:rPr>
          <w:rStyle w:val="NormalTok"/>
        </w:rPr>
        <w:t xml:space="preserve">), </w:t>
      </w:r>
      <w:r>
        <w:rPr>
          <w:rStyle w:val="StringTok"/>
        </w:rPr>
        <w:t>"fia"</w:t>
      </w:r>
      <w:r>
        <w:rPr>
          <w:rStyle w:val="NormalTok"/>
        </w:rPr>
        <w:t>, dat),</w:t>
      </w:r>
      <w:r>
        <w:br/>
      </w:r>
      <w:r>
        <w:rPr>
          <w:rStyle w:val="NormalTok"/>
        </w:rPr>
        <w:t xml:space="preserve">         </w:t>
      </w:r>
      <w:r>
        <w:rPr>
          <w:rStyle w:val="DataTypeTok"/>
        </w:rPr>
        <w:t>dat =</w:t>
      </w:r>
      <w:r>
        <w:rPr>
          <w:rStyle w:val="NormalTok"/>
        </w:rPr>
        <w:t xml:space="preserve"> </w:t>
      </w:r>
      <w:r>
        <w:rPr>
          <w:rStyle w:val="KeywordTok"/>
        </w:rPr>
        <w:t>ifelse</w:t>
      </w:r>
      <w:r>
        <w:rPr>
          <w:rStyle w:val="NormalTok"/>
        </w:rPr>
        <w:t xml:space="preserve">(dat </w:t>
      </w:r>
      <w:r>
        <w:rPr>
          <w:rStyle w:val="OperatorTok"/>
        </w:rPr>
        <w:t>==</w:t>
      </w:r>
      <w:r>
        <w:rPr>
          <w:rStyle w:val="StringTok"/>
        </w:rPr>
        <w:t xml:space="preserve"> "misc_abund_short"</w:t>
      </w:r>
      <w:r>
        <w:rPr>
          <w:rStyle w:val="NormalTok"/>
        </w:rPr>
        <w:t xml:space="preserve">, </w:t>
      </w:r>
      <w:r>
        <w:rPr>
          <w:rStyle w:val="StringTok"/>
        </w:rPr>
        <w:t>"misc_abund"</w:t>
      </w:r>
      <w:r>
        <w:rPr>
          <w:rStyle w:val="NormalTok"/>
        </w:rPr>
        <w:t xml:space="preserve">, dat)) </w:t>
      </w:r>
      <w:r>
        <w:rPr>
          <w:rStyle w:val="OperatorTok"/>
        </w:rPr>
        <w:t>%&gt;%</w:t>
      </w:r>
      <w:r>
        <w:br/>
      </w:r>
      <w:r>
        <w:rPr>
          <w:rStyle w:val="StringTok"/>
        </w:rPr>
        <w:t xml:space="preserve">  </w:t>
      </w:r>
      <w:r>
        <w:rPr>
          <w:rStyle w:val="KeywordTok"/>
        </w:rPr>
        <w:t>mutate</w:t>
      </w:r>
      <w:r>
        <w:rPr>
          <w:rStyle w:val="NormalTok"/>
        </w:rPr>
        <w:t>(</w:t>
      </w:r>
      <w:r>
        <w:rPr>
          <w:rStyle w:val="DataTypeTok"/>
        </w:rPr>
        <w:t>Dataset =</w:t>
      </w:r>
      <w:r>
        <w:rPr>
          <w:rStyle w:val="NormalTok"/>
        </w:rPr>
        <w:t xml:space="preserve"> dat,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"fia"</w:t>
      </w:r>
      <w:r>
        <w:rPr>
          <w:rStyle w:val="NormalTok"/>
        </w:rPr>
        <w:t xml:space="preserve">, </w:t>
      </w:r>
      <w:r>
        <w:rPr>
          <w:rStyle w:val="StringTok"/>
        </w:rPr>
        <w:t>"Forest Inventory and Analysis"</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"bbs"</w:t>
      </w:r>
      <w:r>
        <w:rPr>
          <w:rStyle w:val="NormalTok"/>
        </w:rPr>
        <w:t xml:space="preserve">, </w:t>
      </w:r>
      <w:r>
        <w:rPr>
          <w:rStyle w:val="StringTok"/>
        </w:rPr>
        <w:t>"Breeding Bird Survey"</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"mcdb"</w:t>
      </w:r>
      <w:r>
        <w:rPr>
          <w:rStyle w:val="NormalTok"/>
        </w:rPr>
        <w:t xml:space="preserve">, </w:t>
      </w:r>
      <w:r>
        <w:rPr>
          <w:rStyle w:val="StringTok"/>
        </w:rPr>
        <w:t>"Mammal Community DB"</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"gentry"</w:t>
      </w:r>
      <w:r>
        <w:rPr>
          <w:rStyle w:val="NormalTok"/>
        </w:rPr>
        <w:t xml:space="preserve">, </w:t>
      </w:r>
      <w:r>
        <w:rPr>
          <w:rStyle w:val="StringTok"/>
        </w:rPr>
        <w:t>"Gentry"</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"misc_abund"</w:t>
      </w:r>
      <w:r>
        <w:rPr>
          <w:rStyle w:val="NormalTok"/>
        </w:rPr>
        <w:t xml:space="preserve">, </w:t>
      </w:r>
      <w:r>
        <w:rPr>
          <w:rStyle w:val="StringTok"/>
        </w:rPr>
        <w:t>"Miscellaneous Abundance DB"</w:t>
      </w:r>
      <w:r>
        <w:rPr>
          <w:rStyle w:val="NormalTok"/>
        </w:rPr>
        <w:t>, Dataset))</w:t>
      </w:r>
      <w:r>
        <w:br/>
      </w:r>
      <w:r>
        <w:br/>
      </w:r>
      <w:r>
        <w:rPr>
          <w:rStyle w:val="CommentTok"/>
        </w:rPr>
        <w:t>#head(all_di)</w:t>
      </w:r>
    </w:p>
    <w:p w14:paraId="1C45B028" w14:textId="77777777" w:rsidR="00F87E03" w:rsidRDefault="00750BC8">
      <w:pPr>
        <w:pStyle w:val="FirstParagraph"/>
      </w:pPr>
      <w:r>
        <w:t xml:space="preserve">Here we confirm that we have the same number of communities in </w:t>
      </w:r>
      <w:r>
        <w:rPr>
          <w:rStyle w:val="VerbatimChar"/>
        </w:rPr>
        <w:t>all_di</w:t>
      </w:r>
      <w:r>
        <w:t xml:space="preserve"> as we have in our set of communities included for sampling.</w:t>
      </w:r>
    </w:p>
    <w:p w14:paraId="3883BC4F" w14:textId="77777777" w:rsidR="00F87E03" w:rsidRDefault="00750BC8">
      <w:pPr>
        <w:pStyle w:val="SourceCode"/>
      </w:pPr>
      <w:r>
        <w:rPr>
          <w:rStyle w:val="KeywordTok"/>
        </w:rPr>
        <w:t>nrow</w:t>
      </w:r>
      <w:r>
        <w:rPr>
          <w:rStyle w:val="NormalTok"/>
        </w:rPr>
        <w:t xml:space="preserve">(all_di) </w:t>
      </w:r>
      <w:r>
        <w:rPr>
          <w:rStyle w:val="OperatorTok"/>
        </w:rPr>
        <w:t>==</w:t>
      </w:r>
      <w:r>
        <w:rPr>
          <w:rStyle w:val="StringTok"/>
        </w:rPr>
        <w:t xml:space="preserve"> </w:t>
      </w:r>
      <w:r>
        <w:rPr>
          <w:rStyle w:val="KeywordTok"/>
        </w:rPr>
        <w:t>nrow</w:t>
      </w:r>
      <w:r>
        <w:rPr>
          <w:rStyle w:val="NormalTok"/>
        </w:rPr>
        <w:t>(all_statevars)</w:t>
      </w:r>
    </w:p>
    <w:p w14:paraId="30DBEB02" w14:textId="77777777" w:rsidR="00F87E03" w:rsidRDefault="00750BC8">
      <w:pPr>
        <w:pStyle w:val="SourceCode"/>
      </w:pPr>
      <w:r>
        <w:rPr>
          <w:rStyle w:val="VerbatimChar"/>
        </w:rPr>
        <w:t>## [1] TRUE</w:t>
      </w:r>
    </w:p>
    <w:p w14:paraId="7FD36A10" w14:textId="77777777" w:rsidR="00F87E03" w:rsidRDefault="00750BC8">
      <w:pPr>
        <w:pStyle w:val="FirstParagraph"/>
      </w:pPr>
      <w:r>
        <w:t>Here we remove communities for the first case, only one possible SAD (N = S, N = S + 1, or S = 1).</w:t>
      </w:r>
    </w:p>
    <w:p w14:paraId="6C98ECCF" w14:textId="77777777" w:rsidR="00F87E03" w:rsidRDefault="00750BC8">
      <w:pPr>
        <w:pStyle w:val="SourceCode"/>
      </w:pPr>
      <w:r>
        <w:rPr>
          <w:rStyle w:val="NormalTok"/>
        </w:rPr>
        <w:t xml:space="preserve">all_di </w:t>
      </w:r>
      <w:r>
        <w:rPr>
          <w:rStyle w:val="OperatorTok"/>
        </w:rPr>
        <w:t>%&gt;%</w:t>
      </w:r>
      <w:r>
        <w:br/>
      </w:r>
      <w:r>
        <w:rPr>
          <w:rStyle w:val="StringTok"/>
        </w:rPr>
        <w:t xml:space="preserve">  </w:t>
      </w:r>
      <w:r>
        <w:rPr>
          <w:rStyle w:val="KeywordTok"/>
        </w:rPr>
        <w:t>group_by_all</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only_one_sad =</w:t>
      </w:r>
      <w:r>
        <w:rPr>
          <w:rStyle w:val="NormalTok"/>
        </w:rPr>
        <w:t xml:space="preserve"> </w:t>
      </w:r>
      <w:r>
        <w:rPr>
          <w:rStyle w:val="KeywordTok"/>
        </w:rPr>
        <w:t>sum</w:t>
      </w:r>
      <w:r>
        <w:rPr>
          <w:rStyle w:val="NormalTok"/>
        </w:rPr>
        <w:t xml:space="preserve">(s0 </w:t>
      </w:r>
      <w:r>
        <w:rPr>
          <w:rStyle w:val="OperatorTok"/>
        </w:rPr>
        <w:t>==</w:t>
      </w:r>
      <w:r>
        <w:rPr>
          <w:rStyle w:val="StringTok"/>
        </w:rPr>
        <w:t xml:space="preserve"> </w:t>
      </w:r>
      <w:r>
        <w:rPr>
          <w:rStyle w:val="NormalTok"/>
        </w:rPr>
        <w:t xml:space="preserve">n0, s0 </w:t>
      </w:r>
      <w:r>
        <w:rPr>
          <w:rStyle w:val="OperatorTok"/>
        </w:rPr>
        <w:t>==</w:t>
      </w:r>
      <w:r>
        <w:rPr>
          <w:rStyle w:val="StringTok"/>
        </w:rPr>
        <w:t xml:space="preserve"> </w:t>
      </w:r>
      <w:r>
        <w:rPr>
          <w:rStyle w:val="DecValTok"/>
        </w:rPr>
        <w:t>1</w:t>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total_only_one_sad =</w:t>
      </w:r>
      <w:r>
        <w:rPr>
          <w:rStyle w:val="NormalTok"/>
        </w:rPr>
        <w:t xml:space="preserve"> </w:t>
      </w:r>
      <w:r>
        <w:rPr>
          <w:rStyle w:val="KeywordTok"/>
        </w:rPr>
        <w:t>sum</w:t>
      </w:r>
      <w:r>
        <w:rPr>
          <w:rStyle w:val="NormalTok"/>
        </w:rPr>
        <w:t>(only_one_sad),</w:t>
      </w:r>
      <w:r>
        <w:br/>
      </w:r>
      <w:r>
        <w:rPr>
          <w:rStyle w:val="NormalTok"/>
        </w:rPr>
        <w:t xml:space="preserve">            </w:t>
      </w:r>
      <w:r>
        <w:rPr>
          <w:rStyle w:val="DataTypeTok"/>
        </w:rPr>
        <w:t>total_sites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all_sites_one_sad =</w:t>
      </w:r>
      <w:r>
        <w:rPr>
          <w:rStyle w:val="NormalTok"/>
        </w:rPr>
        <w:t xml:space="preserve"> </w:t>
      </w:r>
      <w:r>
        <w:rPr>
          <w:rStyle w:val="KeywordTok"/>
        </w:rPr>
        <w:t>sum</w:t>
      </w:r>
      <w:r>
        <w:rPr>
          <w:rStyle w:val="NormalTok"/>
        </w:rPr>
        <w:t>(total_only_one_sad),</w:t>
      </w:r>
      <w:r>
        <w:br/>
      </w:r>
      <w:r>
        <w:rPr>
          <w:rStyle w:val="NormalTok"/>
        </w:rPr>
        <w:t xml:space="preserve">         </w:t>
      </w:r>
      <w:r>
        <w:rPr>
          <w:rStyle w:val="DataTypeTok"/>
        </w:rPr>
        <w:t>all_sites =</w:t>
      </w:r>
      <w:r>
        <w:rPr>
          <w:rStyle w:val="NormalTok"/>
        </w:rPr>
        <w:t xml:space="preserve"> </w:t>
      </w:r>
      <w:r>
        <w:rPr>
          <w:rStyle w:val="KeywordTok"/>
        </w:rPr>
        <w:t>sum</w:t>
      </w:r>
      <w:r>
        <w:rPr>
          <w:rStyle w:val="NormalTok"/>
        </w:rPr>
        <w:t>(total_sites))</w:t>
      </w:r>
    </w:p>
    <w:tbl>
      <w:tblPr>
        <w:tblStyle w:val="Table"/>
        <w:tblW w:w="0" w:type="pct"/>
        <w:tblLook w:val="07E0" w:firstRow="1" w:lastRow="1" w:firstColumn="1" w:lastColumn="1" w:noHBand="1" w:noVBand="1"/>
      </w:tblPr>
      <w:tblGrid>
        <w:gridCol w:w="1239"/>
        <w:gridCol w:w="1892"/>
        <w:gridCol w:w="1095"/>
        <w:gridCol w:w="1715"/>
        <w:gridCol w:w="894"/>
      </w:tblGrid>
      <w:tr w:rsidR="00F87E03" w14:paraId="519014CC" w14:textId="77777777">
        <w:tc>
          <w:tcPr>
            <w:tcW w:w="0" w:type="auto"/>
            <w:tcBorders>
              <w:bottom w:val="single" w:sz="0" w:space="0" w:color="auto"/>
            </w:tcBorders>
            <w:vAlign w:val="bottom"/>
          </w:tcPr>
          <w:p w14:paraId="41C1AAEC" w14:textId="77777777" w:rsidR="00F87E03" w:rsidRDefault="00750BC8">
            <w:pPr>
              <w:pStyle w:val="Compact"/>
            </w:pPr>
            <w:r>
              <w:lastRenderedPageBreak/>
              <w:t>dat</w:t>
            </w:r>
          </w:p>
        </w:tc>
        <w:tc>
          <w:tcPr>
            <w:tcW w:w="0" w:type="auto"/>
            <w:tcBorders>
              <w:bottom w:val="single" w:sz="0" w:space="0" w:color="auto"/>
            </w:tcBorders>
            <w:vAlign w:val="bottom"/>
          </w:tcPr>
          <w:p w14:paraId="3DC704F7" w14:textId="77777777" w:rsidR="00F87E03" w:rsidRDefault="00750BC8">
            <w:pPr>
              <w:pStyle w:val="Compact"/>
              <w:jc w:val="right"/>
            </w:pPr>
            <w:r>
              <w:t>total_only_one_sad</w:t>
            </w:r>
          </w:p>
        </w:tc>
        <w:tc>
          <w:tcPr>
            <w:tcW w:w="0" w:type="auto"/>
            <w:tcBorders>
              <w:bottom w:val="single" w:sz="0" w:space="0" w:color="auto"/>
            </w:tcBorders>
            <w:vAlign w:val="bottom"/>
          </w:tcPr>
          <w:p w14:paraId="17163A6B" w14:textId="77777777" w:rsidR="00F87E03" w:rsidRDefault="00750BC8">
            <w:pPr>
              <w:pStyle w:val="Compact"/>
              <w:jc w:val="right"/>
            </w:pPr>
            <w:r>
              <w:t>total_sites</w:t>
            </w:r>
          </w:p>
        </w:tc>
        <w:tc>
          <w:tcPr>
            <w:tcW w:w="0" w:type="auto"/>
            <w:tcBorders>
              <w:bottom w:val="single" w:sz="0" w:space="0" w:color="auto"/>
            </w:tcBorders>
            <w:vAlign w:val="bottom"/>
          </w:tcPr>
          <w:p w14:paraId="4ACBE7AC" w14:textId="77777777" w:rsidR="00F87E03" w:rsidRDefault="00750BC8">
            <w:pPr>
              <w:pStyle w:val="Compact"/>
              <w:jc w:val="right"/>
            </w:pPr>
            <w:r>
              <w:t>all_sites_one_sad</w:t>
            </w:r>
          </w:p>
        </w:tc>
        <w:tc>
          <w:tcPr>
            <w:tcW w:w="0" w:type="auto"/>
            <w:tcBorders>
              <w:bottom w:val="single" w:sz="0" w:space="0" w:color="auto"/>
            </w:tcBorders>
            <w:vAlign w:val="bottom"/>
          </w:tcPr>
          <w:p w14:paraId="0B83924C" w14:textId="77777777" w:rsidR="00F87E03" w:rsidRDefault="00750BC8">
            <w:pPr>
              <w:pStyle w:val="Compact"/>
              <w:jc w:val="right"/>
            </w:pPr>
            <w:r>
              <w:t>all_sites</w:t>
            </w:r>
          </w:p>
        </w:tc>
      </w:tr>
      <w:tr w:rsidR="00F87E03" w14:paraId="1CEB0A11" w14:textId="77777777">
        <w:tc>
          <w:tcPr>
            <w:tcW w:w="0" w:type="auto"/>
          </w:tcPr>
          <w:p w14:paraId="1F7AAFE0" w14:textId="77777777" w:rsidR="00F87E03" w:rsidRDefault="00750BC8">
            <w:pPr>
              <w:pStyle w:val="Compact"/>
            </w:pPr>
            <w:r>
              <w:t>bbs</w:t>
            </w:r>
          </w:p>
        </w:tc>
        <w:tc>
          <w:tcPr>
            <w:tcW w:w="0" w:type="auto"/>
          </w:tcPr>
          <w:p w14:paraId="40B9EF14" w14:textId="77777777" w:rsidR="00F87E03" w:rsidRDefault="00750BC8">
            <w:pPr>
              <w:pStyle w:val="Compact"/>
              <w:jc w:val="right"/>
            </w:pPr>
            <w:r>
              <w:t>0</w:t>
            </w:r>
          </w:p>
        </w:tc>
        <w:tc>
          <w:tcPr>
            <w:tcW w:w="0" w:type="auto"/>
          </w:tcPr>
          <w:p w14:paraId="3815AFC7" w14:textId="77777777" w:rsidR="00F87E03" w:rsidRDefault="00750BC8">
            <w:pPr>
              <w:pStyle w:val="Compact"/>
              <w:jc w:val="right"/>
            </w:pPr>
            <w:r>
              <w:t>2773</w:t>
            </w:r>
          </w:p>
        </w:tc>
        <w:tc>
          <w:tcPr>
            <w:tcW w:w="0" w:type="auto"/>
          </w:tcPr>
          <w:p w14:paraId="33053325" w14:textId="77777777" w:rsidR="00F87E03" w:rsidRDefault="00750BC8">
            <w:pPr>
              <w:pStyle w:val="Compact"/>
              <w:jc w:val="right"/>
            </w:pPr>
            <w:r>
              <w:t>258</w:t>
            </w:r>
          </w:p>
        </w:tc>
        <w:tc>
          <w:tcPr>
            <w:tcW w:w="0" w:type="auto"/>
          </w:tcPr>
          <w:p w14:paraId="6987E1B7" w14:textId="77777777" w:rsidR="00F87E03" w:rsidRDefault="00750BC8">
            <w:pPr>
              <w:pStyle w:val="Compact"/>
              <w:jc w:val="right"/>
            </w:pPr>
            <w:r>
              <w:t>24647</w:t>
            </w:r>
          </w:p>
        </w:tc>
      </w:tr>
      <w:tr w:rsidR="00F87E03" w14:paraId="4BAAD95B" w14:textId="77777777">
        <w:tc>
          <w:tcPr>
            <w:tcW w:w="0" w:type="auto"/>
          </w:tcPr>
          <w:p w14:paraId="7FEDE6D1" w14:textId="77777777" w:rsidR="00F87E03" w:rsidRDefault="00750BC8">
            <w:pPr>
              <w:pStyle w:val="Compact"/>
            </w:pPr>
            <w:r>
              <w:t>fia</w:t>
            </w:r>
          </w:p>
        </w:tc>
        <w:tc>
          <w:tcPr>
            <w:tcW w:w="0" w:type="auto"/>
          </w:tcPr>
          <w:p w14:paraId="64BCEC6A" w14:textId="77777777" w:rsidR="00F87E03" w:rsidRDefault="00750BC8">
            <w:pPr>
              <w:pStyle w:val="Compact"/>
              <w:jc w:val="right"/>
            </w:pPr>
            <w:r>
              <w:t>176</w:t>
            </w:r>
          </w:p>
        </w:tc>
        <w:tc>
          <w:tcPr>
            <w:tcW w:w="0" w:type="auto"/>
          </w:tcPr>
          <w:p w14:paraId="3EC68E87" w14:textId="77777777" w:rsidR="00F87E03" w:rsidRDefault="00750BC8">
            <w:pPr>
              <w:pStyle w:val="Compact"/>
              <w:jc w:val="right"/>
            </w:pPr>
            <w:r>
              <w:t>20355</w:t>
            </w:r>
          </w:p>
        </w:tc>
        <w:tc>
          <w:tcPr>
            <w:tcW w:w="0" w:type="auto"/>
          </w:tcPr>
          <w:p w14:paraId="625699B9" w14:textId="77777777" w:rsidR="00F87E03" w:rsidRDefault="00750BC8">
            <w:pPr>
              <w:pStyle w:val="Compact"/>
              <w:jc w:val="right"/>
            </w:pPr>
            <w:r>
              <w:t>258</w:t>
            </w:r>
          </w:p>
        </w:tc>
        <w:tc>
          <w:tcPr>
            <w:tcW w:w="0" w:type="auto"/>
          </w:tcPr>
          <w:p w14:paraId="2F542F64" w14:textId="77777777" w:rsidR="00F87E03" w:rsidRDefault="00750BC8">
            <w:pPr>
              <w:pStyle w:val="Compact"/>
              <w:jc w:val="right"/>
            </w:pPr>
            <w:r>
              <w:t>24647</w:t>
            </w:r>
          </w:p>
        </w:tc>
      </w:tr>
      <w:tr w:rsidR="00F87E03" w14:paraId="68CBFD55" w14:textId="77777777">
        <w:tc>
          <w:tcPr>
            <w:tcW w:w="0" w:type="auto"/>
          </w:tcPr>
          <w:p w14:paraId="74616394" w14:textId="77777777" w:rsidR="00F87E03" w:rsidRDefault="00750BC8">
            <w:pPr>
              <w:pStyle w:val="Compact"/>
            </w:pPr>
            <w:r>
              <w:t>gentry</w:t>
            </w:r>
          </w:p>
        </w:tc>
        <w:tc>
          <w:tcPr>
            <w:tcW w:w="0" w:type="auto"/>
          </w:tcPr>
          <w:p w14:paraId="573617B4" w14:textId="77777777" w:rsidR="00F87E03" w:rsidRDefault="00750BC8">
            <w:pPr>
              <w:pStyle w:val="Compact"/>
              <w:jc w:val="right"/>
            </w:pPr>
            <w:r>
              <w:t>0</w:t>
            </w:r>
          </w:p>
        </w:tc>
        <w:tc>
          <w:tcPr>
            <w:tcW w:w="0" w:type="auto"/>
          </w:tcPr>
          <w:p w14:paraId="513846CE" w14:textId="77777777" w:rsidR="00F87E03" w:rsidRDefault="00750BC8">
            <w:pPr>
              <w:pStyle w:val="Compact"/>
              <w:jc w:val="right"/>
            </w:pPr>
            <w:r>
              <w:t>224</w:t>
            </w:r>
          </w:p>
        </w:tc>
        <w:tc>
          <w:tcPr>
            <w:tcW w:w="0" w:type="auto"/>
          </w:tcPr>
          <w:p w14:paraId="770134AF" w14:textId="77777777" w:rsidR="00F87E03" w:rsidRDefault="00750BC8">
            <w:pPr>
              <w:pStyle w:val="Compact"/>
              <w:jc w:val="right"/>
            </w:pPr>
            <w:r>
              <w:t>258</w:t>
            </w:r>
          </w:p>
        </w:tc>
        <w:tc>
          <w:tcPr>
            <w:tcW w:w="0" w:type="auto"/>
          </w:tcPr>
          <w:p w14:paraId="044F1457" w14:textId="77777777" w:rsidR="00F87E03" w:rsidRDefault="00750BC8">
            <w:pPr>
              <w:pStyle w:val="Compact"/>
              <w:jc w:val="right"/>
            </w:pPr>
            <w:r>
              <w:t>24647</w:t>
            </w:r>
          </w:p>
        </w:tc>
      </w:tr>
      <w:tr w:rsidR="00F87E03" w14:paraId="6DCDBB84" w14:textId="77777777">
        <w:tc>
          <w:tcPr>
            <w:tcW w:w="0" w:type="auto"/>
          </w:tcPr>
          <w:p w14:paraId="74C29AC4" w14:textId="77777777" w:rsidR="00F87E03" w:rsidRDefault="00750BC8">
            <w:pPr>
              <w:pStyle w:val="Compact"/>
            </w:pPr>
            <w:r>
              <w:t>mcdb</w:t>
            </w:r>
          </w:p>
        </w:tc>
        <w:tc>
          <w:tcPr>
            <w:tcW w:w="0" w:type="auto"/>
          </w:tcPr>
          <w:p w14:paraId="68B838D4" w14:textId="77777777" w:rsidR="00F87E03" w:rsidRDefault="00750BC8">
            <w:pPr>
              <w:pStyle w:val="Compact"/>
              <w:jc w:val="right"/>
            </w:pPr>
            <w:r>
              <w:t>56</w:t>
            </w:r>
          </w:p>
        </w:tc>
        <w:tc>
          <w:tcPr>
            <w:tcW w:w="0" w:type="auto"/>
          </w:tcPr>
          <w:p w14:paraId="7E68FEF2" w14:textId="77777777" w:rsidR="00F87E03" w:rsidRDefault="00750BC8">
            <w:pPr>
              <w:pStyle w:val="Compact"/>
              <w:jc w:val="right"/>
            </w:pPr>
            <w:r>
              <w:t>730</w:t>
            </w:r>
          </w:p>
        </w:tc>
        <w:tc>
          <w:tcPr>
            <w:tcW w:w="0" w:type="auto"/>
          </w:tcPr>
          <w:p w14:paraId="1D097344" w14:textId="77777777" w:rsidR="00F87E03" w:rsidRDefault="00750BC8">
            <w:pPr>
              <w:pStyle w:val="Compact"/>
              <w:jc w:val="right"/>
            </w:pPr>
            <w:r>
              <w:t>258</w:t>
            </w:r>
          </w:p>
        </w:tc>
        <w:tc>
          <w:tcPr>
            <w:tcW w:w="0" w:type="auto"/>
          </w:tcPr>
          <w:p w14:paraId="0E97BA2B" w14:textId="77777777" w:rsidR="00F87E03" w:rsidRDefault="00750BC8">
            <w:pPr>
              <w:pStyle w:val="Compact"/>
              <w:jc w:val="right"/>
            </w:pPr>
            <w:r>
              <w:t>24647</w:t>
            </w:r>
          </w:p>
        </w:tc>
      </w:tr>
      <w:tr w:rsidR="00F87E03" w14:paraId="7A145A2A" w14:textId="77777777">
        <w:tc>
          <w:tcPr>
            <w:tcW w:w="0" w:type="auto"/>
          </w:tcPr>
          <w:p w14:paraId="089FA421" w14:textId="77777777" w:rsidR="00F87E03" w:rsidRDefault="00750BC8">
            <w:pPr>
              <w:pStyle w:val="Compact"/>
            </w:pPr>
            <w:r>
              <w:t>misc_abund</w:t>
            </w:r>
          </w:p>
        </w:tc>
        <w:tc>
          <w:tcPr>
            <w:tcW w:w="0" w:type="auto"/>
          </w:tcPr>
          <w:p w14:paraId="6F682C20" w14:textId="77777777" w:rsidR="00F87E03" w:rsidRDefault="00750BC8">
            <w:pPr>
              <w:pStyle w:val="Compact"/>
              <w:jc w:val="right"/>
            </w:pPr>
            <w:r>
              <w:t>26</w:t>
            </w:r>
          </w:p>
        </w:tc>
        <w:tc>
          <w:tcPr>
            <w:tcW w:w="0" w:type="auto"/>
          </w:tcPr>
          <w:p w14:paraId="0A71B2ED" w14:textId="77777777" w:rsidR="00F87E03" w:rsidRDefault="00750BC8">
            <w:pPr>
              <w:pStyle w:val="Compact"/>
              <w:jc w:val="right"/>
            </w:pPr>
            <w:r>
              <w:t>565</w:t>
            </w:r>
          </w:p>
        </w:tc>
        <w:tc>
          <w:tcPr>
            <w:tcW w:w="0" w:type="auto"/>
          </w:tcPr>
          <w:p w14:paraId="46E9E5C5" w14:textId="77777777" w:rsidR="00F87E03" w:rsidRDefault="00750BC8">
            <w:pPr>
              <w:pStyle w:val="Compact"/>
              <w:jc w:val="right"/>
            </w:pPr>
            <w:r>
              <w:t>258</w:t>
            </w:r>
          </w:p>
        </w:tc>
        <w:tc>
          <w:tcPr>
            <w:tcW w:w="0" w:type="auto"/>
          </w:tcPr>
          <w:p w14:paraId="16208ED6" w14:textId="77777777" w:rsidR="00F87E03" w:rsidRDefault="00750BC8">
            <w:pPr>
              <w:pStyle w:val="Compact"/>
              <w:jc w:val="right"/>
            </w:pPr>
            <w:r>
              <w:t>24647</w:t>
            </w:r>
          </w:p>
        </w:tc>
      </w:tr>
    </w:tbl>
    <w:p w14:paraId="79D406D3" w14:textId="77777777" w:rsidR="00F87E03" w:rsidRDefault="00750BC8">
      <w:pPr>
        <w:pStyle w:val="SourceCode"/>
      </w:pPr>
      <w:r>
        <w:rPr>
          <w:rStyle w:val="NormalTok"/>
        </w:rPr>
        <w:t>all_di_filtered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 xml:space="preserve">(s0 </w:t>
      </w:r>
      <w:r>
        <w:rPr>
          <w:rStyle w:val="OperatorTok"/>
        </w:rPr>
        <w:t>!=</w:t>
      </w:r>
      <w:r>
        <w:rPr>
          <w:rStyle w:val="StringTok"/>
        </w:rPr>
        <w:t xml:space="preserve"> </w:t>
      </w:r>
      <w:r>
        <w:rPr>
          <w:rStyle w:val="NormalTok"/>
        </w:rPr>
        <w:t>n0,</w:t>
      </w:r>
      <w:r>
        <w:br/>
      </w:r>
      <w:r>
        <w:rPr>
          <w:rStyle w:val="NormalTok"/>
        </w:rPr>
        <w:t xml:space="preserve">         s0 </w:t>
      </w:r>
      <w:r>
        <w:rPr>
          <w:rStyle w:val="OperatorTok"/>
        </w:rPr>
        <w:t>!=</w:t>
      </w:r>
      <w:r>
        <w:rPr>
          <w:rStyle w:val="StringTok"/>
        </w:rPr>
        <w:t xml:space="preserve"> </w:t>
      </w:r>
      <w:r>
        <w:rPr>
          <w:rStyle w:val="DecValTok"/>
        </w:rPr>
        <w:t>1</w:t>
      </w:r>
      <w:r>
        <w:rPr>
          <w:rStyle w:val="NormalTok"/>
        </w:rPr>
        <w:t>,</w:t>
      </w:r>
      <w:r>
        <w:br/>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w:t>
      </w:r>
      <w:r>
        <w:br/>
      </w:r>
      <w:r>
        <w:br/>
      </w:r>
      <w:r>
        <w:rPr>
          <w:rStyle w:val="KeywordTok"/>
        </w:rPr>
        <w:t>nrow</w:t>
      </w:r>
      <w:r>
        <w:rPr>
          <w:rStyle w:val="NormalTok"/>
        </w:rPr>
        <w:t>(all_di_filtered)</w:t>
      </w:r>
    </w:p>
    <w:p w14:paraId="5616B95F" w14:textId="77777777" w:rsidR="00F87E03" w:rsidRDefault="00750BC8">
      <w:pPr>
        <w:pStyle w:val="SourceCode"/>
      </w:pPr>
      <w:r>
        <w:rPr>
          <w:rStyle w:val="VerbatimChar"/>
        </w:rPr>
        <w:t>## [1] 24389</w:t>
      </w:r>
    </w:p>
    <w:p w14:paraId="40D260EE" w14:textId="77777777" w:rsidR="00F87E03" w:rsidRDefault="00750BC8">
      <w:pPr>
        <w:pStyle w:val="FirstParagraph"/>
      </w:pPr>
      <w:r>
        <w:t>Removing those with only one SAD results in the removal of 258 sites total. 176 from FIA, 56 from MCDB, and 26 from Misc. Abund.</w:t>
      </w:r>
    </w:p>
    <w:p w14:paraId="61DD681F" w14:textId="77777777" w:rsidR="00F87E03" w:rsidRDefault="00750BC8">
      <w:pPr>
        <w:pStyle w:val="BodyText"/>
      </w:pPr>
      <w:r>
        <w:t>Finally, we filter for cases 2 and 3. That is, for aggregate analyses, we will restrict our analyses to sites whose feasible sets have more than 20 unique values for the dissimilarity metric, and 40 for all others. For analyses with skewness, we will also remove sites with only 2 species. This results in these final total numbers of communities included for dissimilarity, skewness, and all other metrics:</w:t>
      </w:r>
    </w:p>
    <w:p w14:paraId="05F0490E" w14:textId="77777777" w:rsidR="00F87E03" w:rsidRDefault="00750BC8">
      <w:pPr>
        <w:pStyle w:val="BodyText"/>
      </w:pPr>
      <w:r>
        <w:t>For dissimilarity:</w:t>
      </w:r>
    </w:p>
    <w:p w14:paraId="6E2F3EC1" w14:textId="77777777" w:rsidR="00F87E03" w:rsidRDefault="00750BC8">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(nparts </w:t>
      </w:r>
      <w:r>
        <w:rPr>
          <w:rStyle w:val="OperatorTok"/>
        </w:rPr>
        <w:t>&gt;</w:t>
      </w:r>
      <w:r>
        <w:rPr>
          <w:rStyle w:val="String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sites_for_diss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total_sites_for_diss =</w:t>
      </w:r>
      <w:r>
        <w:rPr>
          <w:rStyle w:val="NormalTok"/>
        </w:rPr>
        <w:t xml:space="preserve"> </w:t>
      </w:r>
      <w:r>
        <w:rPr>
          <w:rStyle w:val="KeywordTok"/>
        </w:rPr>
        <w:t>sum</w:t>
      </w:r>
      <w:r>
        <w:rPr>
          <w:rStyle w:val="NormalTok"/>
        </w:rPr>
        <w:t>(sites_for_diss))</w:t>
      </w:r>
    </w:p>
    <w:tbl>
      <w:tblPr>
        <w:tblStyle w:val="Table"/>
        <w:tblW w:w="0" w:type="pct"/>
        <w:tblLook w:val="07E0" w:firstRow="1" w:lastRow="1" w:firstColumn="1" w:lastColumn="1" w:noHBand="1" w:noVBand="1"/>
      </w:tblPr>
      <w:tblGrid>
        <w:gridCol w:w="1239"/>
        <w:gridCol w:w="1370"/>
        <w:gridCol w:w="1867"/>
      </w:tblGrid>
      <w:tr w:rsidR="00F87E03" w14:paraId="075A1589" w14:textId="77777777">
        <w:tc>
          <w:tcPr>
            <w:tcW w:w="0" w:type="auto"/>
            <w:tcBorders>
              <w:bottom w:val="single" w:sz="0" w:space="0" w:color="auto"/>
            </w:tcBorders>
            <w:vAlign w:val="bottom"/>
          </w:tcPr>
          <w:p w14:paraId="25875372" w14:textId="77777777" w:rsidR="00F87E03" w:rsidRDefault="00750BC8">
            <w:pPr>
              <w:pStyle w:val="Compact"/>
            </w:pPr>
            <w:r>
              <w:t>dat</w:t>
            </w:r>
          </w:p>
        </w:tc>
        <w:tc>
          <w:tcPr>
            <w:tcW w:w="0" w:type="auto"/>
            <w:tcBorders>
              <w:bottom w:val="single" w:sz="0" w:space="0" w:color="auto"/>
            </w:tcBorders>
            <w:vAlign w:val="bottom"/>
          </w:tcPr>
          <w:p w14:paraId="53991474" w14:textId="77777777" w:rsidR="00F87E03" w:rsidRDefault="00750BC8">
            <w:pPr>
              <w:pStyle w:val="Compact"/>
              <w:jc w:val="right"/>
            </w:pPr>
            <w:r>
              <w:t>sites_for_diss</w:t>
            </w:r>
          </w:p>
        </w:tc>
        <w:tc>
          <w:tcPr>
            <w:tcW w:w="0" w:type="auto"/>
            <w:tcBorders>
              <w:bottom w:val="single" w:sz="0" w:space="0" w:color="auto"/>
            </w:tcBorders>
            <w:vAlign w:val="bottom"/>
          </w:tcPr>
          <w:p w14:paraId="32B29064" w14:textId="77777777" w:rsidR="00F87E03" w:rsidRDefault="00750BC8">
            <w:pPr>
              <w:pStyle w:val="Compact"/>
              <w:jc w:val="right"/>
            </w:pPr>
            <w:r>
              <w:t>total_sites_for_diss</w:t>
            </w:r>
          </w:p>
        </w:tc>
      </w:tr>
      <w:tr w:rsidR="00F87E03" w14:paraId="09AE00E4" w14:textId="77777777">
        <w:tc>
          <w:tcPr>
            <w:tcW w:w="0" w:type="auto"/>
          </w:tcPr>
          <w:p w14:paraId="25F8EE01" w14:textId="77777777" w:rsidR="00F87E03" w:rsidRDefault="00750BC8">
            <w:pPr>
              <w:pStyle w:val="Compact"/>
            </w:pPr>
            <w:r>
              <w:t>bbs</w:t>
            </w:r>
          </w:p>
        </w:tc>
        <w:tc>
          <w:tcPr>
            <w:tcW w:w="0" w:type="auto"/>
          </w:tcPr>
          <w:p w14:paraId="59CF6FE8" w14:textId="77777777" w:rsidR="00F87E03" w:rsidRDefault="00750BC8">
            <w:pPr>
              <w:pStyle w:val="Compact"/>
              <w:jc w:val="right"/>
            </w:pPr>
            <w:r>
              <w:t>2773</w:t>
            </w:r>
          </w:p>
        </w:tc>
        <w:tc>
          <w:tcPr>
            <w:tcW w:w="0" w:type="auto"/>
          </w:tcPr>
          <w:p w14:paraId="0605056E" w14:textId="77777777" w:rsidR="00F87E03" w:rsidRDefault="00750BC8">
            <w:pPr>
              <w:pStyle w:val="Compact"/>
              <w:jc w:val="right"/>
            </w:pPr>
            <w:r>
              <w:t>22490</w:t>
            </w:r>
          </w:p>
        </w:tc>
      </w:tr>
      <w:tr w:rsidR="00F87E03" w14:paraId="7757A64B" w14:textId="77777777">
        <w:tc>
          <w:tcPr>
            <w:tcW w:w="0" w:type="auto"/>
          </w:tcPr>
          <w:p w14:paraId="7364D995" w14:textId="77777777" w:rsidR="00F87E03" w:rsidRDefault="00750BC8">
            <w:pPr>
              <w:pStyle w:val="Compact"/>
            </w:pPr>
            <w:r>
              <w:t>fia</w:t>
            </w:r>
          </w:p>
        </w:tc>
        <w:tc>
          <w:tcPr>
            <w:tcW w:w="0" w:type="auto"/>
          </w:tcPr>
          <w:p w14:paraId="7EFC1027" w14:textId="77777777" w:rsidR="00F87E03" w:rsidRDefault="00750BC8">
            <w:pPr>
              <w:pStyle w:val="Compact"/>
              <w:jc w:val="right"/>
            </w:pPr>
            <w:r>
              <w:t>18447</w:t>
            </w:r>
          </w:p>
        </w:tc>
        <w:tc>
          <w:tcPr>
            <w:tcW w:w="0" w:type="auto"/>
          </w:tcPr>
          <w:p w14:paraId="27049F15" w14:textId="77777777" w:rsidR="00F87E03" w:rsidRDefault="00750BC8">
            <w:pPr>
              <w:pStyle w:val="Compact"/>
              <w:jc w:val="right"/>
            </w:pPr>
            <w:r>
              <w:t>22490</w:t>
            </w:r>
          </w:p>
        </w:tc>
      </w:tr>
      <w:tr w:rsidR="00F87E03" w14:paraId="498BBB93" w14:textId="77777777">
        <w:tc>
          <w:tcPr>
            <w:tcW w:w="0" w:type="auto"/>
          </w:tcPr>
          <w:p w14:paraId="789377E4" w14:textId="77777777" w:rsidR="00F87E03" w:rsidRDefault="00750BC8">
            <w:pPr>
              <w:pStyle w:val="Compact"/>
            </w:pPr>
            <w:r>
              <w:t>gentry</w:t>
            </w:r>
          </w:p>
        </w:tc>
        <w:tc>
          <w:tcPr>
            <w:tcW w:w="0" w:type="auto"/>
          </w:tcPr>
          <w:p w14:paraId="4C6B4E5A" w14:textId="77777777" w:rsidR="00F87E03" w:rsidRDefault="00750BC8">
            <w:pPr>
              <w:pStyle w:val="Compact"/>
              <w:jc w:val="right"/>
            </w:pPr>
            <w:r>
              <w:t>224</w:t>
            </w:r>
          </w:p>
        </w:tc>
        <w:tc>
          <w:tcPr>
            <w:tcW w:w="0" w:type="auto"/>
          </w:tcPr>
          <w:p w14:paraId="4BA9BB85" w14:textId="77777777" w:rsidR="00F87E03" w:rsidRDefault="00750BC8">
            <w:pPr>
              <w:pStyle w:val="Compact"/>
              <w:jc w:val="right"/>
            </w:pPr>
            <w:r>
              <w:t>22490</w:t>
            </w:r>
          </w:p>
        </w:tc>
      </w:tr>
      <w:tr w:rsidR="00F87E03" w14:paraId="22279121" w14:textId="77777777">
        <w:tc>
          <w:tcPr>
            <w:tcW w:w="0" w:type="auto"/>
          </w:tcPr>
          <w:p w14:paraId="10A7E393" w14:textId="77777777" w:rsidR="00F87E03" w:rsidRDefault="00750BC8">
            <w:pPr>
              <w:pStyle w:val="Compact"/>
            </w:pPr>
            <w:r>
              <w:t>mcdb</w:t>
            </w:r>
          </w:p>
        </w:tc>
        <w:tc>
          <w:tcPr>
            <w:tcW w:w="0" w:type="auto"/>
          </w:tcPr>
          <w:p w14:paraId="13D24AD5" w14:textId="77777777" w:rsidR="00F87E03" w:rsidRDefault="00750BC8">
            <w:pPr>
              <w:pStyle w:val="Compact"/>
              <w:jc w:val="right"/>
            </w:pPr>
            <w:r>
              <w:t>552</w:t>
            </w:r>
          </w:p>
        </w:tc>
        <w:tc>
          <w:tcPr>
            <w:tcW w:w="0" w:type="auto"/>
          </w:tcPr>
          <w:p w14:paraId="058D8B59" w14:textId="77777777" w:rsidR="00F87E03" w:rsidRDefault="00750BC8">
            <w:pPr>
              <w:pStyle w:val="Compact"/>
              <w:jc w:val="right"/>
            </w:pPr>
            <w:r>
              <w:t>22490</w:t>
            </w:r>
          </w:p>
        </w:tc>
      </w:tr>
      <w:tr w:rsidR="00F87E03" w14:paraId="33C3AAA7" w14:textId="77777777">
        <w:tc>
          <w:tcPr>
            <w:tcW w:w="0" w:type="auto"/>
          </w:tcPr>
          <w:p w14:paraId="62F75084" w14:textId="77777777" w:rsidR="00F87E03" w:rsidRDefault="00750BC8">
            <w:pPr>
              <w:pStyle w:val="Compact"/>
            </w:pPr>
            <w:r>
              <w:t>misc_abund</w:t>
            </w:r>
          </w:p>
        </w:tc>
        <w:tc>
          <w:tcPr>
            <w:tcW w:w="0" w:type="auto"/>
          </w:tcPr>
          <w:p w14:paraId="44D8B444" w14:textId="77777777" w:rsidR="00F87E03" w:rsidRDefault="00750BC8">
            <w:pPr>
              <w:pStyle w:val="Compact"/>
              <w:jc w:val="right"/>
            </w:pPr>
            <w:r>
              <w:t>494</w:t>
            </w:r>
          </w:p>
        </w:tc>
        <w:tc>
          <w:tcPr>
            <w:tcW w:w="0" w:type="auto"/>
          </w:tcPr>
          <w:p w14:paraId="48886626" w14:textId="77777777" w:rsidR="00F87E03" w:rsidRDefault="00750BC8">
            <w:pPr>
              <w:pStyle w:val="Compact"/>
              <w:jc w:val="right"/>
            </w:pPr>
            <w:r>
              <w:t>22490</w:t>
            </w:r>
          </w:p>
        </w:tc>
      </w:tr>
    </w:tbl>
    <w:p w14:paraId="7476A341" w14:textId="77777777" w:rsidR="00F87E03" w:rsidRDefault="00750BC8">
      <w:pPr>
        <w:pStyle w:val="BodyText"/>
      </w:pPr>
      <w:r>
        <w:t>For skewness:</w:t>
      </w:r>
    </w:p>
    <w:p w14:paraId="0661E59C" w14:textId="77777777" w:rsidR="00F87E03" w:rsidRDefault="00750BC8">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(nparts </w:t>
      </w:r>
      <w:r>
        <w:rPr>
          <w:rStyle w:val="OperatorTok"/>
        </w:rPr>
        <w:t>&gt;</w:t>
      </w:r>
      <w:r>
        <w:rPr>
          <w:rStyle w:val="StringTok"/>
        </w:rPr>
        <w:t xml:space="preserve"> </w:t>
      </w:r>
      <w:r>
        <w:rPr>
          <w:rStyle w:val="DecValTok"/>
        </w:rPr>
        <w:t>40</w:t>
      </w:r>
      <w:r>
        <w:rPr>
          <w:rStyle w:val="NormalTok"/>
        </w:rPr>
        <w:t xml:space="preserve">, s0 </w:t>
      </w:r>
      <w:r>
        <w:rPr>
          <w:rStyle w:val="OperatorTok"/>
        </w:rPr>
        <w:t>&gt;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sites_for_skewness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total_sites_for_skewness =</w:t>
      </w:r>
      <w:r>
        <w:rPr>
          <w:rStyle w:val="NormalTok"/>
        </w:rPr>
        <w:t xml:space="preserve"> </w:t>
      </w:r>
      <w:r>
        <w:rPr>
          <w:rStyle w:val="KeywordTok"/>
        </w:rPr>
        <w:t>sum</w:t>
      </w:r>
      <w:r>
        <w:rPr>
          <w:rStyle w:val="NormalTok"/>
        </w:rPr>
        <w:t>(sites_for_skewness))</w:t>
      </w:r>
    </w:p>
    <w:tbl>
      <w:tblPr>
        <w:tblStyle w:val="Table"/>
        <w:tblW w:w="0" w:type="pct"/>
        <w:tblLook w:val="07E0" w:firstRow="1" w:lastRow="1" w:firstColumn="1" w:lastColumn="1" w:noHBand="1" w:noVBand="1"/>
      </w:tblPr>
      <w:tblGrid>
        <w:gridCol w:w="1239"/>
        <w:gridCol w:w="1851"/>
        <w:gridCol w:w="2349"/>
      </w:tblGrid>
      <w:tr w:rsidR="00F87E03" w14:paraId="18E83C3D" w14:textId="77777777">
        <w:tc>
          <w:tcPr>
            <w:tcW w:w="0" w:type="auto"/>
            <w:tcBorders>
              <w:bottom w:val="single" w:sz="0" w:space="0" w:color="auto"/>
            </w:tcBorders>
            <w:vAlign w:val="bottom"/>
          </w:tcPr>
          <w:p w14:paraId="74B241D9" w14:textId="77777777" w:rsidR="00F87E03" w:rsidRDefault="00750BC8">
            <w:pPr>
              <w:pStyle w:val="Compact"/>
            </w:pPr>
            <w:r>
              <w:t>dat</w:t>
            </w:r>
          </w:p>
        </w:tc>
        <w:tc>
          <w:tcPr>
            <w:tcW w:w="0" w:type="auto"/>
            <w:tcBorders>
              <w:bottom w:val="single" w:sz="0" w:space="0" w:color="auto"/>
            </w:tcBorders>
            <w:vAlign w:val="bottom"/>
          </w:tcPr>
          <w:p w14:paraId="75951A2A" w14:textId="77777777" w:rsidR="00F87E03" w:rsidRDefault="00750BC8">
            <w:pPr>
              <w:pStyle w:val="Compact"/>
              <w:jc w:val="right"/>
            </w:pPr>
            <w:r>
              <w:t>sites_for_skewness</w:t>
            </w:r>
          </w:p>
        </w:tc>
        <w:tc>
          <w:tcPr>
            <w:tcW w:w="0" w:type="auto"/>
            <w:tcBorders>
              <w:bottom w:val="single" w:sz="0" w:space="0" w:color="auto"/>
            </w:tcBorders>
            <w:vAlign w:val="bottom"/>
          </w:tcPr>
          <w:p w14:paraId="7419B2AB" w14:textId="77777777" w:rsidR="00F87E03" w:rsidRDefault="00750BC8">
            <w:pPr>
              <w:pStyle w:val="Compact"/>
              <w:jc w:val="right"/>
            </w:pPr>
            <w:r>
              <w:t>total_sites_for_skewness</w:t>
            </w:r>
          </w:p>
        </w:tc>
      </w:tr>
      <w:tr w:rsidR="00F87E03" w14:paraId="4CEE885E" w14:textId="77777777">
        <w:tc>
          <w:tcPr>
            <w:tcW w:w="0" w:type="auto"/>
          </w:tcPr>
          <w:p w14:paraId="205BBC37" w14:textId="77777777" w:rsidR="00F87E03" w:rsidRDefault="00750BC8">
            <w:pPr>
              <w:pStyle w:val="Compact"/>
            </w:pPr>
            <w:r>
              <w:t>bbs</w:t>
            </w:r>
          </w:p>
        </w:tc>
        <w:tc>
          <w:tcPr>
            <w:tcW w:w="0" w:type="auto"/>
          </w:tcPr>
          <w:p w14:paraId="7A504B77" w14:textId="77777777" w:rsidR="00F87E03" w:rsidRDefault="00750BC8">
            <w:pPr>
              <w:pStyle w:val="Compact"/>
              <w:jc w:val="right"/>
            </w:pPr>
            <w:r>
              <w:t>2773</w:t>
            </w:r>
          </w:p>
        </w:tc>
        <w:tc>
          <w:tcPr>
            <w:tcW w:w="0" w:type="auto"/>
          </w:tcPr>
          <w:p w14:paraId="756C0AFD" w14:textId="77777777" w:rsidR="00F87E03" w:rsidRDefault="00750BC8">
            <w:pPr>
              <w:pStyle w:val="Compact"/>
              <w:jc w:val="right"/>
            </w:pPr>
            <w:r>
              <w:t>21395</w:t>
            </w:r>
          </w:p>
        </w:tc>
      </w:tr>
      <w:tr w:rsidR="00F87E03" w14:paraId="6B769D33" w14:textId="77777777">
        <w:tc>
          <w:tcPr>
            <w:tcW w:w="0" w:type="auto"/>
          </w:tcPr>
          <w:p w14:paraId="75F24CBF" w14:textId="77777777" w:rsidR="00F87E03" w:rsidRDefault="00750BC8">
            <w:pPr>
              <w:pStyle w:val="Compact"/>
            </w:pPr>
            <w:r>
              <w:lastRenderedPageBreak/>
              <w:t>fia</w:t>
            </w:r>
          </w:p>
        </w:tc>
        <w:tc>
          <w:tcPr>
            <w:tcW w:w="0" w:type="auto"/>
          </w:tcPr>
          <w:p w14:paraId="6B7729FB" w14:textId="77777777" w:rsidR="00F87E03" w:rsidRDefault="00750BC8">
            <w:pPr>
              <w:pStyle w:val="Compact"/>
              <w:jc w:val="right"/>
            </w:pPr>
            <w:r>
              <w:t>17410</w:t>
            </w:r>
          </w:p>
        </w:tc>
        <w:tc>
          <w:tcPr>
            <w:tcW w:w="0" w:type="auto"/>
          </w:tcPr>
          <w:p w14:paraId="55925FEB" w14:textId="77777777" w:rsidR="00F87E03" w:rsidRDefault="00750BC8">
            <w:pPr>
              <w:pStyle w:val="Compact"/>
              <w:jc w:val="right"/>
            </w:pPr>
            <w:r>
              <w:t>21395</w:t>
            </w:r>
          </w:p>
        </w:tc>
      </w:tr>
      <w:tr w:rsidR="00F87E03" w14:paraId="3B76D0D8" w14:textId="77777777">
        <w:tc>
          <w:tcPr>
            <w:tcW w:w="0" w:type="auto"/>
          </w:tcPr>
          <w:p w14:paraId="40799DC5" w14:textId="77777777" w:rsidR="00F87E03" w:rsidRDefault="00750BC8">
            <w:pPr>
              <w:pStyle w:val="Compact"/>
            </w:pPr>
            <w:r>
              <w:t>gentry</w:t>
            </w:r>
          </w:p>
        </w:tc>
        <w:tc>
          <w:tcPr>
            <w:tcW w:w="0" w:type="auto"/>
          </w:tcPr>
          <w:p w14:paraId="14A66C4E" w14:textId="77777777" w:rsidR="00F87E03" w:rsidRDefault="00750BC8">
            <w:pPr>
              <w:pStyle w:val="Compact"/>
              <w:jc w:val="right"/>
            </w:pPr>
            <w:r>
              <w:t>223</w:t>
            </w:r>
          </w:p>
        </w:tc>
        <w:tc>
          <w:tcPr>
            <w:tcW w:w="0" w:type="auto"/>
          </w:tcPr>
          <w:p w14:paraId="4F95A8BA" w14:textId="77777777" w:rsidR="00F87E03" w:rsidRDefault="00750BC8">
            <w:pPr>
              <w:pStyle w:val="Compact"/>
              <w:jc w:val="right"/>
            </w:pPr>
            <w:r>
              <w:t>21395</w:t>
            </w:r>
          </w:p>
        </w:tc>
      </w:tr>
      <w:tr w:rsidR="00F87E03" w14:paraId="0326C270" w14:textId="77777777">
        <w:tc>
          <w:tcPr>
            <w:tcW w:w="0" w:type="auto"/>
          </w:tcPr>
          <w:p w14:paraId="5836D02D" w14:textId="77777777" w:rsidR="00F87E03" w:rsidRDefault="00750BC8">
            <w:pPr>
              <w:pStyle w:val="Compact"/>
            </w:pPr>
            <w:r>
              <w:t>mcdb</w:t>
            </w:r>
          </w:p>
        </w:tc>
        <w:tc>
          <w:tcPr>
            <w:tcW w:w="0" w:type="auto"/>
          </w:tcPr>
          <w:p w14:paraId="49DD22CB" w14:textId="77777777" w:rsidR="00F87E03" w:rsidRDefault="00750BC8">
            <w:pPr>
              <w:pStyle w:val="Compact"/>
              <w:jc w:val="right"/>
            </w:pPr>
            <w:r>
              <w:t>505</w:t>
            </w:r>
          </w:p>
        </w:tc>
        <w:tc>
          <w:tcPr>
            <w:tcW w:w="0" w:type="auto"/>
          </w:tcPr>
          <w:p w14:paraId="438C946C" w14:textId="77777777" w:rsidR="00F87E03" w:rsidRDefault="00750BC8">
            <w:pPr>
              <w:pStyle w:val="Compact"/>
              <w:jc w:val="right"/>
            </w:pPr>
            <w:r>
              <w:t>21395</w:t>
            </w:r>
          </w:p>
        </w:tc>
      </w:tr>
      <w:tr w:rsidR="00F87E03" w14:paraId="199F289B" w14:textId="77777777">
        <w:tc>
          <w:tcPr>
            <w:tcW w:w="0" w:type="auto"/>
          </w:tcPr>
          <w:p w14:paraId="00FDF5F1" w14:textId="77777777" w:rsidR="00F87E03" w:rsidRDefault="00750BC8">
            <w:pPr>
              <w:pStyle w:val="Compact"/>
            </w:pPr>
            <w:r>
              <w:t>misc_abund</w:t>
            </w:r>
          </w:p>
        </w:tc>
        <w:tc>
          <w:tcPr>
            <w:tcW w:w="0" w:type="auto"/>
          </w:tcPr>
          <w:p w14:paraId="29D0DB52" w14:textId="77777777" w:rsidR="00F87E03" w:rsidRDefault="00750BC8">
            <w:pPr>
              <w:pStyle w:val="Compact"/>
              <w:jc w:val="right"/>
            </w:pPr>
            <w:r>
              <w:t>484</w:t>
            </w:r>
          </w:p>
        </w:tc>
        <w:tc>
          <w:tcPr>
            <w:tcW w:w="0" w:type="auto"/>
          </w:tcPr>
          <w:p w14:paraId="4C7AAF2D" w14:textId="77777777" w:rsidR="00F87E03" w:rsidRDefault="00750BC8">
            <w:pPr>
              <w:pStyle w:val="Compact"/>
              <w:jc w:val="right"/>
            </w:pPr>
            <w:r>
              <w:t>21395</w:t>
            </w:r>
          </w:p>
        </w:tc>
      </w:tr>
    </w:tbl>
    <w:p w14:paraId="09E5769D" w14:textId="77777777" w:rsidR="00F87E03" w:rsidRDefault="00750BC8">
      <w:pPr>
        <w:pStyle w:val="BodyText"/>
      </w:pPr>
      <w:r>
        <w:t>For all other metrics:</w:t>
      </w:r>
    </w:p>
    <w:p w14:paraId="43041045" w14:textId="77777777" w:rsidR="00F87E03" w:rsidRDefault="00750BC8">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(nparts </w:t>
      </w:r>
      <w:r>
        <w:rPr>
          <w:rStyle w:val="OperatorTok"/>
        </w:rPr>
        <w:t>&gt;</w:t>
      </w:r>
      <w:r>
        <w:rPr>
          <w:rStyle w:val="StringTok"/>
        </w:rPr>
        <w:t xml:space="preserve"> </w:t>
      </w:r>
      <w:r>
        <w:rPr>
          <w:rStyle w:val="DecValTok"/>
        </w:rPr>
        <w:t>40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sites_for_others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total_sites_for_others =</w:t>
      </w:r>
      <w:r>
        <w:rPr>
          <w:rStyle w:val="NormalTok"/>
        </w:rPr>
        <w:t xml:space="preserve"> </w:t>
      </w:r>
      <w:r>
        <w:rPr>
          <w:rStyle w:val="KeywordTok"/>
        </w:rPr>
        <w:t>sum</w:t>
      </w:r>
      <w:r>
        <w:rPr>
          <w:rStyle w:val="NormalTok"/>
        </w:rPr>
        <w:t>(sites_for_others))</w:t>
      </w:r>
    </w:p>
    <w:tbl>
      <w:tblPr>
        <w:tblStyle w:val="Table"/>
        <w:tblW w:w="0" w:type="pct"/>
        <w:tblLook w:val="07E0" w:firstRow="1" w:lastRow="1" w:firstColumn="1" w:lastColumn="1" w:noHBand="1" w:noVBand="1"/>
      </w:tblPr>
      <w:tblGrid>
        <w:gridCol w:w="1239"/>
        <w:gridCol w:w="1597"/>
        <w:gridCol w:w="2094"/>
      </w:tblGrid>
      <w:tr w:rsidR="00F87E03" w14:paraId="3D4C7C35" w14:textId="77777777">
        <w:tc>
          <w:tcPr>
            <w:tcW w:w="0" w:type="auto"/>
            <w:tcBorders>
              <w:bottom w:val="single" w:sz="0" w:space="0" w:color="auto"/>
            </w:tcBorders>
            <w:vAlign w:val="bottom"/>
          </w:tcPr>
          <w:p w14:paraId="0DF0F97E" w14:textId="77777777" w:rsidR="00F87E03" w:rsidRDefault="00750BC8">
            <w:pPr>
              <w:pStyle w:val="Compact"/>
            </w:pPr>
            <w:r>
              <w:t>dat</w:t>
            </w:r>
          </w:p>
        </w:tc>
        <w:tc>
          <w:tcPr>
            <w:tcW w:w="0" w:type="auto"/>
            <w:tcBorders>
              <w:bottom w:val="single" w:sz="0" w:space="0" w:color="auto"/>
            </w:tcBorders>
            <w:vAlign w:val="bottom"/>
          </w:tcPr>
          <w:p w14:paraId="70A002C1" w14:textId="77777777" w:rsidR="00F87E03" w:rsidRDefault="00750BC8">
            <w:pPr>
              <w:pStyle w:val="Compact"/>
              <w:jc w:val="right"/>
            </w:pPr>
            <w:r>
              <w:t>sites_for_others</w:t>
            </w:r>
          </w:p>
        </w:tc>
        <w:tc>
          <w:tcPr>
            <w:tcW w:w="0" w:type="auto"/>
            <w:tcBorders>
              <w:bottom w:val="single" w:sz="0" w:space="0" w:color="auto"/>
            </w:tcBorders>
            <w:vAlign w:val="bottom"/>
          </w:tcPr>
          <w:p w14:paraId="459697DB" w14:textId="77777777" w:rsidR="00F87E03" w:rsidRDefault="00750BC8">
            <w:pPr>
              <w:pStyle w:val="Compact"/>
              <w:jc w:val="right"/>
            </w:pPr>
            <w:r>
              <w:t>total_sites_for_others</w:t>
            </w:r>
          </w:p>
        </w:tc>
      </w:tr>
      <w:tr w:rsidR="00F87E03" w14:paraId="002EA7CB" w14:textId="77777777">
        <w:tc>
          <w:tcPr>
            <w:tcW w:w="0" w:type="auto"/>
          </w:tcPr>
          <w:p w14:paraId="3A45DA51" w14:textId="77777777" w:rsidR="00F87E03" w:rsidRDefault="00750BC8">
            <w:pPr>
              <w:pStyle w:val="Compact"/>
            </w:pPr>
            <w:r>
              <w:t>bbs</w:t>
            </w:r>
          </w:p>
        </w:tc>
        <w:tc>
          <w:tcPr>
            <w:tcW w:w="0" w:type="auto"/>
          </w:tcPr>
          <w:p w14:paraId="24D51FD5" w14:textId="77777777" w:rsidR="00F87E03" w:rsidRDefault="00750BC8">
            <w:pPr>
              <w:pStyle w:val="Compact"/>
              <w:jc w:val="right"/>
            </w:pPr>
            <w:r>
              <w:t>2773</w:t>
            </w:r>
          </w:p>
        </w:tc>
        <w:tc>
          <w:tcPr>
            <w:tcW w:w="0" w:type="auto"/>
          </w:tcPr>
          <w:p w14:paraId="1F32F005" w14:textId="77777777" w:rsidR="00F87E03" w:rsidRDefault="00750BC8">
            <w:pPr>
              <w:pStyle w:val="Compact"/>
              <w:jc w:val="right"/>
            </w:pPr>
            <w:r>
              <w:t>21403</w:t>
            </w:r>
          </w:p>
        </w:tc>
      </w:tr>
      <w:tr w:rsidR="00F87E03" w14:paraId="30D47545" w14:textId="77777777">
        <w:tc>
          <w:tcPr>
            <w:tcW w:w="0" w:type="auto"/>
          </w:tcPr>
          <w:p w14:paraId="18E7BE29" w14:textId="77777777" w:rsidR="00F87E03" w:rsidRDefault="00750BC8">
            <w:pPr>
              <w:pStyle w:val="Compact"/>
            </w:pPr>
            <w:r>
              <w:t>fia</w:t>
            </w:r>
          </w:p>
        </w:tc>
        <w:tc>
          <w:tcPr>
            <w:tcW w:w="0" w:type="auto"/>
          </w:tcPr>
          <w:p w14:paraId="0D76F335" w14:textId="77777777" w:rsidR="00F87E03" w:rsidRDefault="00750BC8">
            <w:pPr>
              <w:pStyle w:val="Compact"/>
              <w:jc w:val="right"/>
            </w:pPr>
            <w:r>
              <w:t>17410</w:t>
            </w:r>
          </w:p>
        </w:tc>
        <w:tc>
          <w:tcPr>
            <w:tcW w:w="0" w:type="auto"/>
          </w:tcPr>
          <w:p w14:paraId="275CDE9A" w14:textId="77777777" w:rsidR="00F87E03" w:rsidRDefault="00750BC8">
            <w:pPr>
              <w:pStyle w:val="Compact"/>
              <w:jc w:val="right"/>
            </w:pPr>
            <w:r>
              <w:t>21403</w:t>
            </w:r>
          </w:p>
        </w:tc>
      </w:tr>
      <w:tr w:rsidR="00F87E03" w14:paraId="106B4BD3" w14:textId="77777777">
        <w:tc>
          <w:tcPr>
            <w:tcW w:w="0" w:type="auto"/>
          </w:tcPr>
          <w:p w14:paraId="61A3B460" w14:textId="77777777" w:rsidR="00F87E03" w:rsidRDefault="00750BC8">
            <w:pPr>
              <w:pStyle w:val="Compact"/>
            </w:pPr>
            <w:r>
              <w:t>gentry</w:t>
            </w:r>
          </w:p>
        </w:tc>
        <w:tc>
          <w:tcPr>
            <w:tcW w:w="0" w:type="auto"/>
          </w:tcPr>
          <w:p w14:paraId="604BBEAF" w14:textId="77777777" w:rsidR="00F87E03" w:rsidRDefault="00750BC8">
            <w:pPr>
              <w:pStyle w:val="Compact"/>
              <w:jc w:val="right"/>
            </w:pPr>
            <w:r>
              <w:t>223</w:t>
            </w:r>
          </w:p>
        </w:tc>
        <w:tc>
          <w:tcPr>
            <w:tcW w:w="0" w:type="auto"/>
          </w:tcPr>
          <w:p w14:paraId="54DF2A6C" w14:textId="77777777" w:rsidR="00F87E03" w:rsidRDefault="00750BC8">
            <w:pPr>
              <w:pStyle w:val="Compact"/>
              <w:jc w:val="right"/>
            </w:pPr>
            <w:r>
              <w:t>21403</w:t>
            </w:r>
          </w:p>
        </w:tc>
      </w:tr>
      <w:tr w:rsidR="00F87E03" w14:paraId="294C87C6" w14:textId="77777777">
        <w:tc>
          <w:tcPr>
            <w:tcW w:w="0" w:type="auto"/>
          </w:tcPr>
          <w:p w14:paraId="7F48A847" w14:textId="77777777" w:rsidR="00F87E03" w:rsidRDefault="00750BC8">
            <w:pPr>
              <w:pStyle w:val="Compact"/>
            </w:pPr>
            <w:r>
              <w:t>mcdb</w:t>
            </w:r>
          </w:p>
        </w:tc>
        <w:tc>
          <w:tcPr>
            <w:tcW w:w="0" w:type="auto"/>
          </w:tcPr>
          <w:p w14:paraId="216CA8B3" w14:textId="77777777" w:rsidR="00F87E03" w:rsidRDefault="00750BC8">
            <w:pPr>
              <w:pStyle w:val="Compact"/>
              <w:jc w:val="right"/>
            </w:pPr>
            <w:r>
              <w:t>511</w:t>
            </w:r>
          </w:p>
        </w:tc>
        <w:tc>
          <w:tcPr>
            <w:tcW w:w="0" w:type="auto"/>
          </w:tcPr>
          <w:p w14:paraId="6090AD12" w14:textId="77777777" w:rsidR="00F87E03" w:rsidRDefault="00750BC8">
            <w:pPr>
              <w:pStyle w:val="Compact"/>
              <w:jc w:val="right"/>
            </w:pPr>
            <w:r>
              <w:t>21403</w:t>
            </w:r>
          </w:p>
        </w:tc>
      </w:tr>
      <w:tr w:rsidR="00F87E03" w14:paraId="6B7F4042" w14:textId="77777777">
        <w:tc>
          <w:tcPr>
            <w:tcW w:w="0" w:type="auto"/>
          </w:tcPr>
          <w:p w14:paraId="7801708C" w14:textId="77777777" w:rsidR="00F87E03" w:rsidRDefault="00750BC8">
            <w:pPr>
              <w:pStyle w:val="Compact"/>
            </w:pPr>
            <w:r>
              <w:t>misc_abund</w:t>
            </w:r>
          </w:p>
        </w:tc>
        <w:tc>
          <w:tcPr>
            <w:tcW w:w="0" w:type="auto"/>
          </w:tcPr>
          <w:p w14:paraId="6A479ED9" w14:textId="77777777" w:rsidR="00F87E03" w:rsidRDefault="00750BC8">
            <w:pPr>
              <w:pStyle w:val="Compact"/>
              <w:jc w:val="right"/>
            </w:pPr>
            <w:r>
              <w:t>486</w:t>
            </w:r>
          </w:p>
        </w:tc>
        <w:tc>
          <w:tcPr>
            <w:tcW w:w="0" w:type="auto"/>
          </w:tcPr>
          <w:p w14:paraId="58A5CB90" w14:textId="77777777" w:rsidR="00F87E03" w:rsidRDefault="00750BC8">
            <w:pPr>
              <w:pStyle w:val="Compact"/>
              <w:jc w:val="right"/>
            </w:pPr>
            <w:r>
              <w:t>21403</w:t>
            </w:r>
          </w:p>
        </w:tc>
      </w:tr>
    </w:tbl>
    <w:p w14:paraId="0BD101DD" w14:textId="77777777" w:rsidR="00F87E03" w:rsidRDefault="00750BC8">
      <w:pPr>
        <w:pStyle w:val="Heading2"/>
      </w:pPr>
      <w:bookmarkStart w:id="8" w:name="references"/>
      <w:r>
        <w:t>References</w:t>
      </w:r>
      <w:bookmarkEnd w:id="8"/>
    </w:p>
    <w:p w14:paraId="6C4145B0" w14:textId="77777777" w:rsidR="00F87E03" w:rsidRDefault="00750BC8">
      <w:pPr>
        <w:pStyle w:val="FirstParagraph"/>
      </w:pPr>
      <w:r>
        <w:t xml:space="preserve">Baldridge, E. (2015). Miscellaneous Abundance Database. figshare. Available at: MiscAbundanceDB_main. </w:t>
      </w:r>
      <w:hyperlink r:id="rId19">
        <w:r>
          <w:rPr>
            <w:rStyle w:val="Hyperlink"/>
          </w:rPr>
          <w:t>https://doi.org/10.6084/m9.figshare.95843.v4</w:t>
        </w:r>
      </w:hyperlink>
    </w:p>
    <w:p w14:paraId="1F1B58F1" w14:textId="77777777" w:rsidR="00F87E03" w:rsidRDefault="00750BC8">
      <w:pPr>
        <w:pStyle w:val="BodyText"/>
      </w:pPr>
      <w:r>
        <w:t xml:space="preserve">Baldridge, E., Harris, D.J., Xiao, X. &amp; White, E.P. (2016). Data from An extensive comparison of species-abundance distribution models. Zenodo. Available at: </w:t>
      </w:r>
      <w:hyperlink r:id="rId20">
        <w:r>
          <w:rPr>
            <w:rStyle w:val="Hyperlink"/>
          </w:rPr>
          <w:t>https://zenodo.org/record/166725</w:t>
        </w:r>
      </w:hyperlink>
      <w:r>
        <w:t xml:space="preserve">. Accessed from </w:t>
      </w:r>
      <w:hyperlink r:id="rId21">
        <w:r>
          <w:rPr>
            <w:rStyle w:val="Hyperlink"/>
          </w:rPr>
          <w:t>https://github.com/weecology/sad-comparison</w:t>
        </w:r>
      </w:hyperlink>
      <w:r>
        <w:t>.</w:t>
      </w:r>
    </w:p>
    <w:p w14:paraId="772FCD85" w14:textId="77777777" w:rsidR="00F87E03" w:rsidRDefault="00750BC8">
      <w:pPr>
        <w:pStyle w:val="BodyText"/>
      </w:pPr>
      <w:r>
        <w:t>Meyer, D., Dimitriadou, E., Hornik, K., Weingessel, A. &amp; Leisch, F. (2019). e1071: Misc Functions of the Department of Statistics, Probability Theory Group (Formerly: E1071), TU Wien.</w:t>
      </w:r>
    </w:p>
    <w:p w14:paraId="7FEC5B74" w14:textId="77777777" w:rsidR="00F87E03" w:rsidRDefault="00750BC8">
      <w:pPr>
        <w:pStyle w:val="BodyText"/>
      </w:pPr>
      <w:r>
        <w:t>White, E.P., Thibault, K.M. &amp; Xiao, X. (2012). Characterizing species abundance distributions across taxa and ecosystems using a simple maximum entropy model. Ecology, 93, 1772–1778.</w:t>
      </w:r>
    </w:p>
    <w:sectPr w:rsidR="00F87E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92C4D" w14:textId="77777777" w:rsidR="00002173" w:rsidRDefault="00002173">
      <w:pPr>
        <w:spacing w:after="0"/>
      </w:pPr>
      <w:r>
        <w:separator/>
      </w:r>
    </w:p>
  </w:endnote>
  <w:endnote w:type="continuationSeparator" w:id="0">
    <w:p w14:paraId="40105817" w14:textId="77777777" w:rsidR="00002173" w:rsidRDefault="000021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051AB" w14:textId="77777777" w:rsidR="00002173" w:rsidRDefault="00002173">
      <w:r>
        <w:separator/>
      </w:r>
    </w:p>
  </w:footnote>
  <w:footnote w:type="continuationSeparator" w:id="0">
    <w:p w14:paraId="30F2624A" w14:textId="77777777" w:rsidR="00002173" w:rsidRDefault="00002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6F0D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DE6FE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C607A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CC02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B84A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800DB00"/>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1938E21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678788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7F0B7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6927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824B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173"/>
    <w:rsid w:val="00011C8B"/>
    <w:rsid w:val="004A1BBC"/>
    <w:rsid w:val="004E29B3"/>
    <w:rsid w:val="00590D07"/>
    <w:rsid w:val="006946EB"/>
    <w:rsid w:val="006B3634"/>
    <w:rsid w:val="006B671B"/>
    <w:rsid w:val="00750BC8"/>
    <w:rsid w:val="00784D58"/>
    <w:rsid w:val="008D6863"/>
    <w:rsid w:val="00A1649B"/>
    <w:rsid w:val="00B86B75"/>
    <w:rsid w:val="00BC48D5"/>
    <w:rsid w:val="00C36279"/>
    <w:rsid w:val="00E315A3"/>
    <w:rsid w:val="00F87E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300C5"/>
  <w15:docId w15:val="{A92FB9D6-2DDE-7B48-BF41-A2A56BA2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D05A7"/>
    <w:rPr>
      <w:rFonts w:ascii="Calibri Light" w:hAnsi="Calibri Light" w:cs="Calibri Light"/>
      <w:sz w:val="21"/>
      <w:szCs w:val="2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CD05A7"/>
    <w:rPr>
      <w:rFonts w:cs="Calibri Light"/>
      <w:szCs w:val="21"/>
    </w:rPr>
  </w:style>
  <w:style w:type="character" w:customStyle="1" w:styleId="KeywordTok">
    <w:name w:val="KeywordTok"/>
    <w:basedOn w:val="VerbatimChar"/>
    <w:rPr>
      <w:rFonts w:ascii="Consolas" w:hAnsi="Consolas" w:cs="Calibri Light"/>
      <w:b/>
      <w:color w:val="204A87"/>
      <w:sz w:val="22"/>
      <w:szCs w:val="21"/>
      <w:shd w:val="clear" w:color="auto" w:fill="F8F8F8"/>
    </w:rPr>
  </w:style>
  <w:style w:type="character" w:customStyle="1" w:styleId="DataTypeTok">
    <w:name w:val="DataTypeTok"/>
    <w:basedOn w:val="VerbatimChar"/>
    <w:rPr>
      <w:rFonts w:ascii="Consolas" w:hAnsi="Consolas" w:cs="Calibri Light"/>
      <w:color w:val="204A87"/>
      <w:sz w:val="22"/>
      <w:szCs w:val="21"/>
      <w:shd w:val="clear" w:color="auto" w:fill="F8F8F8"/>
    </w:rPr>
  </w:style>
  <w:style w:type="character" w:customStyle="1" w:styleId="DecValTok">
    <w:name w:val="DecValTok"/>
    <w:basedOn w:val="VerbatimChar"/>
    <w:rPr>
      <w:rFonts w:ascii="Consolas" w:hAnsi="Consolas" w:cs="Calibri Light"/>
      <w:color w:val="0000CF"/>
      <w:sz w:val="22"/>
      <w:szCs w:val="21"/>
      <w:shd w:val="clear" w:color="auto" w:fill="F8F8F8"/>
    </w:rPr>
  </w:style>
  <w:style w:type="character" w:customStyle="1" w:styleId="BaseNTok">
    <w:name w:val="BaseNTok"/>
    <w:basedOn w:val="VerbatimChar"/>
    <w:rPr>
      <w:rFonts w:ascii="Consolas" w:hAnsi="Consolas" w:cs="Calibri Light"/>
      <w:color w:val="0000CF"/>
      <w:sz w:val="22"/>
      <w:szCs w:val="21"/>
      <w:shd w:val="clear" w:color="auto" w:fill="F8F8F8"/>
    </w:rPr>
  </w:style>
  <w:style w:type="character" w:customStyle="1" w:styleId="FloatTok">
    <w:name w:val="FloatTok"/>
    <w:basedOn w:val="VerbatimChar"/>
    <w:rPr>
      <w:rFonts w:ascii="Consolas" w:hAnsi="Consolas" w:cs="Calibri Light"/>
      <w:color w:val="0000CF"/>
      <w:sz w:val="22"/>
      <w:szCs w:val="21"/>
      <w:shd w:val="clear" w:color="auto" w:fill="F8F8F8"/>
    </w:rPr>
  </w:style>
  <w:style w:type="character" w:customStyle="1" w:styleId="ConstantTok">
    <w:name w:val="ConstantTok"/>
    <w:basedOn w:val="VerbatimChar"/>
    <w:rPr>
      <w:rFonts w:ascii="Consolas" w:hAnsi="Consolas" w:cs="Calibri Light"/>
      <w:color w:val="000000"/>
      <w:sz w:val="22"/>
      <w:szCs w:val="21"/>
      <w:shd w:val="clear" w:color="auto" w:fill="F8F8F8"/>
    </w:rPr>
  </w:style>
  <w:style w:type="character" w:customStyle="1" w:styleId="CharTok">
    <w:name w:val="CharTok"/>
    <w:basedOn w:val="VerbatimChar"/>
    <w:rPr>
      <w:rFonts w:ascii="Consolas" w:hAnsi="Consolas" w:cs="Calibri Light"/>
      <w:color w:val="4E9A06"/>
      <w:sz w:val="22"/>
      <w:szCs w:val="21"/>
      <w:shd w:val="clear" w:color="auto" w:fill="F8F8F8"/>
    </w:rPr>
  </w:style>
  <w:style w:type="character" w:customStyle="1" w:styleId="SpecialCharTok">
    <w:name w:val="SpecialCharTok"/>
    <w:basedOn w:val="VerbatimChar"/>
    <w:rPr>
      <w:rFonts w:ascii="Consolas" w:hAnsi="Consolas" w:cs="Calibri Light"/>
      <w:color w:val="000000"/>
      <w:sz w:val="22"/>
      <w:szCs w:val="21"/>
      <w:shd w:val="clear" w:color="auto" w:fill="F8F8F8"/>
    </w:rPr>
  </w:style>
  <w:style w:type="character" w:customStyle="1" w:styleId="StringTok">
    <w:name w:val="StringTok"/>
    <w:basedOn w:val="VerbatimChar"/>
    <w:rPr>
      <w:rFonts w:ascii="Consolas" w:hAnsi="Consolas" w:cs="Calibri Light"/>
      <w:color w:val="4E9A06"/>
      <w:sz w:val="22"/>
      <w:szCs w:val="21"/>
      <w:shd w:val="clear" w:color="auto" w:fill="F8F8F8"/>
    </w:rPr>
  </w:style>
  <w:style w:type="character" w:customStyle="1" w:styleId="VerbatimStringTok">
    <w:name w:val="VerbatimStringTok"/>
    <w:basedOn w:val="VerbatimChar"/>
    <w:rPr>
      <w:rFonts w:ascii="Consolas" w:hAnsi="Consolas" w:cs="Calibri Light"/>
      <w:color w:val="4E9A06"/>
      <w:sz w:val="22"/>
      <w:szCs w:val="21"/>
      <w:shd w:val="clear" w:color="auto" w:fill="F8F8F8"/>
    </w:rPr>
  </w:style>
  <w:style w:type="character" w:customStyle="1" w:styleId="SpecialStringTok">
    <w:name w:val="SpecialStringTok"/>
    <w:basedOn w:val="VerbatimChar"/>
    <w:rPr>
      <w:rFonts w:ascii="Consolas" w:hAnsi="Consolas" w:cs="Calibri Light"/>
      <w:color w:val="4E9A06"/>
      <w:sz w:val="22"/>
      <w:szCs w:val="21"/>
      <w:shd w:val="clear" w:color="auto" w:fill="F8F8F8"/>
    </w:rPr>
  </w:style>
  <w:style w:type="character" w:customStyle="1" w:styleId="ImportTok">
    <w:name w:val="ImportTok"/>
    <w:basedOn w:val="VerbatimChar"/>
    <w:rPr>
      <w:rFonts w:ascii="Consolas" w:hAnsi="Consolas" w:cs="Calibri Light"/>
      <w:sz w:val="22"/>
      <w:szCs w:val="21"/>
      <w:shd w:val="clear" w:color="auto" w:fill="F8F8F8"/>
    </w:rPr>
  </w:style>
  <w:style w:type="character" w:customStyle="1" w:styleId="CommentTok">
    <w:name w:val="CommentTok"/>
    <w:basedOn w:val="VerbatimChar"/>
    <w:rPr>
      <w:rFonts w:ascii="Consolas" w:hAnsi="Consolas" w:cs="Calibri Light"/>
      <w:i/>
      <w:color w:val="8F5902"/>
      <w:sz w:val="22"/>
      <w:szCs w:val="21"/>
      <w:shd w:val="clear" w:color="auto" w:fill="F8F8F8"/>
    </w:rPr>
  </w:style>
  <w:style w:type="character" w:customStyle="1" w:styleId="DocumentationTok">
    <w:name w:val="DocumentationTok"/>
    <w:basedOn w:val="VerbatimChar"/>
    <w:rPr>
      <w:rFonts w:ascii="Consolas" w:hAnsi="Consolas" w:cs="Calibri Light"/>
      <w:b/>
      <w:i/>
      <w:color w:val="8F5902"/>
      <w:sz w:val="22"/>
      <w:szCs w:val="21"/>
      <w:shd w:val="clear" w:color="auto" w:fill="F8F8F8"/>
    </w:rPr>
  </w:style>
  <w:style w:type="character" w:customStyle="1" w:styleId="AnnotationTok">
    <w:name w:val="AnnotationTok"/>
    <w:basedOn w:val="VerbatimChar"/>
    <w:rPr>
      <w:rFonts w:ascii="Consolas" w:hAnsi="Consolas" w:cs="Calibri Light"/>
      <w:b/>
      <w:i/>
      <w:color w:val="8F5902"/>
      <w:sz w:val="22"/>
      <w:szCs w:val="21"/>
      <w:shd w:val="clear" w:color="auto" w:fill="F8F8F8"/>
    </w:rPr>
  </w:style>
  <w:style w:type="character" w:customStyle="1" w:styleId="CommentVarTok">
    <w:name w:val="CommentVarTok"/>
    <w:basedOn w:val="VerbatimChar"/>
    <w:rPr>
      <w:rFonts w:ascii="Consolas" w:hAnsi="Consolas" w:cs="Calibri Light"/>
      <w:b/>
      <w:i/>
      <w:color w:val="8F5902"/>
      <w:sz w:val="22"/>
      <w:szCs w:val="21"/>
      <w:shd w:val="clear" w:color="auto" w:fill="F8F8F8"/>
    </w:rPr>
  </w:style>
  <w:style w:type="character" w:customStyle="1" w:styleId="OtherTok">
    <w:name w:val="OtherTok"/>
    <w:basedOn w:val="VerbatimChar"/>
    <w:rPr>
      <w:rFonts w:ascii="Consolas" w:hAnsi="Consolas" w:cs="Calibri Light"/>
      <w:color w:val="8F5902"/>
      <w:sz w:val="22"/>
      <w:szCs w:val="21"/>
      <w:shd w:val="clear" w:color="auto" w:fill="F8F8F8"/>
    </w:rPr>
  </w:style>
  <w:style w:type="character" w:customStyle="1" w:styleId="FunctionTok">
    <w:name w:val="FunctionTok"/>
    <w:basedOn w:val="VerbatimChar"/>
    <w:rPr>
      <w:rFonts w:ascii="Consolas" w:hAnsi="Consolas" w:cs="Calibri Light"/>
      <w:color w:val="000000"/>
      <w:sz w:val="22"/>
      <w:szCs w:val="21"/>
      <w:shd w:val="clear" w:color="auto" w:fill="F8F8F8"/>
    </w:rPr>
  </w:style>
  <w:style w:type="character" w:customStyle="1" w:styleId="VariableTok">
    <w:name w:val="VariableTok"/>
    <w:basedOn w:val="VerbatimChar"/>
    <w:rPr>
      <w:rFonts w:ascii="Consolas" w:hAnsi="Consolas" w:cs="Calibri Light"/>
      <w:color w:val="000000"/>
      <w:sz w:val="22"/>
      <w:szCs w:val="21"/>
      <w:shd w:val="clear" w:color="auto" w:fill="F8F8F8"/>
    </w:rPr>
  </w:style>
  <w:style w:type="character" w:customStyle="1" w:styleId="ControlFlowTok">
    <w:name w:val="ControlFlowTok"/>
    <w:basedOn w:val="VerbatimChar"/>
    <w:rPr>
      <w:rFonts w:ascii="Consolas" w:hAnsi="Consolas" w:cs="Calibri Light"/>
      <w:b/>
      <w:color w:val="204A87"/>
      <w:sz w:val="22"/>
      <w:szCs w:val="21"/>
      <w:shd w:val="clear" w:color="auto" w:fill="F8F8F8"/>
    </w:rPr>
  </w:style>
  <w:style w:type="character" w:customStyle="1" w:styleId="OperatorTok">
    <w:name w:val="OperatorTok"/>
    <w:basedOn w:val="VerbatimChar"/>
    <w:rPr>
      <w:rFonts w:ascii="Consolas" w:hAnsi="Consolas" w:cs="Calibri Light"/>
      <w:b/>
      <w:color w:val="CE5C00"/>
      <w:sz w:val="22"/>
      <w:szCs w:val="21"/>
      <w:shd w:val="clear" w:color="auto" w:fill="F8F8F8"/>
    </w:rPr>
  </w:style>
  <w:style w:type="character" w:customStyle="1" w:styleId="BuiltInTok">
    <w:name w:val="BuiltInTok"/>
    <w:basedOn w:val="VerbatimChar"/>
    <w:rPr>
      <w:rFonts w:ascii="Consolas" w:hAnsi="Consolas" w:cs="Calibri Light"/>
      <w:sz w:val="22"/>
      <w:szCs w:val="21"/>
      <w:shd w:val="clear" w:color="auto" w:fill="F8F8F8"/>
    </w:rPr>
  </w:style>
  <w:style w:type="character" w:customStyle="1" w:styleId="ExtensionTok">
    <w:name w:val="ExtensionTok"/>
    <w:basedOn w:val="VerbatimChar"/>
    <w:rPr>
      <w:rFonts w:ascii="Consolas" w:hAnsi="Consolas" w:cs="Calibri Light"/>
      <w:sz w:val="22"/>
      <w:szCs w:val="21"/>
      <w:shd w:val="clear" w:color="auto" w:fill="F8F8F8"/>
    </w:rPr>
  </w:style>
  <w:style w:type="character" w:customStyle="1" w:styleId="PreprocessorTok">
    <w:name w:val="PreprocessorTok"/>
    <w:basedOn w:val="VerbatimChar"/>
    <w:rPr>
      <w:rFonts w:ascii="Consolas" w:hAnsi="Consolas" w:cs="Calibri Light"/>
      <w:i/>
      <w:color w:val="8F5902"/>
      <w:sz w:val="22"/>
      <w:szCs w:val="21"/>
      <w:shd w:val="clear" w:color="auto" w:fill="F8F8F8"/>
    </w:rPr>
  </w:style>
  <w:style w:type="character" w:customStyle="1" w:styleId="AttributeTok">
    <w:name w:val="AttributeTok"/>
    <w:basedOn w:val="VerbatimChar"/>
    <w:rPr>
      <w:rFonts w:ascii="Consolas" w:hAnsi="Consolas" w:cs="Calibri Light"/>
      <w:color w:val="C4A000"/>
      <w:sz w:val="22"/>
      <w:szCs w:val="21"/>
      <w:shd w:val="clear" w:color="auto" w:fill="F8F8F8"/>
    </w:rPr>
  </w:style>
  <w:style w:type="character" w:customStyle="1" w:styleId="RegionMarkerTok">
    <w:name w:val="RegionMarkerTok"/>
    <w:basedOn w:val="VerbatimChar"/>
    <w:rPr>
      <w:rFonts w:ascii="Consolas" w:hAnsi="Consolas" w:cs="Calibri Light"/>
      <w:sz w:val="22"/>
      <w:szCs w:val="21"/>
      <w:shd w:val="clear" w:color="auto" w:fill="F8F8F8"/>
    </w:rPr>
  </w:style>
  <w:style w:type="character" w:customStyle="1" w:styleId="InformationTok">
    <w:name w:val="InformationTok"/>
    <w:basedOn w:val="VerbatimChar"/>
    <w:rPr>
      <w:rFonts w:ascii="Consolas" w:hAnsi="Consolas" w:cs="Calibri Light"/>
      <w:b/>
      <w:i/>
      <w:color w:val="8F5902"/>
      <w:sz w:val="22"/>
      <w:szCs w:val="21"/>
      <w:shd w:val="clear" w:color="auto" w:fill="F8F8F8"/>
    </w:rPr>
  </w:style>
  <w:style w:type="character" w:customStyle="1" w:styleId="WarningTok">
    <w:name w:val="WarningTok"/>
    <w:basedOn w:val="VerbatimChar"/>
    <w:rPr>
      <w:rFonts w:ascii="Consolas" w:hAnsi="Consolas" w:cs="Calibri Light"/>
      <w:b/>
      <w:i/>
      <w:color w:val="8F5902"/>
      <w:sz w:val="22"/>
      <w:szCs w:val="21"/>
      <w:shd w:val="clear" w:color="auto" w:fill="F8F8F8"/>
    </w:rPr>
  </w:style>
  <w:style w:type="character" w:customStyle="1" w:styleId="AlertTok">
    <w:name w:val="AlertTok"/>
    <w:basedOn w:val="VerbatimChar"/>
    <w:rPr>
      <w:rFonts w:ascii="Consolas" w:hAnsi="Consolas" w:cs="Calibri Light"/>
      <w:color w:val="EF2929"/>
      <w:sz w:val="22"/>
      <w:szCs w:val="21"/>
      <w:shd w:val="clear" w:color="auto" w:fill="F8F8F8"/>
    </w:rPr>
  </w:style>
  <w:style w:type="character" w:customStyle="1" w:styleId="ErrorTok">
    <w:name w:val="ErrorTok"/>
    <w:basedOn w:val="VerbatimChar"/>
    <w:rPr>
      <w:rFonts w:ascii="Consolas" w:hAnsi="Consolas" w:cs="Calibri Light"/>
      <w:b/>
      <w:color w:val="A40000"/>
      <w:sz w:val="22"/>
      <w:szCs w:val="21"/>
      <w:shd w:val="clear" w:color="auto" w:fill="F8F8F8"/>
    </w:rPr>
  </w:style>
  <w:style w:type="character" w:customStyle="1" w:styleId="NormalTok">
    <w:name w:val="NormalTok"/>
    <w:basedOn w:val="VerbatimChar"/>
    <w:rPr>
      <w:rFonts w:ascii="Consolas" w:hAnsi="Consolas" w:cs="Calibri Light"/>
      <w:sz w:val="22"/>
      <w:szCs w:val="21"/>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 w:type="character" w:styleId="UnresolvedMention">
    <w:name w:val="Unresolved Mention"/>
    <w:basedOn w:val="DefaultParagraphFont"/>
    <w:uiPriority w:val="99"/>
    <w:semiHidden/>
    <w:unhideWhenUsed/>
    <w:rsid w:val="006946EB"/>
    <w:rPr>
      <w:color w:val="605E5C"/>
      <w:shd w:val="clear" w:color="auto" w:fill="E1DFDD"/>
    </w:rPr>
  </w:style>
  <w:style w:type="character" w:styleId="FollowedHyperlink">
    <w:name w:val="FollowedHyperlink"/>
    <w:basedOn w:val="DefaultParagraphFont"/>
    <w:semiHidden/>
    <w:unhideWhenUsed/>
    <w:rsid w:val="00694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weecology/sad-comparison" TargetMode="External"/><Relationship Id="rId7" Type="http://schemas.openxmlformats.org/officeDocument/2006/relationships/hyperlink" Target="https://doi.org/10.5281/zenodo.4711104"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zenodo.org/record/1667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zenodo.org/record/166725" TargetMode="External"/><Relationship Id="rId19" Type="http://schemas.openxmlformats.org/officeDocument/2006/relationships/hyperlink" Target="https://doi.org/10.6084/m9.figshare.95843.v4"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2944</Words>
  <Characters>16785</Characters>
  <Application>Microsoft Office Word</Application>
  <DocSecurity>0</DocSecurity>
  <Lines>139</Lines>
  <Paragraphs>39</Paragraphs>
  <ScaleCrop>false</ScaleCrop>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Renata M. Diaz</cp:lastModifiedBy>
  <cp:revision>6</cp:revision>
  <dcterms:created xsi:type="dcterms:W3CDTF">2021-05-09T19:52:00Z</dcterms:created>
  <dcterms:modified xsi:type="dcterms:W3CDTF">2021-05-09T19:54:00Z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2021-05-09</vt:lpwstr>
  </property>
  <property fmtid="{D5CDD505-2E9C-101B-9397-08002B2CF9AE}" pid="3" name="output">
    <vt:lpwstr/>
  </property>
</Properties>
</file>