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475" w:rsidRDefault="000F3475" w:rsidP="000F3475">
      <w:pPr>
        <w:pStyle w:val="Title"/>
      </w:pPr>
      <w:r>
        <w:t>Project Problem Statement</w:t>
      </w:r>
    </w:p>
    <w:p w:rsidR="001575ED" w:rsidRDefault="00D45820" w:rsidP="006C2D43">
      <w:r>
        <w:t>D</w:t>
      </w:r>
      <w:r w:rsidR="006C2D43">
        <w:t xml:space="preserve">evelop an application that </w:t>
      </w:r>
      <w:r w:rsidR="00334201">
        <w:t>demonstrates a sound playing device</w:t>
      </w:r>
      <w:r w:rsidR="006E3A22">
        <w:t xml:space="preserve">.  </w:t>
      </w:r>
      <w:r w:rsidR="004F47E4">
        <w:t>When t</w:t>
      </w:r>
      <w:r w:rsidR="005D74B2">
        <w:t xml:space="preserve">he application </w:t>
      </w:r>
      <w:r w:rsidR="004F47E4">
        <w:t xml:space="preserve">runs, it </w:t>
      </w:r>
      <w:r w:rsidR="005D74B2">
        <w:t>should</w:t>
      </w:r>
      <w:r w:rsidR="004F47E4">
        <w:t>:</w:t>
      </w:r>
    </w:p>
    <w:p w:rsidR="00334201" w:rsidRDefault="004F47E4">
      <w:pPr>
        <w:pStyle w:val="ListParagraph"/>
        <w:numPr>
          <w:ilvl w:val="0"/>
          <w:numId w:val="4"/>
        </w:numPr>
      </w:pPr>
      <w:r>
        <w:t>A</w:t>
      </w:r>
      <w:r w:rsidR="00334201">
        <w:t xml:space="preserve">llow the user to select the </w:t>
      </w:r>
      <w:r>
        <w:t>sound player to be demonstrated.</w:t>
      </w:r>
    </w:p>
    <w:p w:rsidR="00C907FD" w:rsidRDefault="004F47E4">
      <w:pPr>
        <w:pStyle w:val="ListParagraph"/>
        <w:numPr>
          <w:ilvl w:val="0"/>
          <w:numId w:val="4"/>
        </w:numPr>
      </w:pPr>
      <w:r>
        <w:t>A</w:t>
      </w:r>
      <w:r w:rsidR="00334201">
        <w:t>llow the user to configure that player (different players require different configuration options)</w:t>
      </w:r>
      <w:r>
        <w:t>.</w:t>
      </w:r>
    </w:p>
    <w:p w:rsidR="00C907FD" w:rsidRDefault="004F47E4">
      <w:pPr>
        <w:pStyle w:val="ListParagraph"/>
        <w:numPr>
          <w:ilvl w:val="0"/>
          <w:numId w:val="4"/>
        </w:numPr>
      </w:pPr>
      <w:r>
        <w:t>P</w:t>
      </w:r>
      <w:r w:rsidR="00334201">
        <w:t xml:space="preserve">lay </w:t>
      </w:r>
      <w:r w:rsidR="005D74B2">
        <w:t xml:space="preserve">the </w:t>
      </w:r>
      <w:r w:rsidR="00334201">
        <w:t>fixed set of chosen sounds on the player</w:t>
      </w:r>
      <w:r>
        <w:t>.</w:t>
      </w:r>
    </w:p>
    <w:p w:rsidR="00C907FD" w:rsidRDefault="004F47E4">
      <w:pPr>
        <w:pStyle w:val="ListParagraph"/>
        <w:numPr>
          <w:ilvl w:val="0"/>
          <w:numId w:val="4"/>
        </w:numPr>
      </w:pPr>
      <w:r>
        <w:t>S</w:t>
      </w:r>
      <w:r w:rsidR="005D74B2">
        <w:t xml:space="preserve">hut down the system when </w:t>
      </w:r>
      <w:r w:rsidR="00334201">
        <w:t xml:space="preserve">demo </w:t>
      </w:r>
      <w:r>
        <w:t>has completed.</w:t>
      </w:r>
    </w:p>
    <w:p w:rsidR="00595649" w:rsidRDefault="001575ED" w:rsidP="006C2D43">
      <w:r>
        <w:t xml:space="preserve">Your </w:t>
      </w:r>
      <w:r w:rsidR="00567FFB">
        <w:t>demo</w:t>
      </w:r>
      <w:r>
        <w:t xml:space="preserve"> </w:t>
      </w:r>
      <w:r w:rsidR="00567FFB">
        <w:t xml:space="preserve">application </w:t>
      </w:r>
      <w:r w:rsidR="005D74B2">
        <w:t xml:space="preserve">will </w:t>
      </w:r>
      <w:r w:rsidR="00567FFB">
        <w:t xml:space="preserve">show off </w:t>
      </w:r>
      <w:r w:rsidR="006E3A22">
        <w:t xml:space="preserve">one of two types of sound player: a sound card or a visualizer.  </w:t>
      </w:r>
      <w:r>
        <w:t xml:space="preserve">At the start of the application, the </w:t>
      </w:r>
      <w:r w:rsidR="00567FFB">
        <w:t>demo</w:t>
      </w:r>
      <w:r>
        <w:t xml:space="preserve"> will </w:t>
      </w:r>
      <w:r w:rsidR="00567FFB">
        <w:t xml:space="preserve">offer the user the choice of </w:t>
      </w:r>
      <w:r>
        <w:t xml:space="preserve">which player to </w:t>
      </w:r>
      <w:r w:rsidR="004F47E4">
        <w:t>demonstrate</w:t>
      </w:r>
      <w:r>
        <w:t>.</w:t>
      </w:r>
      <w:r w:rsidR="00595649">
        <w:t xml:space="preserve"> </w:t>
      </w:r>
    </w:p>
    <w:p w:rsidR="003B00A0" w:rsidRDefault="001575ED" w:rsidP="001575ED">
      <w:r>
        <w:t xml:space="preserve">The application must direct the user to setup the </w:t>
      </w:r>
      <w:r w:rsidR="004F47E4">
        <w:t>application’s</w:t>
      </w:r>
      <w:r>
        <w:t xml:space="preserve"> sound player. </w:t>
      </w:r>
      <w:r w:rsidR="004F47E4">
        <w:t>Per the sound card API</w:t>
      </w:r>
      <w:r>
        <w:t xml:space="preserve">, the </w:t>
      </w:r>
      <w:r w:rsidR="00567FFB">
        <w:t xml:space="preserve">user </w:t>
      </w:r>
      <w:r>
        <w:t xml:space="preserve">must </w:t>
      </w:r>
      <w:r w:rsidR="00567FFB">
        <w:t xml:space="preserve">choose a device ID, </w:t>
      </w:r>
      <w:r w:rsidR="00595649">
        <w:t>the</w:t>
      </w:r>
      <w:r w:rsidR="00721F0F">
        <w:t xml:space="preserve"> number of samples per channel</w:t>
      </w:r>
      <w:r w:rsidR="00567FFB">
        <w:t>, the sound format and the volume. The sound card will configure itself to match the user’s specifications</w:t>
      </w:r>
      <w:r w:rsidR="00721F0F">
        <w:t xml:space="preserve">.  During shutdown, the </w:t>
      </w:r>
      <w:r w:rsidR="00567FFB">
        <w:t>demo app will close the device ID</w:t>
      </w:r>
      <w:r w:rsidR="00721F0F">
        <w:t>.</w:t>
      </w:r>
    </w:p>
    <w:p w:rsidR="00721F0F" w:rsidRDefault="00721F0F" w:rsidP="006C2D43">
      <w:r>
        <w:t>If the visualizer is se</w:t>
      </w:r>
      <w:r w:rsidR="004F47E4">
        <w:t xml:space="preserve">lected as the sound player, the </w:t>
      </w:r>
      <w:proofErr w:type="spellStart"/>
      <w:r w:rsidR="004F47E4">
        <w:t>visualizer</w:t>
      </w:r>
      <w:proofErr w:type="spellEnd"/>
      <w:r w:rsidR="004F47E4">
        <w:t xml:space="preserve"> API will require that </w:t>
      </w:r>
      <w:r w:rsidR="00567FFB">
        <w:t>the user choose the bounding rectangle on the screen where the visualization should appear and the colors that should be used for rendering the waveforms</w:t>
      </w:r>
      <w:r>
        <w:t>.</w:t>
      </w:r>
      <w:r w:rsidR="00567FFB">
        <w:t xml:space="preserve"> During shutdown, the demo app must close the visualization window.</w:t>
      </w:r>
    </w:p>
    <w:p w:rsidR="00A1098F" w:rsidRDefault="00A1098F" w:rsidP="006C2D43">
      <w:r>
        <w:t>The sound</w:t>
      </w:r>
      <w:r w:rsidR="00813625">
        <w:t xml:space="preserve">s to be played will be chosen ahead of time, but should be configurable from some sort of </w:t>
      </w:r>
      <w:r w:rsidR="00C35832">
        <w:t xml:space="preserve">human-readable </w:t>
      </w:r>
      <w:r w:rsidR="00813625">
        <w:t xml:space="preserve">file to make it easy to change which sounds to play. </w:t>
      </w:r>
      <w:r w:rsidR="009612D9">
        <w:t xml:space="preserve">The </w:t>
      </w:r>
      <w:r w:rsidR="00C35832">
        <w:t xml:space="preserve">config file </w:t>
      </w:r>
      <w:r w:rsidR="009612D9">
        <w:t>should allow the user to select from the following types of sound:</w:t>
      </w:r>
    </w:p>
    <w:p w:rsidR="006C2D43" w:rsidRDefault="006C2D43" w:rsidP="006C2D43">
      <w:pPr>
        <w:pStyle w:val="ListParagraph"/>
        <w:numPr>
          <w:ilvl w:val="0"/>
          <w:numId w:val="2"/>
        </w:numPr>
      </w:pPr>
      <w:r>
        <w:t>Silence —</w:t>
      </w:r>
      <w:r w:rsidR="002625AB">
        <w:t xml:space="preserve"> </w:t>
      </w:r>
      <w:proofErr w:type="gramStart"/>
      <w:r w:rsidR="002625AB">
        <w:t>Create</w:t>
      </w:r>
      <w:proofErr w:type="gramEnd"/>
      <w:r w:rsidR="002625AB">
        <w:t xml:space="preserve"> a </w:t>
      </w:r>
      <w:r w:rsidR="00E057B7">
        <w:t xml:space="preserve">sound </w:t>
      </w:r>
      <w:r w:rsidR="002625AB">
        <w:t xml:space="preserve">that contains a silence of user-defined </w:t>
      </w:r>
      <w:r w:rsidR="00C35832">
        <w:t>duration</w:t>
      </w:r>
      <w:r w:rsidR="002625AB">
        <w:t>.</w:t>
      </w:r>
    </w:p>
    <w:p w:rsidR="006C2D43" w:rsidRDefault="006C2D43" w:rsidP="006C2D43">
      <w:pPr>
        <w:pStyle w:val="ListParagraph"/>
        <w:numPr>
          <w:ilvl w:val="0"/>
          <w:numId w:val="2"/>
        </w:numPr>
      </w:pPr>
      <w:r>
        <w:t xml:space="preserve">Single </w:t>
      </w:r>
      <w:r w:rsidR="00C35832">
        <w:t>T</w:t>
      </w:r>
      <w:r>
        <w:t xml:space="preserve">one — </w:t>
      </w:r>
      <w:proofErr w:type="gramStart"/>
      <w:r w:rsidR="002625AB">
        <w:t>Create</w:t>
      </w:r>
      <w:proofErr w:type="gramEnd"/>
      <w:r w:rsidR="002625AB">
        <w:t xml:space="preserve"> a </w:t>
      </w:r>
      <w:r w:rsidR="00E057B7">
        <w:t xml:space="preserve">sound </w:t>
      </w:r>
      <w:r w:rsidR="002625AB">
        <w:t xml:space="preserve">that contains a tone of user-defined </w:t>
      </w:r>
      <w:r w:rsidR="00C35832">
        <w:t>duration</w:t>
      </w:r>
      <w:r w:rsidR="002625AB">
        <w:t xml:space="preserve"> and frequency.</w:t>
      </w:r>
    </w:p>
    <w:p w:rsidR="006C2D43" w:rsidRDefault="00C35832" w:rsidP="006C2D43">
      <w:pPr>
        <w:pStyle w:val="ListParagraph"/>
        <w:numPr>
          <w:ilvl w:val="0"/>
          <w:numId w:val="2"/>
        </w:numPr>
      </w:pPr>
      <w:r>
        <w:t xml:space="preserve">Recorded Sound </w:t>
      </w:r>
      <w:r w:rsidR="006C2D43">
        <w:t xml:space="preserve">— </w:t>
      </w:r>
      <w:proofErr w:type="gramStart"/>
      <w:r w:rsidR="002625AB">
        <w:t>Create</w:t>
      </w:r>
      <w:proofErr w:type="gramEnd"/>
      <w:r w:rsidR="002625AB">
        <w:t xml:space="preserve"> a </w:t>
      </w:r>
      <w:r w:rsidR="00E057B7">
        <w:t xml:space="preserve">sound </w:t>
      </w:r>
      <w:r w:rsidR="002625AB">
        <w:t>based on a WAV file whose path is provided by the user</w:t>
      </w:r>
      <w:r w:rsidR="006C2D43">
        <w:t>.</w:t>
      </w:r>
      <w:r w:rsidR="00447369">
        <w:t xml:space="preserve">  The sound file path should be verified and </w:t>
      </w:r>
      <w:r>
        <w:t>return an error if the file does not exist</w:t>
      </w:r>
      <w:r w:rsidR="00447369">
        <w:t>.</w:t>
      </w:r>
    </w:p>
    <w:p w:rsidR="00447369" w:rsidRDefault="00C35832" w:rsidP="00C35832">
      <w:pPr>
        <w:pStyle w:val="ListParagraph"/>
        <w:numPr>
          <w:ilvl w:val="0"/>
          <w:numId w:val="2"/>
        </w:numPr>
      </w:pPr>
      <w:r>
        <w:t>Aggregate S</w:t>
      </w:r>
      <w:r w:rsidR="006C2D43">
        <w:t xml:space="preserve">ound — </w:t>
      </w:r>
      <w:r w:rsidR="002625AB">
        <w:t>Create a</w:t>
      </w:r>
      <w:r w:rsidR="00E057B7">
        <w:t xml:space="preserve"> sound </w:t>
      </w:r>
      <w:r w:rsidR="002625AB">
        <w:t xml:space="preserve">that </w:t>
      </w:r>
      <w:r w:rsidR="006C2D43">
        <w:t>consist</w:t>
      </w:r>
      <w:r w:rsidR="002625AB">
        <w:t>s</w:t>
      </w:r>
      <w:r w:rsidR="006C2D43">
        <w:t xml:space="preserve"> of any combination of other types of sound</w:t>
      </w:r>
      <w:r w:rsidR="003957A7">
        <w:t xml:space="preserve"> that will be played concurrently.</w:t>
      </w:r>
    </w:p>
    <w:p w:rsidR="006C2D43" w:rsidRDefault="006C2D43" w:rsidP="00C35832">
      <w:pPr>
        <w:pStyle w:val="ListParagraph"/>
        <w:numPr>
          <w:ilvl w:val="0"/>
          <w:numId w:val="2"/>
        </w:numPr>
      </w:pPr>
      <w:r>
        <w:t>F</w:t>
      </w:r>
      <w:r w:rsidR="00C35832">
        <w:t xml:space="preserve">ade In/Out </w:t>
      </w:r>
      <w:r>
        <w:t xml:space="preserve">— </w:t>
      </w:r>
      <w:r w:rsidR="00447369">
        <w:t xml:space="preserve">Create a </w:t>
      </w:r>
      <w:r w:rsidR="00C35832">
        <w:t xml:space="preserve">sound that </w:t>
      </w:r>
      <w:r w:rsidR="004F47E4">
        <w:t>has</w:t>
      </w:r>
      <w:r w:rsidR="00C35832">
        <w:t xml:space="preserve"> an existing sound and fades it in or out over time.</w:t>
      </w:r>
    </w:p>
    <w:p w:rsidR="00C35832" w:rsidRDefault="00C35832" w:rsidP="00C35832">
      <w:pPr>
        <w:pStyle w:val="ListParagraph"/>
        <w:numPr>
          <w:ilvl w:val="0"/>
          <w:numId w:val="2"/>
        </w:numPr>
      </w:pPr>
      <w:r>
        <w:t xml:space="preserve">Other Modifications – the company might have other modifications, like Fade, that it decides to include in the demo later, such as echo or </w:t>
      </w:r>
      <w:r w:rsidR="004D5295">
        <w:t>autotuning.</w:t>
      </w:r>
    </w:p>
    <w:p w:rsidR="00E057B7" w:rsidRDefault="004F47E4" w:rsidP="00F76913">
      <w:r>
        <w:t>The above</w:t>
      </w:r>
      <w:r w:rsidR="00E057B7">
        <w:t xml:space="preserve"> sounds must </w:t>
      </w:r>
      <w:r>
        <w:t xml:space="preserve">each </w:t>
      </w:r>
      <w:r w:rsidR="00E057B7">
        <w:t>be able to generate an array of waveforms since that is the format ultimately supported by the player APIs provided by the company.</w:t>
      </w:r>
    </w:p>
    <w:p w:rsidR="00F76913" w:rsidRDefault="00F76913" w:rsidP="00F76913">
      <w:r>
        <w:t xml:space="preserve">The sound player will </w:t>
      </w:r>
      <w:r w:rsidR="00E057B7">
        <w:t>play the sounds: t</w:t>
      </w:r>
      <w:r>
        <w:t xml:space="preserve">he sound card will output a </w:t>
      </w:r>
      <w:r w:rsidR="00E057B7">
        <w:t>sound from the system speakers, and t</w:t>
      </w:r>
      <w:r>
        <w:t xml:space="preserve">he visualizer will </w:t>
      </w:r>
      <w:r w:rsidR="00E057B7">
        <w:t xml:space="preserve">open a window to display </w:t>
      </w:r>
      <w:r>
        <w:t xml:space="preserve">a graph </w:t>
      </w:r>
      <w:r w:rsidR="00E057B7">
        <w:t xml:space="preserve">of </w:t>
      </w:r>
      <w:r>
        <w:t>the waveform</w:t>
      </w:r>
      <w:r w:rsidR="00E057B7">
        <w:t>.</w:t>
      </w:r>
      <w:r>
        <w:t xml:space="preserve"> </w:t>
      </w:r>
    </w:p>
    <w:sectPr w:rsidR="00F76913" w:rsidSect="007C3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E41D5"/>
    <w:multiLevelType w:val="hybridMultilevel"/>
    <w:tmpl w:val="7A08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D0D10"/>
    <w:multiLevelType w:val="hybridMultilevel"/>
    <w:tmpl w:val="901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E6EBC"/>
    <w:multiLevelType w:val="hybridMultilevel"/>
    <w:tmpl w:val="D6505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855B3"/>
    <w:multiLevelType w:val="hybridMultilevel"/>
    <w:tmpl w:val="E99ED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4B3F"/>
    <w:rsid w:val="000A4C78"/>
    <w:rsid w:val="000F3475"/>
    <w:rsid w:val="001575ED"/>
    <w:rsid w:val="00222332"/>
    <w:rsid w:val="002625AB"/>
    <w:rsid w:val="002723C9"/>
    <w:rsid w:val="00334201"/>
    <w:rsid w:val="00341094"/>
    <w:rsid w:val="00384B3F"/>
    <w:rsid w:val="003957A7"/>
    <w:rsid w:val="00395945"/>
    <w:rsid w:val="003B00A0"/>
    <w:rsid w:val="00447369"/>
    <w:rsid w:val="004D5295"/>
    <w:rsid w:val="004F47E4"/>
    <w:rsid w:val="00567FFB"/>
    <w:rsid w:val="00595649"/>
    <w:rsid w:val="005C753B"/>
    <w:rsid w:val="005D74B2"/>
    <w:rsid w:val="006C2D43"/>
    <w:rsid w:val="006E3A22"/>
    <w:rsid w:val="00721F0F"/>
    <w:rsid w:val="00734A5B"/>
    <w:rsid w:val="007910A4"/>
    <w:rsid w:val="007C08F5"/>
    <w:rsid w:val="007C3175"/>
    <w:rsid w:val="007C3CAA"/>
    <w:rsid w:val="00813625"/>
    <w:rsid w:val="008240B5"/>
    <w:rsid w:val="008F2896"/>
    <w:rsid w:val="009612D9"/>
    <w:rsid w:val="00986776"/>
    <w:rsid w:val="009A2743"/>
    <w:rsid w:val="00A1098F"/>
    <w:rsid w:val="00AD15E9"/>
    <w:rsid w:val="00B872FA"/>
    <w:rsid w:val="00C22F72"/>
    <w:rsid w:val="00C35832"/>
    <w:rsid w:val="00C907FD"/>
    <w:rsid w:val="00CD1E36"/>
    <w:rsid w:val="00D45820"/>
    <w:rsid w:val="00E057B7"/>
    <w:rsid w:val="00EF2DB2"/>
    <w:rsid w:val="00F76913"/>
    <w:rsid w:val="00FF4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5E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34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34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5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769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9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9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9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91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NI</cp:lastModifiedBy>
  <cp:revision>5</cp:revision>
  <cp:lastPrinted>2010-08-06T21:26:00Z</cp:lastPrinted>
  <dcterms:created xsi:type="dcterms:W3CDTF">2010-08-15T23:58:00Z</dcterms:created>
  <dcterms:modified xsi:type="dcterms:W3CDTF">2010-08-20T20:47:00Z</dcterms:modified>
</cp:coreProperties>
</file>