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97305" w14:textId="488F307A" w:rsidR="000C157E" w:rsidRPr="00AB548B" w:rsidRDefault="00AB548B">
      <w:pPr>
        <w:rPr>
          <w:b/>
          <w:bCs/>
          <w:sz w:val="10"/>
          <w:szCs w:val="10"/>
          <w:lang w:val="en-US"/>
        </w:rPr>
      </w:pPr>
      <w:r w:rsidRPr="00AB548B">
        <w:rPr>
          <w:b/>
          <w:bCs/>
          <w:sz w:val="10"/>
          <w:szCs w:val="10"/>
          <w:lang w:val="en-US"/>
        </w:rPr>
        <w:t>Main Title</w:t>
      </w:r>
    </w:p>
    <w:p w14:paraId="4F602B5F" w14:textId="75C08D63" w:rsidR="0020086A" w:rsidRDefault="00AB548B" w:rsidP="00AB548B">
      <w:pPr>
        <w:pStyle w:val="ListParagraph"/>
        <w:numPr>
          <w:ilvl w:val="0"/>
          <w:numId w:val="1"/>
        </w:numPr>
        <w:ind w:left="142" w:hanging="142"/>
        <w:rPr>
          <w:sz w:val="10"/>
          <w:szCs w:val="10"/>
          <w:lang w:val="en-US"/>
        </w:rPr>
      </w:pPr>
      <w:r>
        <w:rPr>
          <w:sz w:val="10"/>
          <w:szCs w:val="10"/>
          <w:lang w:val="en-US"/>
        </w:rPr>
        <w:t>Hello test</w:t>
      </w:r>
    </w:p>
    <w:p w14:paraId="76FD142F" w14:textId="47A06D8A" w:rsidR="00AB548B" w:rsidRDefault="00AB548B" w:rsidP="00AB548B">
      <w:pPr>
        <w:pStyle w:val="ListParagraph"/>
        <w:numPr>
          <w:ilvl w:val="1"/>
          <w:numId w:val="1"/>
        </w:numPr>
        <w:ind w:left="284" w:hanging="142"/>
        <w:rPr>
          <w:sz w:val="10"/>
          <w:szCs w:val="10"/>
          <w:lang w:val="en-US"/>
        </w:rPr>
      </w:pPr>
      <w:r>
        <w:rPr>
          <w:sz w:val="10"/>
          <w:szCs w:val="10"/>
          <w:lang w:val="en-US"/>
        </w:rPr>
        <w:t>Point 1</w:t>
      </w:r>
    </w:p>
    <w:p w14:paraId="70970F66" w14:textId="4880E5CE" w:rsidR="00AB548B" w:rsidRDefault="00AB548B" w:rsidP="00AB548B">
      <w:pPr>
        <w:pStyle w:val="ListParagraph"/>
        <w:numPr>
          <w:ilvl w:val="1"/>
          <w:numId w:val="1"/>
        </w:numPr>
        <w:ind w:left="284" w:hanging="142"/>
        <w:rPr>
          <w:sz w:val="10"/>
          <w:szCs w:val="10"/>
          <w:lang w:val="en-US"/>
        </w:rPr>
      </w:pPr>
      <w:r>
        <w:rPr>
          <w:sz w:val="10"/>
          <w:szCs w:val="10"/>
          <w:lang w:val="en-US"/>
        </w:rPr>
        <w:t>Point 2</w:t>
      </w:r>
    </w:p>
    <w:p w14:paraId="4AFC883D" w14:textId="55036759" w:rsidR="00650958" w:rsidRDefault="00650958" w:rsidP="00AB548B">
      <w:pPr>
        <w:rPr>
          <w:sz w:val="10"/>
          <w:szCs w:val="10"/>
          <w:lang w:val="en-US"/>
        </w:rPr>
      </w:pPr>
    </w:p>
    <w:p w14:paraId="7EA09D57" w14:textId="41C01B57" w:rsidR="00650958" w:rsidRDefault="00650958" w:rsidP="00AB548B">
      <w:pPr>
        <w:rPr>
          <w:b/>
          <w:bCs/>
          <w:sz w:val="10"/>
          <w:szCs w:val="10"/>
          <w:lang w:val="en-US"/>
        </w:rPr>
      </w:pPr>
      <w:r w:rsidRPr="00650958">
        <w:rPr>
          <w:b/>
          <w:bCs/>
          <w:sz w:val="10"/>
          <w:szCs w:val="10"/>
          <w:lang w:val="en-US"/>
        </w:rPr>
        <w:t>Reading for Lectures 1A and 1B</w:t>
      </w:r>
      <w:r>
        <w:rPr>
          <w:b/>
          <w:bCs/>
          <w:sz w:val="10"/>
          <w:szCs w:val="10"/>
          <w:lang w:val="en-US"/>
        </w:rPr>
        <w:t>: Kirkwood and Sterne Chp1-8</w:t>
      </w:r>
    </w:p>
    <w:p w14:paraId="192527E1" w14:textId="29781B73" w:rsidR="004F15D2" w:rsidRPr="00D24C83" w:rsidRDefault="004F15D2" w:rsidP="00AB548B">
      <w:pPr>
        <w:rPr>
          <w:sz w:val="10"/>
          <w:szCs w:val="10"/>
          <w:u w:val="single"/>
          <w:lang w:val="en-US"/>
        </w:rPr>
      </w:pPr>
      <w:r w:rsidRPr="00D24C83">
        <w:rPr>
          <w:sz w:val="10"/>
          <w:szCs w:val="10"/>
          <w:u w:val="single"/>
          <w:lang w:val="en-US"/>
        </w:rPr>
        <w:t>Chapter 1</w:t>
      </w:r>
      <w:r w:rsidR="00D24C83" w:rsidRPr="00D24C83">
        <w:rPr>
          <w:sz w:val="10"/>
          <w:szCs w:val="10"/>
          <w:u w:val="single"/>
          <w:lang w:val="en-US"/>
        </w:rPr>
        <w:t>: Using this book</w:t>
      </w:r>
    </w:p>
    <w:p w14:paraId="3488F8A6" w14:textId="5A458F60" w:rsidR="004F15D2" w:rsidRPr="004F15D2" w:rsidRDefault="004F15D2" w:rsidP="00AB548B">
      <w:pPr>
        <w:pStyle w:val="ListParagraph"/>
        <w:numPr>
          <w:ilvl w:val="0"/>
          <w:numId w:val="1"/>
        </w:numPr>
        <w:ind w:left="142" w:hanging="142"/>
        <w:rPr>
          <w:sz w:val="10"/>
          <w:szCs w:val="10"/>
          <w:lang w:val="en-US"/>
        </w:rPr>
      </w:pPr>
      <w:r>
        <w:rPr>
          <w:sz w:val="10"/>
          <w:szCs w:val="10"/>
          <w:lang w:val="en-US"/>
        </w:rPr>
        <w:t xml:space="preserve">Meta-analysis: statistical methods for combining the results of a number of studies </w:t>
      </w:r>
    </w:p>
    <w:p w14:paraId="023BD887" w14:textId="61C4C608" w:rsidR="00650958" w:rsidRPr="00D24C83" w:rsidRDefault="00650958" w:rsidP="00AB548B">
      <w:pPr>
        <w:rPr>
          <w:sz w:val="10"/>
          <w:szCs w:val="10"/>
          <w:u w:val="single"/>
          <w:lang w:val="en-US"/>
        </w:rPr>
      </w:pPr>
      <w:r w:rsidRPr="00D24C83">
        <w:rPr>
          <w:sz w:val="10"/>
          <w:szCs w:val="10"/>
          <w:u w:val="single"/>
          <w:lang w:val="en-US"/>
        </w:rPr>
        <w:t>Chapter 2</w:t>
      </w:r>
      <w:r w:rsidR="00D24C83" w:rsidRPr="00D24C83">
        <w:rPr>
          <w:sz w:val="10"/>
          <w:szCs w:val="10"/>
          <w:u w:val="single"/>
          <w:lang w:val="en-US"/>
        </w:rPr>
        <w:t>: Defining the data</w:t>
      </w:r>
    </w:p>
    <w:p w14:paraId="34A6A731" w14:textId="11E6B2EB" w:rsidR="004F15D2" w:rsidRDefault="004F15D2" w:rsidP="004F15D2">
      <w:pPr>
        <w:pStyle w:val="ListParagraph"/>
        <w:numPr>
          <w:ilvl w:val="0"/>
          <w:numId w:val="1"/>
        </w:numPr>
        <w:ind w:left="142" w:hanging="142"/>
        <w:rPr>
          <w:sz w:val="10"/>
          <w:szCs w:val="10"/>
          <w:lang w:val="en-US"/>
        </w:rPr>
      </w:pPr>
      <w:r>
        <w:rPr>
          <w:sz w:val="10"/>
          <w:szCs w:val="10"/>
          <w:lang w:val="en-US"/>
        </w:rPr>
        <w:t>Sampling variation: difference across samples due to chance</w:t>
      </w:r>
    </w:p>
    <w:p w14:paraId="5A6AA46E" w14:textId="20EE8F40" w:rsidR="00D24C83" w:rsidRDefault="00D24C83" w:rsidP="004F15D2">
      <w:pPr>
        <w:pStyle w:val="ListParagraph"/>
        <w:numPr>
          <w:ilvl w:val="0"/>
          <w:numId w:val="1"/>
        </w:numPr>
        <w:ind w:left="142" w:hanging="142"/>
        <w:rPr>
          <w:sz w:val="10"/>
          <w:szCs w:val="10"/>
          <w:lang w:val="en-US"/>
        </w:rPr>
      </w:pPr>
      <w:r>
        <w:rPr>
          <w:sz w:val="10"/>
          <w:szCs w:val="10"/>
          <w:lang w:val="en-US"/>
        </w:rPr>
        <w:t>Sample size: number of individuals</w:t>
      </w:r>
    </w:p>
    <w:p w14:paraId="46FEA335" w14:textId="59405676" w:rsidR="00D24C83" w:rsidRDefault="00D24C83" w:rsidP="00D24C83">
      <w:pPr>
        <w:pStyle w:val="ListParagraph"/>
        <w:numPr>
          <w:ilvl w:val="0"/>
          <w:numId w:val="1"/>
        </w:numPr>
        <w:ind w:left="142" w:hanging="142"/>
        <w:rPr>
          <w:sz w:val="10"/>
          <w:szCs w:val="10"/>
          <w:lang w:val="en-US"/>
        </w:rPr>
      </w:pPr>
      <w:r>
        <w:rPr>
          <w:sz w:val="10"/>
          <w:szCs w:val="10"/>
          <w:lang w:val="en-US"/>
        </w:rPr>
        <w:t>Variable: any aspect of an individual that is measured or recorded</w:t>
      </w:r>
    </w:p>
    <w:p w14:paraId="4FF954AC" w14:textId="202759B2" w:rsidR="00D24C83" w:rsidRDefault="00D24C83" w:rsidP="00D24C83">
      <w:pPr>
        <w:pStyle w:val="ListParagraph"/>
        <w:numPr>
          <w:ilvl w:val="1"/>
          <w:numId w:val="1"/>
        </w:numPr>
        <w:ind w:left="284" w:hanging="142"/>
        <w:rPr>
          <w:sz w:val="10"/>
          <w:szCs w:val="10"/>
          <w:lang w:val="en-US"/>
        </w:rPr>
      </w:pPr>
      <w:r>
        <w:rPr>
          <w:sz w:val="10"/>
          <w:szCs w:val="10"/>
          <w:lang w:val="en-US"/>
        </w:rPr>
        <w:t>Numerical/quantitative: either continuous (weight) or discrete (limited number of values)</w:t>
      </w:r>
    </w:p>
    <w:p w14:paraId="20A8CADF" w14:textId="6C3804BB" w:rsidR="00D24C83" w:rsidRDefault="00D24C83" w:rsidP="00D24C83">
      <w:pPr>
        <w:pStyle w:val="ListParagraph"/>
        <w:numPr>
          <w:ilvl w:val="1"/>
          <w:numId w:val="1"/>
        </w:numPr>
        <w:ind w:left="284" w:hanging="142"/>
        <w:rPr>
          <w:sz w:val="10"/>
          <w:szCs w:val="10"/>
          <w:lang w:val="en-US"/>
        </w:rPr>
      </w:pPr>
      <w:r>
        <w:rPr>
          <w:sz w:val="10"/>
          <w:szCs w:val="10"/>
          <w:lang w:val="en-US"/>
        </w:rPr>
        <w:t>Categorical/qualitative: non-numeric and maybe binary/dichotomous (only 2 values) or ordered categorical (have natural ordering like social class) or just categorical</w:t>
      </w:r>
    </w:p>
    <w:p w14:paraId="3C1A5905" w14:textId="41E8639C" w:rsidR="00D24C83" w:rsidRDefault="00D24C83" w:rsidP="00D24C83">
      <w:pPr>
        <w:pStyle w:val="ListParagraph"/>
        <w:numPr>
          <w:ilvl w:val="1"/>
          <w:numId w:val="1"/>
        </w:numPr>
        <w:ind w:left="284" w:hanging="142"/>
        <w:rPr>
          <w:sz w:val="10"/>
          <w:szCs w:val="10"/>
          <w:lang w:val="en-US"/>
        </w:rPr>
      </w:pPr>
      <w:r>
        <w:rPr>
          <w:sz w:val="10"/>
          <w:szCs w:val="10"/>
          <w:lang w:val="en-US"/>
        </w:rPr>
        <w:t>Rates: over time</w:t>
      </w:r>
    </w:p>
    <w:p w14:paraId="0B42303E" w14:textId="0B678C95" w:rsidR="00D24C83" w:rsidRDefault="00D24C83" w:rsidP="00D24C83">
      <w:pPr>
        <w:pStyle w:val="ListParagraph"/>
        <w:numPr>
          <w:ilvl w:val="0"/>
          <w:numId w:val="1"/>
        </w:numPr>
        <w:ind w:left="142" w:hanging="142"/>
        <w:rPr>
          <w:sz w:val="10"/>
          <w:szCs w:val="10"/>
          <w:lang w:val="en-US"/>
        </w:rPr>
      </w:pPr>
      <w:r>
        <w:rPr>
          <w:sz w:val="10"/>
          <w:szCs w:val="10"/>
          <w:lang w:val="en-US"/>
        </w:rPr>
        <w:t>Derived variables: derived from those originally recorded, can be categorical (</w:t>
      </w:r>
      <w:proofErr w:type="spellStart"/>
      <w:r>
        <w:rPr>
          <w:sz w:val="10"/>
          <w:szCs w:val="10"/>
          <w:lang w:val="en-US"/>
        </w:rPr>
        <w:t>eg.</w:t>
      </w:r>
      <w:proofErr w:type="spellEnd"/>
      <w:r>
        <w:rPr>
          <w:sz w:val="10"/>
          <w:szCs w:val="10"/>
          <w:lang w:val="en-US"/>
        </w:rPr>
        <w:t xml:space="preserve"> based on threshold values of a measured variable) or numerically derived (BMI) or based off a reference curve that is based on standard population values</w:t>
      </w:r>
    </w:p>
    <w:p w14:paraId="0610062E" w14:textId="1E88F25E" w:rsidR="00D24C83" w:rsidRDefault="00D24C83" w:rsidP="00D24C83">
      <w:pPr>
        <w:pStyle w:val="ListParagraph"/>
        <w:numPr>
          <w:ilvl w:val="0"/>
          <w:numId w:val="1"/>
        </w:numPr>
        <w:ind w:left="142" w:hanging="142"/>
        <w:rPr>
          <w:sz w:val="10"/>
          <w:szCs w:val="10"/>
          <w:lang w:val="en-US"/>
        </w:rPr>
      </w:pPr>
      <w:r>
        <w:rPr>
          <w:sz w:val="10"/>
          <w:szCs w:val="10"/>
          <w:lang w:val="en-US"/>
        </w:rPr>
        <w:t>Transformed variables: change of scale perhaps to satisfy assumptions needed for statistical method (</w:t>
      </w:r>
      <w:proofErr w:type="spellStart"/>
      <w:r>
        <w:rPr>
          <w:sz w:val="10"/>
          <w:szCs w:val="10"/>
          <w:lang w:val="en-US"/>
        </w:rPr>
        <w:t>eg.</w:t>
      </w:r>
      <w:proofErr w:type="spellEnd"/>
      <w:r>
        <w:rPr>
          <w:sz w:val="10"/>
          <w:szCs w:val="10"/>
          <w:lang w:val="en-US"/>
        </w:rPr>
        <w:t xml:space="preserve"> Logarithmic transformation)</w:t>
      </w:r>
    </w:p>
    <w:p w14:paraId="06C6C982" w14:textId="74DB7F5B" w:rsidR="00D24C83" w:rsidRPr="00D24C83" w:rsidRDefault="00D24C83" w:rsidP="00D24C83">
      <w:pPr>
        <w:pStyle w:val="ListParagraph"/>
        <w:numPr>
          <w:ilvl w:val="0"/>
          <w:numId w:val="1"/>
        </w:numPr>
        <w:ind w:left="142" w:hanging="142"/>
        <w:rPr>
          <w:color w:val="4472C4" w:themeColor="accent1"/>
          <w:sz w:val="10"/>
          <w:szCs w:val="10"/>
          <w:lang w:val="en-US"/>
        </w:rPr>
      </w:pPr>
      <w:r>
        <w:rPr>
          <w:sz w:val="10"/>
          <w:szCs w:val="10"/>
          <w:lang w:val="en-US"/>
        </w:rPr>
        <w:t xml:space="preserve">Outcome vs Exposure variables: </w:t>
      </w:r>
      <w:r w:rsidRPr="00D24C83">
        <w:rPr>
          <w:color w:val="4472C4" w:themeColor="accent1"/>
          <w:sz w:val="10"/>
          <w:szCs w:val="10"/>
          <w:lang w:val="en-US"/>
        </w:rPr>
        <w:t>Outcome as the event that we want to understand aka dependent/response/y/case-control while exposure as factors that influence the size/occurrence of outcome variable aka explanatory/independent/x/risk factor/treatment group</w:t>
      </w:r>
      <w:r w:rsidR="00C34491">
        <w:rPr>
          <w:color w:val="4472C4" w:themeColor="accent1"/>
          <w:sz w:val="10"/>
          <w:szCs w:val="10"/>
          <w:lang w:val="en-US"/>
        </w:rPr>
        <w:t xml:space="preserve"> </w:t>
      </w:r>
      <w:r w:rsidR="00C34491" w:rsidRPr="00C34491">
        <w:rPr>
          <w:color w:val="4472C4" w:themeColor="accent1"/>
          <w:sz w:val="10"/>
          <w:szCs w:val="10"/>
          <w:lang w:val="en-US"/>
        </w:rPr>
        <w:sym w:font="Wingdings" w:char="F0DF"/>
      </w:r>
      <w:r w:rsidR="00C34491">
        <w:rPr>
          <w:color w:val="4472C4" w:themeColor="accent1"/>
          <w:sz w:val="10"/>
          <w:szCs w:val="10"/>
          <w:lang w:val="en-US"/>
        </w:rPr>
        <w:t xml:space="preserve"> </w:t>
      </w:r>
      <w:proofErr w:type="spellStart"/>
      <w:r w:rsidR="00C34491">
        <w:rPr>
          <w:color w:val="4472C4" w:themeColor="accent1"/>
          <w:sz w:val="10"/>
          <w:szCs w:val="10"/>
          <w:lang w:val="en-US"/>
        </w:rPr>
        <w:t>trtment</w:t>
      </w:r>
      <w:proofErr w:type="spellEnd"/>
      <w:r w:rsidR="00C34491">
        <w:rPr>
          <w:color w:val="4472C4" w:themeColor="accent1"/>
          <w:sz w:val="10"/>
          <w:szCs w:val="10"/>
          <w:lang w:val="en-US"/>
        </w:rPr>
        <w:t xml:space="preserve"> group used when clinical trial</w:t>
      </w:r>
      <w:r w:rsidR="001D49CB">
        <w:rPr>
          <w:color w:val="4472C4" w:themeColor="accent1"/>
          <w:sz w:val="10"/>
          <w:szCs w:val="10"/>
          <w:lang w:val="en-US"/>
        </w:rPr>
        <w:t xml:space="preserve"> vs risk factor when case-control study</w:t>
      </w:r>
    </w:p>
    <w:p w14:paraId="7BEED74A" w14:textId="444D2723" w:rsidR="00D24C83" w:rsidRDefault="00D24C83" w:rsidP="00D24C83">
      <w:pPr>
        <w:pStyle w:val="ListParagraph"/>
        <w:numPr>
          <w:ilvl w:val="1"/>
          <w:numId w:val="1"/>
        </w:numPr>
        <w:ind w:left="284" w:hanging="142"/>
        <w:rPr>
          <w:sz w:val="10"/>
          <w:szCs w:val="10"/>
          <w:lang w:val="en-US"/>
        </w:rPr>
      </w:pPr>
      <w:r>
        <w:rPr>
          <w:sz w:val="10"/>
          <w:szCs w:val="10"/>
          <w:lang w:val="en-US"/>
        </w:rPr>
        <w:t xml:space="preserve">Statistical analysis used to quantify the magnitude of association between </w:t>
      </w:r>
      <w:r>
        <w:rPr>
          <w:sz w:val="10"/>
          <w:szCs w:val="10"/>
          <w:lang w:val="en-US"/>
        </w:rPr>
        <w:sym w:font="Symbol" w:char="F0B3"/>
      </w:r>
      <w:r>
        <w:rPr>
          <w:sz w:val="10"/>
          <w:szCs w:val="10"/>
          <w:lang w:val="en-US"/>
        </w:rPr>
        <w:t>1 exposure variable and the outcome variable</w:t>
      </w:r>
    </w:p>
    <w:p w14:paraId="5EE354A3" w14:textId="1ADDDA24" w:rsidR="00F55B46" w:rsidRPr="00D24C83" w:rsidRDefault="00F55B46" w:rsidP="00D24C83">
      <w:pPr>
        <w:pStyle w:val="ListParagraph"/>
        <w:numPr>
          <w:ilvl w:val="1"/>
          <w:numId w:val="1"/>
        </w:numPr>
        <w:ind w:left="284" w:hanging="142"/>
        <w:rPr>
          <w:sz w:val="10"/>
          <w:szCs w:val="10"/>
          <w:lang w:val="en-US"/>
        </w:rPr>
      </w:pPr>
      <w:r>
        <w:rPr>
          <w:sz w:val="10"/>
          <w:szCs w:val="10"/>
          <w:lang w:val="en-US"/>
        </w:rPr>
        <w:t xml:space="preserve">Type of outcome variable is </w:t>
      </w:r>
      <w:proofErr w:type="spellStart"/>
      <w:r>
        <w:rPr>
          <w:sz w:val="10"/>
          <w:szCs w:val="10"/>
          <w:lang w:val="en-US"/>
        </w:rPr>
        <w:t>impt</w:t>
      </w:r>
      <w:proofErr w:type="spellEnd"/>
      <w:r>
        <w:rPr>
          <w:sz w:val="10"/>
          <w:szCs w:val="10"/>
          <w:lang w:val="en-US"/>
        </w:rPr>
        <w:t xml:space="preserve"> in determining the most appropriate statistical method</w:t>
      </w:r>
    </w:p>
    <w:p w14:paraId="6FAD7682" w14:textId="57345DC1" w:rsidR="00650958" w:rsidRPr="00635FA8" w:rsidRDefault="00650958" w:rsidP="00AB548B">
      <w:pPr>
        <w:rPr>
          <w:sz w:val="10"/>
          <w:szCs w:val="10"/>
          <w:u w:val="single"/>
          <w:lang w:val="en-US"/>
        </w:rPr>
      </w:pPr>
      <w:r w:rsidRPr="00635FA8">
        <w:rPr>
          <w:sz w:val="10"/>
          <w:szCs w:val="10"/>
          <w:u w:val="single"/>
          <w:lang w:val="en-US"/>
        </w:rPr>
        <w:t>Chapter 3</w:t>
      </w:r>
      <w:r w:rsidR="00635FA8" w:rsidRPr="00635FA8">
        <w:rPr>
          <w:sz w:val="10"/>
          <w:szCs w:val="10"/>
          <w:u w:val="single"/>
          <w:lang w:val="en-US"/>
        </w:rPr>
        <w:t>: Displaying the data</w:t>
      </w:r>
    </w:p>
    <w:p w14:paraId="334B7E37" w14:textId="77777777" w:rsidR="00757160" w:rsidRDefault="00635FA8" w:rsidP="00757160">
      <w:pPr>
        <w:pStyle w:val="ListParagraph"/>
        <w:numPr>
          <w:ilvl w:val="0"/>
          <w:numId w:val="1"/>
        </w:numPr>
        <w:ind w:left="142" w:hanging="142"/>
        <w:rPr>
          <w:sz w:val="10"/>
          <w:szCs w:val="10"/>
          <w:lang w:val="en-US"/>
        </w:rPr>
      </w:pPr>
      <w:r>
        <w:rPr>
          <w:sz w:val="10"/>
          <w:szCs w:val="10"/>
          <w:lang w:val="en-US"/>
        </w:rPr>
        <w:t>Frequencies: usually used for categorical variables where count no. of observations per category. Can also be presented as relative frequencies that are proportionate or percentages of total population size</w:t>
      </w:r>
    </w:p>
    <w:p w14:paraId="62C6C870" w14:textId="695E1CA0" w:rsidR="00635FA8" w:rsidRDefault="00635FA8" w:rsidP="00757160">
      <w:pPr>
        <w:pStyle w:val="ListParagraph"/>
        <w:numPr>
          <w:ilvl w:val="1"/>
          <w:numId w:val="1"/>
        </w:numPr>
        <w:ind w:left="284" w:hanging="142"/>
        <w:rPr>
          <w:sz w:val="10"/>
          <w:szCs w:val="10"/>
          <w:lang w:val="en-US"/>
        </w:rPr>
      </w:pPr>
      <w:proofErr w:type="spellStart"/>
      <w:r w:rsidRPr="00757160">
        <w:rPr>
          <w:sz w:val="10"/>
          <w:szCs w:val="10"/>
          <w:lang w:val="en-US"/>
        </w:rPr>
        <w:t>Visualised</w:t>
      </w:r>
      <w:proofErr w:type="spellEnd"/>
      <w:r w:rsidRPr="00757160">
        <w:rPr>
          <w:sz w:val="10"/>
          <w:szCs w:val="10"/>
          <w:lang w:val="en-US"/>
        </w:rPr>
        <w:t xml:space="preserve"> via bar chart/diagram or pie chart where length/size references the frequency size</w:t>
      </w:r>
      <w:r w:rsidR="00757160" w:rsidRPr="00757160">
        <w:rPr>
          <w:sz w:val="10"/>
          <w:szCs w:val="10"/>
          <w:lang w:val="en-US"/>
        </w:rPr>
        <w:t>, and frequency distribution for numerical variables or for population, histograms, frequency polygon</w:t>
      </w:r>
      <w:r w:rsidR="006E5F00">
        <w:rPr>
          <w:sz w:val="10"/>
          <w:szCs w:val="10"/>
          <w:lang w:val="en-US"/>
        </w:rPr>
        <w:t xml:space="preserve"> (used when comparing </w:t>
      </w:r>
      <w:r w:rsidR="006E5F00">
        <w:rPr>
          <w:sz w:val="10"/>
          <w:szCs w:val="10"/>
          <w:lang w:val="en-US"/>
        </w:rPr>
        <w:sym w:font="Symbol" w:char="F0B3"/>
      </w:r>
      <w:r w:rsidR="006E5F00">
        <w:rPr>
          <w:sz w:val="10"/>
          <w:szCs w:val="10"/>
          <w:lang w:val="en-US"/>
        </w:rPr>
        <w:t>2 frequency distributions on the same figure)</w:t>
      </w:r>
    </w:p>
    <w:p w14:paraId="681AF766" w14:textId="0E3E0E13" w:rsidR="00156307" w:rsidRDefault="00156307" w:rsidP="00156307">
      <w:pPr>
        <w:pStyle w:val="ListParagraph"/>
        <w:numPr>
          <w:ilvl w:val="2"/>
          <w:numId w:val="1"/>
        </w:numPr>
        <w:ind w:left="567" w:hanging="141"/>
        <w:rPr>
          <w:color w:val="4472C4" w:themeColor="accent1"/>
          <w:sz w:val="10"/>
          <w:szCs w:val="10"/>
          <w:lang w:val="en-US"/>
        </w:rPr>
      </w:pPr>
      <w:r w:rsidRPr="00CF6767">
        <w:rPr>
          <w:color w:val="4472C4" w:themeColor="accent1"/>
          <w:sz w:val="10"/>
          <w:szCs w:val="10"/>
          <w:lang w:val="en-US"/>
        </w:rPr>
        <w:t>General rule for histogram: if intervals are not the same width, make the heights of the rectangles proportional to the frequencies divided by the widths so that the areas are proportional to the frequencies (</w:t>
      </w:r>
      <w:proofErr w:type="spellStart"/>
      <w:r w:rsidRPr="00CF6767">
        <w:rPr>
          <w:color w:val="4472C4" w:themeColor="accent1"/>
          <w:sz w:val="10"/>
          <w:szCs w:val="10"/>
          <w:lang w:val="en-US"/>
        </w:rPr>
        <w:t>eg</w:t>
      </w:r>
      <w:proofErr w:type="spellEnd"/>
      <w:r w:rsidRPr="00CF6767">
        <w:rPr>
          <w:color w:val="4472C4" w:themeColor="accent1"/>
          <w:sz w:val="10"/>
          <w:szCs w:val="10"/>
          <w:lang w:val="en-US"/>
        </w:rPr>
        <w:t xml:space="preserve"> x:14-15, y:5 and x:15-17, y:1; when making x:14-16, instead of summing y to 6, make it 3 as it’s the sum of frequencies for that range divided by the width of two intervals)</w:t>
      </w:r>
    </w:p>
    <w:p w14:paraId="7DAEB15C" w14:textId="36770570" w:rsidR="001832A8" w:rsidRPr="001832A8" w:rsidRDefault="001832A8" w:rsidP="00156307">
      <w:pPr>
        <w:pStyle w:val="ListParagraph"/>
        <w:numPr>
          <w:ilvl w:val="2"/>
          <w:numId w:val="1"/>
        </w:numPr>
        <w:ind w:left="567" w:hanging="141"/>
        <w:rPr>
          <w:sz w:val="10"/>
          <w:szCs w:val="10"/>
          <w:lang w:val="en-US"/>
        </w:rPr>
      </w:pPr>
      <w:r w:rsidRPr="001832A8">
        <w:rPr>
          <w:sz w:val="10"/>
          <w:szCs w:val="10"/>
          <w:lang w:val="en-US"/>
        </w:rPr>
        <w:t>F</w:t>
      </w:r>
      <w:r>
        <w:rPr>
          <w:sz w:val="10"/>
          <w:szCs w:val="10"/>
          <w:lang w:val="en-US"/>
        </w:rPr>
        <w:t xml:space="preserve">requency polygon method: drawn by indicating the y value for each x (like a histogram) and connecting the midpoints of the tops of the rectangles with free lines. The endpoints of the resulting line are then joined to the horizontal x axis at the </w:t>
      </w:r>
      <w:r w:rsidRPr="00220717">
        <w:rPr>
          <w:sz w:val="10"/>
          <w:szCs w:val="10"/>
          <w:u w:val="single"/>
          <w:lang w:val="en-US"/>
        </w:rPr>
        <w:t>midpoints</w:t>
      </w:r>
      <w:r>
        <w:rPr>
          <w:sz w:val="10"/>
          <w:szCs w:val="10"/>
          <w:lang w:val="en-US"/>
        </w:rPr>
        <w:t xml:space="preserve"> of the groups that are immediately above and below the highest and lowest non-zero frequencies </w:t>
      </w:r>
    </w:p>
    <w:p w14:paraId="09B080D6" w14:textId="32F0065D" w:rsidR="00635FA8" w:rsidRDefault="00635FA8" w:rsidP="00635FA8">
      <w:pPr>
        <w:pStyle w:val="ListParagraph"/>
        <w:numPr>
          <w:ilvl w:val="1"/>
          <w:numId w:val="1"/>
        </w:numPr>
        <w:ind w:left="284" w:hanging="142"/>
        <w:rPr>
          <w:sz w:val="10"/>
          <w:szCs w:val="10"/>
          <w:lang w:val="en-US"/>
        </w:rPr>
      </w:pPr>
      <w:r>
        <w:rPr>
          <w:sz w:val="10"/>
          <w:szCs w:val="10"/>
          <w:lang w:val="en-US"/>
        </w:rPr>
        <w:t xml:space="preserve">Frequency distribution: If &gt;20 observations, </w:t>
      </w:r>
      <w:r w:rsidRPr="00635FA8">
        <w:rPr>
          <w:color w:val="4472C4" w:themeColor="accent1"/>
          <w:sz w:val="10"/>
          <w:szCs w:val="10"/>
          <w:lang w:val="en-US"/>
        </w:rPr>
        <w:t xml:space="preserve">numerical </w:t>
      </w:r>
      <w:r>
        <w:rPr>
          <w:sz w:val="10"/>
          <w:szCs w:val="10"/>
          <w:lang w:val="en-US"/>
        </w:rPr>
        <w:t>variables are summarized into a frequency distribution (a table showing no. of observations at different values or within certain ranges)</w:t>
      </w:r>
      <w:r w:rsidR="00AD7914">
        <w:rPr>
          <w:sz w:val="10"/>
          <w:szCs w:val="10"/>
          <w:lang w:val="en-US"/>
        </w:rPr>
        <w:t>. If discrete variable, frequencies may be tabulated for either each value or groups of values. If continuous variable, groups have to be formed.</w:t>
      </w:r>
    </w:p>
    <w:p w14:paraId="26CD9374" w14:textId="74536D95" w:rsidR="00635FA8" w:rsidRDefault="007639A1" w:rsidP="00757160">
      <w:pPr>
        <w:pStyle w:val="ListParagraph"/>
        <w:numPr>
          <w:ilvl w:val="2"/>
          <w:numId w:val="1"/>
        </w:numPr>
        <w:ind w:left="567" w:hanging="141"/>
        <w:rPr>
          <w:color w:val="4472C4" w:themeColor="accent1"/>
          <w:sz w:val="10"/>
          <w:szCs w:val="10"/>
          <w:lang w:val="en-US"/>
        </w:rPr>
      </w:pPr>
      <w:r>
        <w:rPr>
          <w:sz w:val="10"/>
          <w:szCs w:val="10"/>
          <w:lang w:val="en-US"/>
        </w:rPr>
        <w:t xml:space="preserve">Method: Count the number of observations and identify highest and lowest values. Then decide if data should be grouped (and what interval to use if yes) </w:t>
      </w:r>
      <w:r w:rsidRPr="007639A1">
        <w:rPr>
          <w:sz w:val="10"/>
          <w:szCs w:val="10"/>
          <w:lang w:val="en-US"/>
        </w:rPr>
        <w:sym w:font="Wingdings" w:char="F0DF"/>
      </w:r>
      <w:r>
        <w:rPr>
          <w:sz w:val="10"/>
          <w:szCs w:val="10"/>
          <w:lang w:val="en-US"/>
        </w:rPr>
        <w:t xml:space="preserve"> </w:t>
      </w:r>
      <w:r w:rsidRPr="007639A1">
        <w:rPr>
          <w:color w:val="4472C4" w:themeColor="accent1"/>
          <w:sz w:val="10"/>
          <w:szCs w:val="10"/>
          <w:lang w:val="en-US"/>
        </w:rPr>
        <w:t>should aim for 5-20 groups as a rough guide depending on number of observations</w:t>
      </w:r>
    </w:p>
    <w:p w14:paraId="3F9FE7DD" w14:textId="16CD2D26" w:rsidR="007E17DB" w:rsidRPr="00174F70" w:rsidRDefault="007E17DB" w:rsidP="00757160">
      <w:pPr>
        <w:pStyle w:val="ListParagraph"/>
        <w:numPr>
          <w:ilvl w:val="2"/>
          <w:numId w:val="1"/>
        </w:numPr>
        <w:ind w:left="567" w:hanging="141"/>
        <w:rPr>
          <w:color w:val="4472C4" w:themeColor="accent1"/>
          <w:sz w:val="10"/>
          <w:szCs w:val="10"/>
          <w:lang w:val="en-US"/>
        </w:rPr>
      </w:pPr>
      <w:r>
        <w:rPr>
          <w:sz w:val="10"/>
          <w:szCs w:val="10"/>
          <w:lang w:val="en-US"/>
        </w:rPr>
        <w:t xml:space="preserve">Confidence for frequency distribution depends on number of individuals where larger sample = finer grouping interval that is chosen = </w:t>
      </w:r>
      <w:r w:rsidRPr="007E17DB">
        <w:rPr>
          <w:sz w:val="10"/>
          <w:szCs w:val="10"/>
          <w:u w:val="single"/>
          <w:lang w:val="en-US"/>
        </w:rPr>
        <w:t>smoother</w:t>
      </w:r>
      <w:r>
        <w:rPr>
          <w:sz w:val="10"/>
          <w:szCs w:val="10"/>
          <w:lang w:val="en-US"/>
        </w:rPr>
        <w:t xml:space="preserve"> histogram/frequency polygon = more closely resembles the population </w:t>
      </w:r>
      <w:r w:rsidR="00174F70">
        <w:rPr>
          <w:sz w:val="10"/>
          <w:szCs w:val="10"/>
          <w:lang w:val="en-US"/>
        </w:rPr>
        <w:t>distribution</w:t>
      </w:r>
    </w:p>
    <w:p w14:paraId="5849B67D" w14:textId="2E7E8D13" w:rsidR="00174F70" w:rsidRPr="00174F70" w:rsidRDefault="00463F27" w:rsidP="00757160">
      <w:pPr>
        <w:pStyle w:val="ListParagraph"/>
        <w:numPr>
          <w:ilvl w:val="2"/>
          <w:numId w:val="1"/>
        </w:numPr>
        <w:ind w:left="567" w:hanging="141"/>
        <w:rPr>
          <w:sz w:val="10"/>
          <w:szCs w:val="10"/>
          <w:lang w:val="en-US"/>
        </w:rPr>
      </w:pPr>
      <w:r>
        <w:rPr>
          <w:noProof/>
          <w:sz w:val="10"/>
          <w:szCs w:val="10"/>
          <w:lang w:val="en-US"/>
        </w:rPr>
        <mc:AlternateContent>
          <mc:Choice Requires="wpi">
            <w:drawing>
              <wp:anchor distT="0" distB="0" distL="114300" distR="114300" simplePos="0" relativeHeight="251663360" behindDoc="0" locked="0" layoutInCell="1" allowOverlap="1" wp14:anchorId="2810CC5E" wp14:editId="3884CB83">
                <wp:simplePos x="0" y="0"/>
                <wp:positionH relativeFrom="column">
                  <wp:posOffset>1559560</wp:posOffset>
                </wp:positionH>
                <wp:positionV relativeFrom="paragraph">
                  <wp:posOffset>316865</wp:posOffset>
                </wp:positionV>
                <wp:extent cx="71562" cy="60960"/>
                <wp:effectExtent l="38100" t="38100" r="30480" b="40640"/>
                <wp:wrapNone/>
                <wp:docPr id="5" name="Ink 5"/>
                <wp:cNvGraphicFramePr/>
                <a:graphic xmlns:a="http://schemas.openxmlformats.org/drawingml/2006/main">
                  <a:graphicData uri="http://schemas.microsoft.com/office/word/2010/wordprocessingInk">
                    <w14:contentPart bwMode="auto" r:id="rId5">
                      <w14:nvContentPartPr>
                        <w14:cNvContentPartPr/>
                      </w14:nvContentPartPr>
                      <w14:xfrm>
                        <a:off x="0" y="0"/>
                        <a:ext cx="71562" cy="60960"/>
                      </w14:xfrm>
                    </w14:contentPart>
                  </a:graphicData>
                </a:graphic>
                <wp14:sizeRelH relativeFrom="margin">
                  <wp14:pctWidth>0</wp14:pctWidth>
                </wp14:sizeRelH>
                <wp14:sizeRelV relativeFrom="margin">
                  <wp14:pctHeight>0</wp14:pctHeight>
                </wp14:sizeRelV>
              </wp:anchor>
            </w:drawing>
          </mc:Choice>
          <mc:Fallback>
            <w:pict>
              <v:shapetype w14:anchorId="6C865D5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122.45pt;margin-top:24.6pt;width:6.35pt;height: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">
                <v:imagedata r:id="rId6" o:title=""/>
              </v:shape>
            </w:pict>
          </mc:Fallback>
        </mc:AlternateContent>
      </w:r>
      <w:r>
        <w:rPr>
          <w:noProof/>
          <w:sz w:val="10"/>
          <w:szCs w:val="10"/>
          <w:lang w:val="en-US"/>
        </w:rPr>
        <mc:AlternateContent>
          <mc:Choice Requires="wpi">
            <w:drawing>
              <wp:anchor distT="0" distB="0" distL="114300" distR="114300" simplePos="0" relativeHeight="251664384" behindDoc="0" locked="0" layoutInCell="1" allowOverlap="1" wp14:anchorId="6EA21557" wp14:editId="664C5B8A">
                <wp:simplePos x="0" y="0"/>
                <wp:positionH relativeFrom="column">
                  <wp:posOffset>224790</wp:posOffset>
                </wp:positionH>
                <wp:positionV relativeFrom="paragraph">
                  <wp:posOffset>282575</wp:posOffset>
                </wp:positionV>
                <wp:extent cx="102348" cy="105410"/>
                <wp:effectExtent l="38100" t="38100" r="37465" b="34290"/>
                <wp:wrapNone/>
                <wp:docPr id="6" name="Ink 6"/>
                <wp:cNvGraphicFramePr/>
                <a:graphic xmlns:a="http://schemas.openxmlformats.org/drawingml/2006/main">
                  <a:graphicData uri="http://schemas.microsoft.com/office/word/2010/wordprocessingInk">
                    <w14:contentPart bwMode="auto" r:id="rId7">
                      <w14:nvContentPartPr>
                        <w14:cNvContentPartPr/>
                      </w14:nvContentPartPr>
                      <w14:xfrm>
                        <a:off x="0" y="0"/>
                        <a:ext cx="102348" cy="105410"/>
                      </w14:xfrm>
                    </w14:contentPart>
                  </a:graphicData>
                </a:graphic>
                <wp14:sizeRelH relativeFrom="margin">
                  <wp14:pctWidth>0</wp14:pctWidth>
                </wp14:sizeRelH>
                <wp14:sizeRelV relativeFrom="margin">
                  <wp14:pctHeight>0</wp14:pctHeight>
                </wp14:sizeRelV>
              </wp:anchor>
            </w:drawing>
          </mc:Choice>
          <mc:Fallback>
            <w:pict>
              <v:shape w14:anchorId="1E6928EE" id="Ink 6" o:spid="_x0000_s1026" type="#_x0000_t75" style="position:absolute;margin-left:17.35pt;margin-top:21.9pt;width:8.75pt;height: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">
                <v:imagedata r:id="rId8" o:title=""/>
              </v:shape>
            </w:pict>
          </mc:Fallback>
        </mc:AlternateContent>
      </w:r>
      <w:r w:rsidR="00174F70">
        <w:rPr>
          <w:sz w:val="10"/>
          <w:szCs w:val="10"/>
          <w:lang w:val="en-US"/>
        </w:rPr>
        <w:t xml:space="preserve">Has upper and lower tails and three main shapes of symmetrical aka bell-shaped, or asymmetrical aka skewed either to the </w:t>
      </w:r>
      <w:r w:rsidR="00174F70" w:rsidRPr="00174F70">
        <w:rPr>
          <w:color w:val="4472C4" w:themeColor="accent1"/>
          <w:sz w:val="10"/>
          <w:szCs w:val="10"/>
          <w:lang w:val="en-US"/>
        </w:rPr>
        <w:t>right (positively) or the left (negatively)</w:t>
      </w:r>
      <w:r w:rsidR="00174F70" w:rsidRPr="00174F70">
        <w:rPr>
          <w:sz w:val="10"/>
          <w:szCs w:val="10"/>
          <w:lang w:val="en-US"/>
        </w:rPr>
        <w:t>. A single peak implies it’s a unimodal distribution whereas bimodal has two peaks</w:t>
      </w:r>
      <w:r w:rsidR="00B82C9D">
        <w:rPr>
          <w:sz w:val="10"/>
          <w:szCs w:val="10"/>
          <w:lang w:val="en-US"/>
        </w:rPr>
        <w:t xml:space="preserve"> (usually suggests data is a mix of two separate distributions)</w:t>
      </w:r>
      <w:r w:rsidR="00C61313">
        <w:rPr>
          <w:sz w:val="10"/>
          <w:szCs w:val="10"/>
          <w:lang w:val="en-US"/>
        </w:rPr>
        <w:t xml:space="preserve"> like for hormone levels of males and females</w:t>
      </w:r>
      <w:r w:rsidR="00174F70" w:rsidRPr="00174F70">
        <w:rPr>
          <w:sz w:val="10"/>
          <w:szCs w:val="10"/>
          <w:lang w:val="en-US"/>
        </w:rPr>
        <w:t>.</w:t>
      </w:r>
      <w:r w:rsidR="00C61313">
        <w:rPr>
          <w:sz w:val="10"/>
          <w:szCs w:val="10"/>
          <w:lang w:val="en-US"/>
        </w:rPr>
        <w:t xml:space="preserve"> Other distributions include reverse j-shaped and the uniform distribution.</w:t>
      </w:r>
    </w:p>
    <w:p w14:paraId="10649AE8" w14:textId="5D56D848" w:rsidR="00635FA8" w:rsidRDefault="00635FA8" w:rsidP="00635FA8">
      <w:pPr>
        <w:pStyle w:val="ListParagraph"/>
        <w:numPr>
          <w:ilvl w:val="0"/>
          <w:numId w:val="1"/>
        </w:numPr>
        <w:ind w:left="142" w:hanging="142"/>
        <w:rPr>
          <w:sz w:val="10"/>
          <w:szCs w:val="10"/>
          <w:lang w:val="en-US"/>
        </w:rPr>
      </w:pPr>
      <w:r>
        <w:rPr>
          <w:sz w:val="10"/>
          <w:szCs w:val="10"/>
          <w:lang w:val="en-US"/>
        </w:rPr>
        <w:t xml:space="preserve">Cumulative </w:t>
      </w:r>
      <w:r w:rsidR="000F4760">
        <w:rPr>
          <w:sz w:val="10"/>
          <w:szCs w:val="10"/>
          <w:lang w:val="en-US"/>
        </w:rPr>
        <w:t>f</w:t>
      </w:r>
      <w:r>
        <w:rPr>
          <w:sz w:val="10"/>
          <w:szCs w:val="10"/>
          <w:lang w:val="en-US"/>
        </w:rPr>
        <w:t>requenc</w:t>
      </w:r>
      <w:r w:rsidR="000F4760">
        <w:rPr>
          <w:sz w:val="10"/>
          <w:szCs w:val="10"/>
          <w:lang w:val="en-US"/>
        </w:rPr>
        <w:t>y distributions: summation over groups until reaches full sample size</w:t>
      </w:r>
      <w:r w:rsidR="006113E3">
        <w:rPr>
          <w:sz w:val="10"/>
          <w:szCs w:val="10"/>
          <w:lang w:val="en-US"/>
        </w:rPr>
        <w:t>/percentage</w:t>
      </w:r>
      <w:r w:rsidR="001E2818">
        <w:rPr>
          <w:sz w:val="10"/>
          <w:szCs w:val="10"/>
          <w:lang w:val="en-US"/>
        </w:rPr>
        <w:t xml:space="preserve"> and is usually drawn as a </w:t>
      </w:r>
      <w:r w:rsidR="001E2818" w:rsidRPr="001E2818">
        <w:rPr>
          <w:color w:val="4472C4" w:themeColor="accent1"/>
          <w:sz w:val="10"/>
          <w:szCs w:val="10"/>
          <w:lang w:val="en-US"/>
        </w:rPr>
        <w:t>step function (vertical jumps correspond to increases in cumulative % observed</w:t>
      </w:r>
      <w:r w:rsidR="008F1F7B">
        <w:rPr>
          <w:color w:val="4472C4" w:themeColor="accent1"/>
          <w:sz w:val="10"/>
          <w:szCs w:val="10"/>
          <w:lang w:val="en-US"/>
        </w:rPr>
        <w:t xml:space="preserve"> like in </w:t>
      </w:r>
      <w:r w:rsidR="00A950BD">
        <w:rPr>
          <w:color w:val="4472C4" w:themeColor="accent1"/>
          <w:sz w:val="10"/>
          <w:szCs w:val="10"/>
          <w:lang w:val="en-US"/>
        </w:rPr>
        <w:t>K</w:t>
      </w:r>
      <w:r w:rsidR="008F1F7B">
        <w:rPr>
          <w:color w:val="4472C4" w:themeColor="accent1"/>
          <w:sz w:val="10"/>
          <w:szCs w:val="10"/>
          <w:lang w:val="en-US"/>
        </w:rPr>
        <w:t>aplan-Meier plots</w:t>
      </w:r>
      <w:r w:rsidR="00A950BD">
        <w:rPr>
          <w:color w:val="4472C4" w:themeColor="accent1"/>
          <w:sz w:val="10"/>
          <w:szCs w:val="10"/>
          <w:lang w:val="en-US"/>
        </w:rPr>
        <w:t xml:space="preserve"> of cumulative survival probabilities over time</w:t>
      </w:r>
      <w:r w:rsidR="001E2818" w:rsidRPr="001E2818">
        <w:rPr>
          <w:color w:val="4472C4" w:themeColor="accent1"/>
          <w:sz w:val="10"/>
          <w:szCs w:val="10"/>
          <w:lang w:val="en-US"/>
        </w:rPr>
        <w:t>)</w:t>
      </w:r>
      <w:r w:rsidR="001E2818">
        <w:rPr>
          <w:sz w:val="10"/>
          <w:szCs w:val="10"/>
          <w:lang w:val="en-US"/>
        </w:rPr>
        <w:t>.</w:t>
      </w:r>
      <w:r w:rsidR="002E7B96">
        <w:rPr>
          <w:sz w:val="10"/>
          <w:szCs w:val="10"/>
          <w:lang w:val="en-US"/>
        </w:rPr>
        <w:t xml:space="preserve"> An even frequency distribution = increasing at a constant rate cumulative distribution. </w:t>
      </w:r>
    </w:p>
    <w:p w14:paraId="3D3F4B9B" w14:textId="27F6C938" w:rsidR="00E74FFC" w:rsidRDefault="00E74FFC" w:rsidP="00E74FFC">
      <w:pPr>
        <w:pStyle w:val="ListParagraph"/>
        <w:numPr>
          <w:ilvl w:val="1"/>
          <w:numId w:val="1"/>
        </w:numPr>
        <w:ind w:left="284" w:hanging="142"/>
        <w:rPr>
          <w:sz w:val="10"/>
          <w:szCs w:val="10"/>
          <w:lang w:val="en-US"/>
        </w:rPr>
      </w:pPr>
      <w:r>
        <w:rPr>
          <w:sz w:val="10"/>
          <w:szCs w:val="10"/>
          <w:lang w:val="en-US"/>
        </w:rPr>
        <w:t>Advantage is that they display the shape of distributions without need for grouping (needed in histograms)</w:t>
      </w:r>
      <w:r w:rsidR="00511478">
        <w:rPr>
          <w:sz w:val="10"/>
          <w:szCs w:val="10"/>
          <w:lang w:val="en-US"/>
        </w:rPr>
        <w:t xml:space="preserve"> but shape is less clearly seen here</w:t>
      </w:r>
    </w:p>
    <w:p w14:paraId="04BACA8E" w14:textId="590049C0" w:rsidR="00507BF8" w:rsidRDefault="00635FA8" w:rsidP="00507BF8">
      <w:pPr>
        <w:pStyle w:val="ListParagraph"/>
        <w:numPr>
          <w:ilvl w:val="1"/>
          <w:numId w:val="1"/>
        </w:numPr>
        <w:ind w:left="284" w:hanging="142"/>
        <w:rPr>
          <w:sz w:val="10"/>
          <w:szCs w:val="10"/>
          <w:lang w:val="en-US"/>
        </w:rPr>
      </w:pPr>
      <w:proofErr w:type="spellStart"/>
      <w:r>
        <w:rPr>
          <w:sz w:val="10"/>
          <w:szCs w:val="10"/>
          <w:lang w:val="en-US"/>
        </w:rPr>
        <w:t>Visualised</w:t>
      </w:r>
      <w:proofErr w:type="spellEnd"/>
      <w:r>
        <w:rPr>
          <w:sz w:val="10"/>
          <w:szCs w:val="10"/>
          <w:lang w:val="en-US"/>
        </w:rPr>
        <w:t xml:space="preserve"> via median and quartiles</w:t>
      </w:r>
      <w:r w:rsidR="00273603">
        <w:rPr>
          <w:sz w:val="10"/>
          <w:szCs w:val="10"/>
          <w:lang w:val="en-US"/>
        </w:rPr>
        <w:t xml:space="preserve"> (divide distribution into evenly sized groups</w:t>
      </w:r>
      <w:r w:rsidR="006519FF">
        <w:rPr>
          <w:sz w:val="10"/>
          <w:szCs w:val="10"/>
          <w:lang w:val="en-US"/>
        </w:rPr>
        <w:t xml:space="preserve"> aka 0, 25, 50, 75, 100</w:t>
      </w:r>
      <w:r w:rsidR="00273603">
        <w:rPr>
          <w:sz w:val="10"/>
          <w:szCs w:val="10"/>
          <w:lang w:val="en-US"/>
        </w:rPr>
        <w:t>)</w:t>
      </w:r>
      <w:r>
        <w:rPr>
          <w:sz w:val="10"/>
          <w:szCs w:val="10"/>
          <w:lang w:val="en-US"/>
        </w:rPr>
        <w:t>, as well as quantiles and percentiles</w:t>
      </w:r>
      <w:r w:rsidR="006519FF">
        <w:rPr>
          <w:sz w:val="10"/>
          <w:szCs w:val="10"/>
          <w:lang w:val="en-US"/>
        </w:rPr>
        <w:t xml:space="preserve"> (equal sized divisions</w:t>
      </w:r>
      <w:r w:rsidR="00B32EC6">
        <w:rPr>
          <w:sz w:val="10"/>
          <w:szCs w:val="10"/>
          <w:lang w:val="en-US"/>
        </w:rPr>
        <w:t xml:space="preserve"> where </w:t>
      </w:r>
      <w:proofErr w:type="spellStart"/>
      <w:r w:rsidR="00B32EC6">
        <w:rPr>
          <w:sz w:val="10"/>
          <w:szCs w:val="10"/>
          <w:lang w:val="en-US"/>
        </w:rPr>
        <w:t>tertiles</w:t>
      </w:r>
      <w:proofErr w:type="spellEnd"/>
      <w:r w:rsidR="00B32EC6">
        <w:rPr>
          <w:sz w:val="10"/>
          <w:szCs w:val="10"/>
          <w:lang w:val="en-US"/>
        </w:rPr>
        <w:t>: divide into 3 groups and quintiles: divide int</w:t>
      </w:r>
      <w:r w:rsidR="000835CB">
        <w:rPr>
          <w:sz w:val="10"/>
          <w:szCs w:val="10"/>
          <w:lang w:val="en-US"/>
        </w:rPr>
        <w:t>o</w:t>
      </w:r>
      <w:r w:rsidR="00B32EC6">
        <w:rPr>
          <w:sz w:val="10"/>
          <w:szCs w:val="10"/>
          <w:lang w:val="en-US"/>
        </w:rPr>
        <w:t xml:space="preserve"> 5 groups</w:t>
      </w:r>
      <w:r w:rsidR="000835CB">
        <w:rPr>
          <w:sz w:val="10"/>
          <w:szCs w:val="10"/>
          <w:lang w:val="en-US"/>
        </w:rPr>
        <w:t xml:space="preserve"> and deciles: into 10 groups</w:t>
      </w:r>
      <w:r w:rsidR="006519FF">
        <w:rPr>
          <w:sz w:val="10"/>
          <w:szCs w:val="10"/>
          <w:lang w:val="en-US"/>
        </w:rPr>
        <w:t>)</w:t>
      </w:r>
    </w:p>
    <w:p w14:paraId="5D44C401" w14:textId="7ECF8008" w:rsidR="00507BF8" w:rsidRDefault="00507BF8" w:rsidP="00507BF8">
      <w:pPr>
        <w:pStyle w:val="ListParagraph"/>
        <w:numPr>
          <w:ilvl w:val="2"/>
          <w:numId w:val="1"/>
        </w:numPr>
        <w:ind w:left="567" w:hanging="141"/>
        <w:rPr>
          <w:color w:val="4472C4" w:themeColor="accent1"/>
          <w:sz w:val="10"/>
          <w:szCs w:val="10"/>
          <w:lang w:val="en-US"/>
        </w:rPr>
      </w:pPr>
      <w:r>
        <w:rPr>
          <w:sz w:val="10"/>
          <w:szCs w:val="10"/>
          <w:lang w:val="en-US"/>
        </w:rPr>
        <w:t xml:space="preserve">Median: midway value aka half the distribution lies above and below it = </w:t>
      </w:r>
      <w:r w:rsidRPr="00507BF8">
        <w:rPr>
          <w:color w:val="FF40FF"/>
          <w:sz w:val="10"/>
          <w:szCs w:val="10"/>
          <w:lang w:val="en-US"/>
        </w:rPr>
        <w:t>(n+1)/2</w:t>
      </w:r>
      <w:r w:rsidRPr="00507BF8">
        <w:rPr>
          <w:color w:val="4472C4" w:themeColor="accent1"/>
          <w:sz w:val="10"/>
          <w:szCs w:val="10"/>
          <w:lang w:val="en-US"/>
        </w:rPr>
        <w:t xml:space="preserve"> where n is number of observations that are ordered</w:t>
      </w:r>
    </w:p>
    <w:p w14:paraId="39E3C798" w14:textId="5AA6FFC7" w:rsidR="00133711" w:rsidRPr="00133711" w:rsidRDefault="00214F34" w:rsidP="00507BF8">
      <w:pPr>
        <w:pStyle w:val="ListParagraph"/>
        <w:numPr>
          <w:ilvl w:val="2"/>
          <w:numId w:val="1"/>
        </w:numPr>
        <w:ind w:left="567" w:hanging="141"/>
        <w:rPr>
          <w:color w:val="4472C4" w:themeColor="accent1"/>
          <w:sz w:val="10"/>
          <w:szCs w:val="10"/>
          <w:lang w:val="en-US"/>
        </w:rPr>
      </w:pPr>
      <w:r>
        <w:rPr>
          <w:noProof/>
          <w:color w:val="4472C4" w:themeColor="accent1"/>
          <w:sz w:val="10"/>
          <w:szCs w:val="10"/>
          <w:lang w:val="en-US"/>
        </w:rPr>
        <w:drawing>
          <wp:anchor distT="0" distB="0" distL="114300" distR="114300" simplePos="0" relativeHeight="251665408" behindDoc="0" locked="0" layoutInCell="1" allowOverlap="1" wp14:anchorId="2DEE93B0" wp14:editId="5244D39D">
            <wp:simplePos x="0" y="0"/>
            <wp:positionH relativeFrom="column">
              <wp:posOffset>-215965</wp:posOffset>
            </wp:positionH>
            <wp:positionV relativeFrom="paragraph">
              <wp:posOffset>30480</wp:posOffset>
            </wp:positionV>
            <wp:extent cx="485334" cy="512773"/>
            <wp:effectExtent l="0" t="0" r="0" b="0"/>
            <wp:wrapNone/>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a:blip r:embed="rId9"/>
                    <a:stretch>
                      <a:fillRect/>
                    </a:stretch>
                  </pic:blipFill>
                  <pic:spPr>
                    <a:xfrm>
                      <a:off x="0" y="0"/>
                      <a:ext cx="485334" cy="512773"/>
                    </a:xfrm>
                    <a:prstGeom prst="rect">
                      <a:avLst/>
                    </a:prstGeom>
                  </pic:spPr>
                </pic:pic>
              </a:graphicData>
            </a:graphic>
            <wp14:sizeRelH relativeFrom="page">
              <wp14:pctWidth>0</wp14:pctWidth>
            </wp14:sizeRelH>
            <wp14:sizeRelV relativeFrom="page">
              <wp14:pctHeight>0</wp14:pctHeight>
            </wp14:sizeRelV>
          </wp:anchor>
        </w:drawing>
      </w:r>
      <w:r w:rsidR="00133711">
        <w:rPr>
          <w:sz w:val="10"/>
          <w:szCs w:val="10"/>
          <w:lang w:val="en-US"/>
        </w:rPr>
        <w:t xml:space="preserve">Lower quartile: </w:t>
      </w:r>
      <w:r w:rsidR="00133711" w:rsidRPr="00133711">
        <w:rPr>
          <w:color w:val="FF40FF"/>
          <w:sz w:val="10"/>
          <w:szCs w:val="10"/>
          <w:lang w:val="en-US"/>
        </w:rPr>
        <w:t xml:space="preserve">(n+1)/4 </w:t>
      </w:r>
      <w:r w:rsidR="00133711">
        <w:rPr>
          <w:sz w:val="10"/>
          <w:szCs w:val="10"/>
          <w:lang w:val="en-US"/>
        </w:rPr>
        <w:t>aka 25</w:t>
      </w:r>
      <w:r w:rsidR="00133711" w:rsidRPr="00133711">
        <w:rPr>
          <w:sz w:val="10"/>
          <w:szCs w:val="10"/>
          <w:vertAlign w:val="superscript"/>
          <w:lang w:val="en-US"/>
        </w:rPr>
        <w:t>th</w:t>
      </w:r>
      <w:r w:rsidR="00133711">
        <w:rPr>
          <w:sz w:val="10"/>
          <w:szCs w:val="10"/>
          <w:lang w:val="en-US"/>
        </w:rPr>
        <w:t xml:space="preserve"> percentile of ordered observations where n is no. of observation</w:t>
      </w:r>
    </w:p>
    <w:p w14:paraId="374EE66F" w14:textId="3782AD60" w:rsidR="00133711" w:rsidRPr="00A43430" w:rsidRDefault="00133711" w:rsidP="00507BF8">
      <w:pPr>
        <w:pStyle w:val="ListParagraph"/>
        <w:numPr>
          <w:ilvl w:val="2"/>
          <w:numId w:val="1"/>
        </w:numPr>
        <w:ind w:left="567" w:hanging="141"/>
        <w:rPr>
          <w:color w:val="4472C4" w:themeColor="accent1"/>
          <w:sz w:val="10"/>
          <w:szCs w:val="10"/>
          <w:lang w:val="en-US"/>
        </w:rPr>
      </w:pPr>
      <w:r>
        <w:rPr>
          <w:sz w:val="10"/>
          <w:szCs w:val="10"/>
          <w:lang w:val="en-US"/>
        </w:rPr>
        <w:t xml:space="preserve">Upper quartile: </w:t>
      </w:r>
      <w:r w:rsidRPr="00133711">
        <w:rPr>
          <w:color w:val="FF40FF"/>
          <w:sz w:val="10"/>
          <w:szCs w:val="10"/>
          <w:lang w:val="en-US"/>
        </w:rPr>
        <w:t xml:space="preserve">3(n+1)/4 </w:t>
      </w:r>
      <w:r>
        <w:rPr>
          <w:sz w:val="10"/>
          <w:szCs w:val="10"/>
          <w:lang w:val="en-US"/>
        </w:rPr>
        <w:t>aka 75</w:t>
      </w:r>
      <w:r w:rsidRPr="00133711">
        <w:rPr>
          <w:sz w:val="10"/>
          <w:szCs w:val="10"/>
          <w:vertAlign w:val="superscript"/>
          <w:lang w:val="en-US"/>
        </w:rPr>
        <w:t>th</w:t>
      </w:r>
      <w:r>
        <w:rPr>
          <w:sz w:val="10"/>
          <w:szCs w:val="10"/>
          <w:lang w:val="en-US"/>
        </w:rPr>
        <w:t xml:space="preserve"> percentile of ordered observations where n is no. of observation</w:t>
      </w:r>
    </w:p>
    <w:p w14:paraId="36A862E8" w14:textId="2E68AF2B" w:rsidR="00A43430" w:rsidRPr="00A43430" w:rsidRDefault="006519FF" w:rsidP="00507BF8">
      <w:pPr>
        <w:pStyle w:val="ListParagraph"/>
        <w:numPr>
          <w:ilvl w:val="2"/>
          <w:numId w:val="1"/>
        </w:numPr>
        <w:ind w:left="567" w:hanging="141"/>
        <w:rPr>
          <w:color w:val="4472C4" w:themeColor="accent1"/>
          <w:sz w:val="10"/>
          <w:szCs w:val="10"/>
          <w:lang w:val="en-US"/>
        </w:rPr>
      </w:pPr>
      <w:r>
        <w:rPr>
          <w:noProof/>
          <w:sz w:val="10"/>
          <w:szCs w:val="10"/>
          <w:lang w:val="en-US"/>
        </w:rPr>
        <mc:AlternateContent>
          <mc:Choice Requires="wpi">
            <w:drawing>
              <wp:anchor distT="0" distB="0" distL="114300" distR="114300" simplePos="0" relativeHeight="251676672" behindDoc="0" locked="0" layoutInCell="1" allowOverlap="1" wp14:anchorId="04F1B84C" wp14:editId="1C84E253">
                <wp:simplePos x="0" y="0"/>
                <wp:positionH relativeFrom="column">
                  <wp:posOffset>105410</wp:posOffset>
                </wp:positionH>
                <wp:positionV relativeFrom="paragraph">
                  <wp:posOffset>2540</wp:posOffset>
                </wp:positionV>
                <wp:extent cx="40680" cy="128905"/>
                <wp:effectExtent l="25400" t="38100" r="22860" b="36195"/>
                <wp:wrapNone/>
                <wp:docPr id="27" name="Ink 27"/>
                <wp:cNvGraphicFramePr/>
                <a:graphic xmlns:a="http://schemas.openxmlformats.org/drawingml/2006/main">
                  <a:graphicData uri="http://schemas.microsoft.com/office/word/2010/wordprocessingInk">
                    <w14:contentPart bwMode="auto" r:id="rId10">
                      <w14:nvContentPartPr>
                        <w14:cNvContentPartPr/>
                      </w14:nvContentPartPr>
                      <w14:xfrm>
                        <a:off x="0" y="0"/>
                        <a:ext cx="40680" cy="128905"/>
                      </w14:xfrm>
                    </w14:contentPart>
                  </a:graphicData>
                </a:graphic>
              </wp:anchor>
            </w:drawing>
          </mc:Choice>
          <mc:Fallback>
            <w:pict>
              <v:shape w14:anchorId="0427A87C" id="Ink 27" o:spid="_x0000_s1026" type="#_x0000_t75" style="position:absolute;margin-left:7.95pt;margin-top:-.15pt;width:3.9pt;height:10.8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">
                <v:imagedata r:id="rId11" o:title=""/>
              </v:shape>
            </w:pict>
          </mc:Fallback>
        </mc:AlternateContent>
      </w:r>
      <w:r w:rsidR="00A43430">
        <w:rPr>
          <w:sz w:val="10"/>
          <w:szCs w:val="10"/>
          <w:lang w:val="en-US"/>
        </w:rPr>
        <w:t>Range: highest value – lowest value</w:t>
      </w:r>
    </w:p>
    <w:p w14:paraId="0D91C77B" w14:textId="06CD141F" w:rsidR="003E746E" w:rsidRPr="003E746E" w:rsidRDefault="00A43430" w:rsidP="003E746E">
      <w:pPr>
        <w:pStyle w:val="ListParagraph"/>
        <w:numPr>
          <w:ilvl w:val="2"/>
          <w:numId w:val="1"/>
        </w:numPr>
        <w:ind w:left="567" w:hanging="141"/>
        <w:rPr>
          <w:color w:val="4472C4" w:themeColor="accent1"/>
          <w:sz w:val="10"/>
          <w:szCs w:val="10"/>
          <w:lang w:val="en-US"/>
        </w:rPr>
      </w:pPr>
      <w:r>
        <w:rPr>
          <w:sz w:val="10"/>
          <w:szCs w:val="10"/>
          <w:lang w:val="en-US"/>
        </w:rPr>
        <w:t xml:space="preserve">IQR (Interquartile range): upper quartile – lower quartile </w:t>
      </w:r>
      <w:r w:rsidR="003E746E">
        <w:rPr>
          <w:sz w:val="10"/>
          <w:szCs w:val="10"/>
          <w:lang w:val="en-US"/>
        </w:rPr>
        <w:t>(used in box and whiskers plot)</w:t>
      </w:r>
    </w:p>
    <w:p w14:paraId="61E37CFE" w14:textId="573405A3" w:rsidR="003E746E" w:rsidRPr="00F45AAD" w:rsidRDefault="006519FF" w:rsidP="003E746E">
      <w:pPr>
        <w:pStyle w:val="ListParagraph"/>
        <w:numPr>
          <w:ilvl w:val="3"/>
          <w:numId w:val="1"/>
        </w:numPr>
        <w:ind w:left="851" w:hanging="142"/>
        <w:rPr>
          <w:color w:val="4472C4" w:themeColor="accent1"/>
          <w:sz w:val="10"/>
          <w:szCs w:val="10"/>
          <w:lang w:val="en-US"/>
        </w:rPr>
      </w:pPr>
      <w:r>
        <w:rPr>
          <w:noProof/>
          <w:sz w:val="10"/>
          <w:szCs w:val="10"/>
          <w:lang w:val="en-US"/>
        </w:rPr>
        <mc:AlternateContent>
          <mc:Choice Requires="wpi">
            <w:drawing>
              <wp:anchor distT="0" distB="0" distL="114300" distR="114300" simplePos="0" relativeHeight="251672576" behindDoc="0" locked="0" layoutInCell="1" allowOverlap="1" wp14:anchorId="37AB15D2" wp14:editId="22E68B57">
                <wp:simplePos x="0" y="0"/>
                <wp:positionH relativeFrom="column">
                  <wp:posOffset>113700</wp:posOffset>
                </wp:positionH>
                <wp:positionV relativeFrom="paragraph">
                  <wp:posOffset>3775</wp:posOffset>
                </wp:positionV>
                <wp:extent cx="16200" cy="27000"/>
                <wp:effectExtent l="38100" t="38100" r="34925" b="36830"/>
                <wp:wrapNone/>
                <wp:docPr id="23" name="Ink 23"/>
                <wp:cNvGraphicFramePr/>
                <a:graphic xmlns:a="http://schemas.openxmlformats.org/drawingml/2006/main">
                  <a:graphicData uri="http://schemas.microsoft.com/office/word/2010/wordprocessingInk">
                    <w14:contentPart bwMode="auto" r:id="rId12">
                      <w14:nvContentPartPr>
                        <w14:cNvContentPartPr/>
                      </w14:nvContentPartPr>
                      <w14:xfrm>
                        <a:off x="0" y="0"/>
                        <a:ext cx="16200" cy="27000"/>
                      </w14:xfrm>
                    </w14:contentPart>
                  </a:graphicData>
                </a:graphic>
              </wp:anchor>
            </w:drawing>
          </mc:Choice>
          <mc:Fallback>
            <w:pict>
              <v:shape w14:anchorId="67ECB51B" id="Ink 23" o:spid="_x0000_s1026" type="#_x0000_t75" style="position:absolute;margin-left:8.6pt;margin-top:-.05pt;width:2pt;height:2.8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">
                <v:imagedata r:id="rId13" o:title=""/>
              </v:shape>
            </w:pict>
          </mc:Fallback>
        </mc:AlternateContent>
      </w:r>
      <w:r>
        <w:rPr>
          <w:noProof/>
          <w:sz w:val="10"/>
          <w:szCs w:val="10"/>
          <w:lang w:val="en-US"/>
        </w:rPr>
        <mc:AlternateContent>
          <mc:Choice Requires="wpi">
            <w:drawing>
              <wp:anchor distT="0" distB="0" distL="114300" distR="114300" simplePos="0" relativeHeight="251671552" behindDoc="0" locked="0" layoutInCell="1" allowOverlap="1" wp14:anchorId="3FC86EBF" wp14:editId="155FD408">
                <wp:simplePos x="0" y="0"/>
                <wp:positionH relativeFrom="column">
                  <wp:posOffset>167340</wp:posOffset>
                </wp:positionH>
                <wp:positionV relativeFrom="paragraph">
                  <wp:posOffset>78295</wp:posOffset>
                </wp:positionV>
                <wp:extent cx="3960" cy="43560"/>
                <wp:effectExtent l="38100" t="38100" r="34290" b="33020"/>
                <wp:wrapNone/>
                <wp:docPr id="22" name="Ink 22"/>
                <wp:cNvGraphicFramePr/>
                <a:graphic xmlns:a="http://schemas.openxmlformats.org/drawingml/2006/main">
                  <a:graphicData uri="http://schemas.microsoft.com/office/word/2010/wordprocessingInk">
                    <w14:contentPart bwMode="auto" r:id="rId14">
                      <w14:nvContentPartPr>
                        <w14:cNvContentPartPr/>
                      </w14:nvContentPartPr>
                      <w14:xfrm>
                        <a:off x="0" y="0"/>
                        <a:ext cx="3960" cy="43560"/>
                      </w14:xfrm>
                    </w14:contentPart>
                  </a:graphicData>
                </a:graphic>
              </wp:anchor>
            </w:drawing>
          </mc:Choice>
          <mc:Fallback>
            <w:pict>
              <v:shape w14:anchorId="7F723D67" id="Ink 22" o:spid="_x0000_s1026" type="#_x0000_t75" style="position:absolute;margin-left:12.85pt;margin-top:5.8pt;width:1pt;height:4.1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">
                <v:imagedata r:id="rId15" o:title=""/>
              </v:shape>
            </w:pict>
          </mc:Fallback>
        </mc:AlternateContent>
      </w:r>
      <w:r>
        <w:rPr>
          <w:noProof/>
          <w:sz w:val="10"/>
          <w:szCs w:val="10"/>
          <w:lang w:val="en-US"/>
        </w:rPr>
        <mc:AlternateContent>
          <mc:Choice Requires="wpi">
            <w:drawing>
              <wp:anchor distT="0" distB="0" distL="114300" distR="114300" simplePos="0" relativeHeight="251670528" behindDoc="0" locked="0" layoutInCell="1" allowOverlap="1" wp14:anchorId="256C72F8" wp14:editId="742DEBD9">
                <wp:simplePos x="0" y="0"/>
                <wp:positionH relativeFrom="column">
                  <wp:posOffset>111760</wp:posOffset>
                </wp:positionH>
                <wp:positionV relativeFrom="paragraph">
                  <wp:posOffset>76200</wp:posOffset>
                </wp:positionV>
                <wp:extent cx="33480" cy="43560"/>
                <wp:effectExtent l="38100" t="38100" r="30480" b="33020"/>
                <wp:wrapNone/>
                <wp:docPr id="12" name="Ink 12"/>
                <wp:cNvGraphicFramePr/>
                <a:graphic xmlns:a="http://schemas.openxmlformats.org/drawingml/2006/main">
                  <a:graphicData uri="http://schemas.microsoft.com/office/word/2010/wordprocessingInk">
                    <w14:contentPart bwMode="auto" r:id="rId16">
                      <w14:nvContentPartPr>
                        <w14:cNvContentPartPr/>
                      </w14:nvContentPartPr>
                      <w14:xfrm>
                        <a:off x="0" y="0"/>
                        <a:ext cx="33480" cy="43560"/>
                      </w14:xfrm>
                    </w14:contentPart>
                  </a:graphicData>
                </a:graphic>
                <wp14:sizeRelH relativeFrom="margin">
                  <wp14:pctWidth>0</wp14:pctWidth>
                </wp14:sizeRelH>
                <wp14:sizeRelV relativeFrom="margin">
                  <wp14:pctHeight>0</wp14:pctHeight>
                </wp14:sizeRelV>
              </wp:anchor>
            </w:drawing>
          </mc:Choice>
          <mc:Fallback>
            <w:pict>
              <v:shape w14:anchorId="2F02183D" id="Ink 12" o:spid="_x0000_s1026" type="#_x0000_t75" style="position:absolute;margin-left:8.45pt;margin-top:5.65pt;width:3.35pt;height:4.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">
                <v:imagedata r:id="rId17" o:title=""/>
              </v:shape>
            </w:pict>
          </mc:Fallback>
        </mc:AlternateContent>
      </w:r>
      <w:r w:rsidR="003E746E">
        <w:rPr>
          <w:sz w:val="10"/>
          <w:szCs w:val="10"/>
          <w:lang w:val="en-US"/>
        </w:rPr>
        <w:t>Box and whiskers plot: box is drawn from lower quartile to upper quartile with its length giving the IQR. Horizontal line represents median. Whiskers are drawn on either end of box to indicate max and min values</w:t>
      </w:r>
    </w:p>
    <w:p w14:paraId="01C93189" w14:textId="5CA1A6E6" w:rsidR="00F45AAD" w:rsidRPr="006055B8" w:rsidRDefault="00F45AAD" w:rsidP="00F45AAD">
      <w:pPr>
        <w:pStyle w:val="ListParagraph"/>
        <w:numPr>
          <w:ilvl w:val="4"/>
          <w:numId w:val="1"/>
        </w:numPr>
        <w:ind w:left="1134" w:hanging="141"/>
        <w:rPr>
          <w:color w:val="4472C4" w:themeColor="accent1"/>
          <w:sz w:val="10"/>
          <w:szCs w:val="10"/>
          <w:lang w:val="en-US"/>
        </w:rPr>
      </w:pPr>
      <w:r>
        <w:rPr>
          <w:sz w:val="10"/>
          <w:szCs w:val="10"/>
          <w:lang w:val="en-US"/>
        </w:rPr>
        <w:t>Can also be used to display relationship between numerical and discrete</w:t>
      </w:r>
      <w:r w:rsidR="002D1C5B">
        <w:rPr>
          <w:sz w:val="10"/>
          <w:szCs w:val="10"/>
          <w:lang w:val="en-US"/>
        </w:rPr>
        <w:t xml:space="preserve"> categorical</w:t>
      </w:r>
      <w:r>
        <w:rPr>
          <w:sz w:val="10"/>
          <w:szCs w:val="10"/>
          <w:lang w:val="en-US"/>
        </w:rPr>
        <w:t xml:space="preserve"> variables</w:t>
      </w:r>
      <w:r w:rsidR="002D1C5B">
        <w:rPr>
          <w:sz w:val="10"/>
          <w:szCs w:val="10"/>
          <w:lang w:val="en-US"/>
        </w:rPr>
        <w:t xml:space="preserve"> </w:t>
      </w:r>
    </w:p>
    <w:p w14:paraId="50EAC0A5" w14:textId="5BE8D8D0" w:rsidR="006055B8" w:rsidRPr="006055B8" w:rsidRDefault="006055B8" w:rsidP="006055B8">
      <w:pPr>
        <w:pStyle w:val="ListParagraph"/>
        <w:numPr>
          <w:ilvl w:val="2"/>
          <w:numId w:val="1"/>
        </w:numPr>
        <w:ind w:left="567" w:hanging="141"/>
        <w:rPr>
          <w:color w:val="FF40FF"/>
          <w:sz w:val="10"/>
          <w:szCs w:val="10"/>
          <w:lang w:val="en-US"/>
        </w:rPr>
      </w:pPr>
      <w:r>
        <w:rPr>
          <w:sz w:val="10"/>
          <w:szCs w:val="10"/>
          <w:lang w:val="en-US"/>
        </w:rPr>
        <w:t xml:space="preserve">Kth percentile: point below which k% of distribution values lie = </w:t>
      </w:r>
      <w:r w:rsidRPr="006055B8">
        <w:rPr>
          <w:color w:val="FF40FF"/>
          <w:sz w:val="10"/>
          <w:szCs w:val="10"/>
          <w:lang w:val="en-US"/>
        </w:rPr>
        <w:t>k(n+1)/100</w:t>
      </w:r>
    </w:p>
    <w:p w14:paraId="577AE476" w14:textId="44B882DC" w:rsidR="00635FA8" w:rsidRDefault="00635FA8" w:rsidP="00635FA8">
      <w:pPr>
        <w:pStyle w:val="ListParagraph"/>
        <w:numPr>
          <w:ilvl w:val="0"/>
          <w:numId w:val="1"/>
        </w:numPr>
        <w:ind w:left="142" w:hanging="142"/>
        <w:rPr>
          <w:sz w:val="10"/>
          <w:szCs w:val="10"/>
          <w:lang w:val="en-US"/>
        </w:rPr>
      </w:pPr>
      <w:r>
        <w:rPr>
          <w:sz w:val="10"/>
          <w:szCs w:val="10"/>
          <w:lang w:val="en-US"/>
        </w:rPr>
        <w:t xml:space="preserve">Between two variables, association seen via </w:t>
      </w:r>
      <w:r w:rsidRPr="00F202DF">
        <w:rPr>
          <w:color w:val="ED7D31" w:themeColor="accent2"/>
          <w:sz w:val="10"/>
          <w:szCs w:val="10"/>
          <w:lang w:val="en-US"/>
        </w:rPr>
        <w:t>cross tab</w:t>
      </w:r>
      <w:r w:rsidR="001E2818" w:rsidRPr="00F202DF">
        <w:rPr>
          <w:color w:val="ED7D31" w:themeColor="accent2"/>
          <w:sz w:val="10"/>
          <w:szCs w:val="10"/>
          <w:lang w:val="en-US"/>
        </w:rPr>
        <w:t>u</w:t>
      </w:r>
      <w:r w:rsidRPr="00F202DF">
        <w:rPr>
          <w:color w:val="ED7D31" w:themeColor="accent2"/>
          <w:sz w:val="10"/>
          <w:szCs w:val="10"/>
          <w:lang w:val="en-US"/>
        </w:rPr>
        <w:t xml:space="preserve">lations </w:t>
      </w:r>
      <w:r w:rsidR="00EB6E91" w:rsidRPr="00F202DF">
        <w:rPr>
          <w:color w:val="ED7D31" w:themeColor="accent2"/>
          <w:sz w:val="10"/>
          <w:szCs w:val="10"/>
          <w:lang w:val="en-US"/>
        </w:rPr>
        <w:t xml:space="preserve">in a contingency table </w:t>
      </w:r>
      <w:r w:rsidR="00EB6E91">
        <w:rPr>
          <w:sz w:val="10"/>
          <w:szCs w:val="10"/>
          <w:lang w:val="en-US"/>
        </w:rPr>
        <w:t xml:space="preserve">(rows correspond to exposure </w:t>
      </w:r>
      <w:proofErr w:type="spellStart"/>
      <w:r w:rsidR="00EB6E91">
        <w:rPr>
          <w:sz w:val="10"/>
          <w:szCs w:val="10"/>
          <w:lang w:val="en-US"/>
        </w:rPr>
        <w:t>vals</w:t>
      </w:r>
      <w:proofErr w:type="spellEnd"/>
      <w:r w:rsidR="00EB6E91">
        <w:rPr>
          <w:sz w:val="10"/>
          <w:szCs w:val="10"/>
          <w:lang w:val="en-US"/>
        </w:rPr>
        <w:t xml:space="preserve"> aka x and columns correspond to outcomes aka y) </w:t>
      </w:r>
      <w:r>
        <w:rPr>
          <w:sz w:val="10"/>
          <w:szCs w:val="10"/>
          <w:lang w:val="en-US"/>
        </w:rPr>
        <w:t>and scatter plots (positive/negative relationship</w:t>
      </w:r>
      <w:r w:rsidR="00F80FE9">
        <w:rPr>
          <w:sz w:val="10"/>
          <w:szCs w:val="10"/>
          <w:lang w:val="en-US"/>
        </w:rPr>
        <w:t xml:space="preserve"> between two numeric variables</w:t>
      </w:r>
      <w:r>
        <w:rPr>
          <w:sz w:val="10"/>
          <w:szCs w:val="10"/>
          <w:lang w:val="en-US"/>
        </w:rPr>
        <w:t>)</w:t>
      </w:r>
    </w:p>
    <w:p w14:paraId="209B6E8B" w14:textId="71291AB6" w:rsidR="00635FA8" w:rsidRDefault="00D544FF" w:rsidP="00635FA8">
      <w:pPr>
        <w:pStyle w:val="ListParagraph"/>
        <w:numPr>
          <w:ilvl w:val="1"/>
          <w:numId w:val="1"/>
        </w:numPr>
        <w:ind w:left="284" w:hanging="142"/>
        <w:rPr>
          <w:sz w:val="10"/>
          <w:szCs w:val="10"/>
          <w:lang w:val="en-US"/>
        </w:rPr>
      </w:pPr>
      <w:r>
        <w:rPr>
          <w:sz w:val="10"/>
          <w:szCs w:val="10"/>
          <w:lang w:val="en-US"/>
        </w:rPr>
        <w:t xml:space="preserve">Contingency plots can be further improved via marginal totals and percentages </w:t>
      </w:r>
      <w:r w:rsidR="00675340">
        <w:rPr>
          <w:sz w:val="10"/>
          <w:szCs w:val="10"/>
          <w:lang w:val="en-US"/>
        </w:rPr>
        <w:t>inclusion</w:t>
      </w:r>
      <w:r w:rsidR="009F1C4E">
        <w:rPr>
          <w:sz w:val="10"/>
          <w:szCs w:val="10"/>
          <w:lang w:val="en-US"/>
        </w:rPr>
        <w:t>, where percentages should correspond to exposure variable.</w:t>
      </w:r>
    </w:p>
    <w:p w14:paraId="50F29C4C" w14:textId="338591B1" w:rsidR="00650B80" w:rsidRDefault="00650B80" w:rsidP="00635FA8">
      <w:pPr>
        <w:pStyle w:val="ListParagraph"/>
        <w:numPr>
          <w:ilvl w:val="1"/>
          <w:numId w:val="1"/>
        </w:numPr>
        <w:ind w:left="284" w:hanging="142"/>
        <w:rPr>
          <w:sz w:val="10"/>
          <w:szCs w:val="10"/>
          <w:lang w:val="en-US"/>
        </w:rPr>
      </w:pPr>
      <w:r>
        <w:rPr>
          <w:sz w:val="10"/>
          <w:szCs w:val="10"/>
          <w:lang w:val="en-US"/>
        </w:rPr>
        <w:t xml:space="preserve">Scatter plots may have overlapping points, reducing interpretability. Solution is </w:t>
      </w:r>
      <w:r w:rsidRPr="00E764D8">
        <w:rPr>
          <w:color w:val="ED7D31" w:themeColor="accent2"/>
          <w:sz w:val="10"/>
          <w:szCs w:val="10"/>
          <w:lang w:val="en-US"/>
        </w:rPr>
        <w:t xml:space="preserve">jittering </w:t>
      </w:r>
      <w:r w:rsidRPr="00650B80">
        <w:rPr>
          <w:color w:val="4472C4" w:themeColor="accent1"/>
          <w:sz w:val="10"/>
          <w:szCs w:val="10"/>
          <w:lang w:val="en-US"/>
        </w:rPr>
        <w:t>where points are scattered randomly across the horizontal axis</w:t>
      </w:r>
      <w:r w:rsidR="00136946">
        <w:rPr>
          <w:color w:val="4472C4" w:themeColor="accent1"/>
          <w:sz w:val="10"/>
          <w:szCs w:val="10"/>
          <w:lang w:val="en-US"/>
        </w:rPr>
        <w:t xml:space="preserve"> (when x axis has categorical values)</w:t>
      </w:r>
      <w:r>
        <w:rPr>
          <w:sz w:val="10"/>
          <w:szCs w:val="10"/>
          <w:lang w:val="en-US"/>
        </w:rPr>
        <w:t>.</w:t>
      </w:r>
    </w:p>
    <w:p w14:paraId="5A6437EB" w14:textId="65A212EA" w:rsidR="00372215" w:rsidRPr="00372215" w:rsidRDefault="00635FA8" w:rsidP="00372215">
      <w:pPr>
        <w:pStyle w:val="ListParagraph"/>
        <w:numPr>
          <w:ilvl w:val="0"/>
          <w:numId w:val="1"/>
        </w:numPr>
        <w:ind w:left="142" w:hanging="142"/>
        <w:rPr>
          <w:sz w:val="10"/>
          <w:szCs w:val="10"/>
          <w:lang w:val="en-US"/>
        </w:rPr>
      </w:pPr>
      <w:r>
        <w:rPr>
          <w:sz w:val="10"/>
          <w:szCs w:val="10"/>
          <w:lang w:val="en-US"/>
        </w:rPr>
        <w:t>Time trends:</w:t>
      </w:r>
      <w:r w:rsidR="00A758C1">
        <w:rPr>
          <w:sz w:val="10"/>
          <w:szCs w:val="10"/>
          <w:lang w:val="en-US"/>
        </w:rPr>
        <w:t xml:space="preserve"> visualized using graphs that show absolute changes over time unless a logarithmic scale is used</w:t>
      </w:r>
      <w:r w:rsidR="006133D9">
        <w:rPr>
          <w:sz w:val="10"/>
          <w:szCs w:val="10"/>
          <w:lang w:val="en-US"/>
        </w:rPr>
        <w:t xml:space="preserve"> (useful when comparing rates of progress between absolute regions)</w:t>
      </w:r>
    </w:p>
    <w:p w14:paraId="61140118" w14:textId="228E2E33" w:rsidR="00635FA8" w:rsidRPr="00B367D5" w:rsidRDefault="00372215" w:rsidP="00AB548B">
      <w:pPr>
        <w:pStyle w:val="ListParagraph"/>
        <w:numPr>
          <w:ilvl w:val="1"/>
          <w:numId w:val="1"/>
        </w:numPr>
        <w:ind w:left="284" w:hanging="142"/>
        <w:rPr>
          <w:sz w:val="10"/>
          <w:szCs w:val="10"/>
          <w:lang w:val="en-US"/>
        </w:rPr>
      </w:pPr>
      <w:r>
        <w:rPr>
          <w:sz w:val="10"/>
          <w:szCs w:val="10"/>
          <w:lang w:val="en-US"/>
        </w:rPr>
        <w:t>Breaks and discontinuities should be clearly marked on graphs and avoided</w:t>
      </w:r>
    </w:p>
    <w:p w14:paraId="129ED11F" w14:textId="07B4AC17" w:rsidR="00650958" w:rsidRPr="008C4518" w:rsidRDefault="00650958" w:rsidP="00AB548B">
      <w:pPr>
        <w:rPr>
          <w:sz w:val="10"/>
          <w:szCs w:val="10"/>
          <w:u w:val="single"/>
          <w:lang w:val="en-US"/>
        </w:rPr>
      </w:pPr>
      <w:r w:rsidRPr="008C4518">
        <w:rPr>
          <w:sz w:val="10"/>
          <w:szCs w:val="10"/>
          <w:u w:val="single"/>
          <w:lang w:val="en-US"/>
        </w:rPr>
        <w:t>Chapter 4</w:t>
      </w:r>
      <w:r w:rsidR="008C4518" w:rsidRPr="008C4518">
        <w:rPr>
          <w:sz w:val="10"/>
          <w:szCs w:val="10"/>
          <w:u w:val="single"/>
          <w:lang w:val="en-US"/>
        </w:rPr>
        <w:t>: Means, standard deviations and standard errors</w:t>
      </w:r>
    </w:p>
    <w:p w14:paraId="77009913" w14:textId="5C5EAEFB" w:rsidR="008C4518" w:rsidRDefault="008C4518" w:rsidP="008C4518">
      <w:pPr>
        <w:pStyle w:val="ListParagraph"/>
        <w:numPr>
          <w:ilvl w:val="0"/>
          <w:numId w:val="1"/>
        </w:numPr>
        <w:ind w:left="142" w:hanging="142"/>
        <w:rPr>
          <w:sz w:val="10"/>
          <w:szCs w:val="10"/>
          <w:lang w:val="en-US"/>
        </w:rPr>
      </w:pPr>
      <w:r>
        <w:rPr>
          <w:sz w:val="10"/>
          <w:szCs w:val="10"/>
          <w:lang w:val="en-US"/>
        </w:rPr>
        <w:t>Mean</w:t>
      </w:r>
      <w:r w:rsidR="0076542C">
        <w:rPr>
          <w:sz w:val="10"/>
          <w:szCs w:val="10"/>
          <w:lang w:val="en-US"/>
        </w:rPr>
        <w:t>, median and mode:</w:t>
      </w:r>
      <w:r w:rsidR="00866A71">
        <w:rPr>
          <w:sz w:val="10"/>
          <w:szCs w:val="10"/>
          <w:lang w:val="en-US"/>
        </w:rPr>
        <w:t xml:space="preserve"> used to </w:t>
      </w:r>
      <w:proofErr w:type="spellStart"/>
      <w:r w:rsidR="00866A71">
        <w:rPr>
          <w:sz w:val="10"/>
          <w:szCs w:val="10"/>
          <w:lang w:val="en-US"/>
        </w:rPr>
        <w:t>summarise</w:t>
      </w:r>
      <w:proofErr w:type="spellEnd"/>
      <w:r w:rsidR="00866A71">
        <w:rPr>
          <w:sz w:val="10"/>
          <w:szCs w:val="10"/>
          <w:lang w:val="en-US"/>
        </w:rPr>
        <w:t xml:space="preserve"> a numerical variable and present the average value</w:t>
      </w:r>
    </w:p>
    <w:p w14:paraId="6CFD6DBA" w14:textId="5357E35A" w:rsidR="008C4518" w:rsidRDefault="0076542C" w:rsidP="008C4518">
      <w:pPr>
        <w:pStyle w:val="ListParagraph"/>
        <w:numPr>
          <w:ilvl w:val="1"/>
          <w:numId w:val="1"/>
        </w:numPr>
        <w:ind w:left="284" w:hanging="142"/>
        <w:rPr>
          <w:sz w:val="10"/>
          <w:szCs w:val="10"/>
          <w:lang w:val="en-US"/>
        </w:rPr>
      </w:pPr>
      <w:r>
        <w:rPr>
          <w:sz w:val="10"/>
          <w:szCs w:val="10"/>
          <w:lang w:val="en-US"/>
        </w:rPr>
        <w:t xml:space="preserve">Mean:  </w:t>
      </w:r>
      <w:r w:rsidRPr="0076542C">
        <w:rPr>
          <w:color w:val="FF40FF"/>
          <w:sz w:val="10"/>
          <w:szCs w:val="10"/>
          <w:lang w:val="en-US"/>
        </w:rPr>
        <w:sym w:font="Symbol" w:char="F053"/>
      </w:r>
      <w:r w:rsidRPr="0076542C">
        <w:rPr>
          <w:color w:val="FF40FF"/>
          <w:sz w:val="10"/>
          <w:szCs w:val="10"/>
          <w:lang w:val="en-US"/>
        </w:rPr>
        <w:t xml:space="preserve">x/n </w:t>
      </w:r>
      <w:r>
        <w:rPr>
          <w:sz w:val="10"/>
          <w:szCs w:val="10"/>
          <w:lang w:val="en-US"/>
        </w:rPr>
        <w:t>= sum of values divided by number of values</w:t>
      </w:r>
      <w:r w:rsidR="00866A71">
        <w:rPr>
          <w:sz w:val="10"/>
          <w:szCs w:val="10"/>
          <w:lang w:val="en-US"/>
        </w:rPr>
        <w:t xml:space="preserve"> aka arithmetic mean</w:t>
      </w:r>
      <w:r w:rsidR="005729C6">
        <w:rPr>
          <w:sz w:val="10"/>
          <w:szCs w:val="10"/>
          <w:lang w:val="en-US"/>
        </w:rPr>
        <w:t>. Is the preferred measure as it accounts for each individual observation and is most useful for statistical analysis.</w:t>
      </w:r>
      <w:r w:rsidR="009E5CB5">
        <w:rPr>
          <w:sz w:val="10"/>
          <w:szCs w:val="10"/>
          <w:lang w:val="en-US"/>
        </w:rPr>
        <w:t xml:space="preserve"> If distribution is positively skewed (to the right), a geometric mean is more appropriate.</w:t>
      </w:r>
    </w:p>
    <w:p w14:paraId="51677447" w14:textId="0A69DFD9" w:rsidR="008C4518" w:rsidRDefault="0076542C" w:rsidP="008C4518">
      <w:pPr>
        <w:pStyle w:val="ListParagraph"/>
        <w:numPr>
          <w:ilvl w:val="1"/>
          <w:numId w:val="1"/>
        </w:numPr>
        <w:ind w:left="284" w:hanging="142"/>
        <w:rPr>
          <w:sz w:val="10"/>
          <w:szCs w:val="10"/>
          <w:lang w:val="en-US"/>
        </w:rPr>
      </w:pPr>
      <w:r>
        <w:rPr>
          <w:sz w:val="10"/>
          <w:szCs w:val="10"/>
          <w:lang w:val="en-US"/>
        </w:rPr>
        <w:t>Median</w:t>
      </w:r>
      <w:r w:rsidR="00866A71">
        <w:rPr>
          <w:sz w:val="10"/>
          <w:szCs w:val="10"/>
          <w:lang w:val="en-US"/>
        </w:rPr>
        <w:t>: (n+1)/2 = divides distribution by half. If there is an even no. of observations, there is no middle one and the average of the two middle ones is denoted as the median.</w:t>
      </w:r>
      <w:r w:rsidR="00167B85">
        <w:rPr>
          <w:sz w:val="10"/>
          <w:szCs w:val="10"/>
          <w:lang w:val="en-US"/>
        </w:rPr>
        <w:t xml:space="preserve"> Is useful as a descriptive measure if there are some extreme outliers which make the mean unrepresentative of the data.</w:t>
      </w:r>
    </w:p>
    <w:p w14:paraId="0CAC2528" w14:textId="4C11BE93" w:rsidR="0076542C" w:rsidRDefault="0076542C" w:rsidP="008C4518">
      <w:pPr>
        <w:pStyle w:val="ListParagraph"/>
        <w:numPr>
          <w:ilvl w:val="1"/>
          <w:numId w:val="1"/>
        </w:numPr>
        <w:ind w:left="284" w:hanging="142"/>
        <w:rPr>
          <w:sz w:val="10"/>
          <w:szCs w:val="10"/>
          <w:lang w:val="en-US"/>
        </w:rPr>
      </w:pPr>
      <w:r>
        <w:rPr>
          <w:sz w:val="10"/>
          <w:szCs w:val="10"/>
          <w:lang w:val="en-US"/>
        </w:rPr>
        <w:t>Mode</w:t>
      </w:r>
      <w:r w:rsidR="00866A71">
        <w:rPr>
          <w:sz w:val="10"/>
          <w:szCs w:val="10"/>
          <w:lang w:val="en-US"/>
        </w:rPr>
        <w:t>: value which occurs most ofte</w:t>
      </w:r>
      <w:r w:rsidR="008E1F8E">
        <w:rPr>
          <w:sz w:val="10"/>
          <w:szCs w:val="10"/>
          <w:lang w:val="en-US"/>
        </w:rPr>
        <w:t>n. If no value repeats, there is no estimate of the mode.</w:t>
      </w:r>
      <w:r w:rsidR="00167B85">
        <w:rPr>
          <w:sz w:val="10"/>
          <w:szCs w:val="10"/>
          <w:lang w:val="en-US"/>
        </w:rPr>
        <w:t xml:space="preserve"> Seldom used as may be misleading especially when sample size is small.</w:t>
      </w:r>
    </w:p>
    <w:p w14:paraId="7C65CD20" w14:textId="376BBEC8" w:rsidR="0076542C" w:rsidRDefault="0076542C" w:rsidP="008C4518">
      <w:pPr>
        <w:pStyle w:val="ListParagraph"/>
        <w:numPr>
          <w:ilvl w:val="0"/>
          <w:numId w:val="1"/>
        </w:numPr>
        <w:ind w:left="142" w:hanging="142"/>
        <w:rPr>
          <w:sz w:val="10"/>
          <w:szCs w:val="10"/>
          <w:lang w:val="en-US"/>
        </w:rPr>
      </w:pPr>
      <w:r>
        <w:rPr>
          <w:sz w:val="10"/>
          <w:szCs w:val="10"/>
          <w:lang w:val="en-US"/>
        </w:rPr>
        <w:t xml:space="preserve">Measures of </w:t>
      </w:r>
      <w:r w:rsidR="00866A71">
        <w:rPr>
          <w:sz w:val="10"/>
          <w:szCs w:val="10"/>
          <w:lang w:val="en-US"/>
        </w:rPr>
        <w:t>variation: gives spread of values</w:t>
      </w:r>
    </w:p>
    <w:p w14:paraId="38BF6869" w14:textId="33C61B40" w:rsidR="008C4518" w:rsidRDefault="0076542C" w:rsidP="008C4518">
      <w:pPr>
        <w:pStyle w:val="ListParagraph"/>
        <w:numPr>
          <w:ilvl w:val="1"/>
          <w:numId w:val="1"/>
        </w:numPr>
        <w:ind w:left="284" w:hanging="142"/>
        <w:rPr>
          <w:sz w:val="10"/>
          <w:szCs w:val="10"/>
          <w:lang w:val="en-US"/>
        </w:rPr>
      </w:pPr>
      <w:r>
        <w:rPr>
          <w:sz w:val="10"/>
          <w:szCs w:val="10"/>
          <w:lang w:val="en-US"/>
        </w:rPr>
        <w:t>Range and IQR</w:t>
      </w:r>
      <w:r w:rsidR="00587095">
        <w:rPr>
          <w:sz w:val="10"/>
          <w:szCs w:val="10"/>
          <w:lang w:val="en-US"/>
        </w:rPr>
        <w:t xml:space="preserve">: Range </w:t>
      </w:r>
      <w:r w:rsidR="00574434">
        <w:rPr>
          <w:sz w:val="10"/>
          <w:szCs w:val="10"/>
          <w:lang w:val="en-US"/>
        </w:rPr>
        <w:t>based on only two values, giving no insight into distribution between these two values and tends to be larger given a larger sample size aka highly sensitive to sample siz</w:t>
      </w:r>
      <w:r w:rsidR="00360DBA">
        <w:rPr>
          <w:sz w:val="10"/>
          <w:szCs w:val="10"/>
          <w:lang w:val="en-US"/>
        </w:rPr>
        <w:t>e</w:t>
      </w:r>
      <w:r w:rsidR="00587095">
        <w:rPr>
          <w:sz w:val="10"/>
          <w:szCs w:val="10"/>
          <w:lang w:val="en-US"/>
        </w:rPr>
        <w:t>. IQR as less sensitive to sample size</w:t>
      </w:r>
      <w:r w:rsidR="00574434">
        <w:rPr>
          <w:sz w:val="10"/>
          <w:szCs w:val="10"/>
          <w:lang w:val="en-US"/>
        </w:rPr>
        <w:t xml:space="preserve"> (assuming sample size is not too small), with lower and upper quartiles as more stable than the extreme range end values</w:t>
      </w:r>
    </w:p>
    <w:p w14:paraId="2215554B" w14:textId="68D8B1DA" w:rsidR="008C4518" w:rsidRDefault="0076542C" w:rsidP="008C4518">
      <w:pPr>
        <w:pStyle w:val="ListParagraph"/>
        <w:numPr>
          <w:ilvl w:val="1"/>
          <w:numId w:val="1"/>
        </w:numPr>
        <w:ind w:left="284" w:hanging="142"/>
        <w:rPr>
          <w:sz w:val="10"/>
          <w:szCs w:val="10"/>
          <w:lang w:val="en-US"/>
        </w:rPr>
      </w:pPr>
      <w:r>
        <w:rPr>
          <w:sz w:val="10"/>
          <w:szCs w:val="10"/>
          <w:lang w:val="en-US"/>
        </w:rPr>
        <w:t>Variance</w:t>
      </w:r>
      <w:r w:rsidR="00E177CA">
        <w:rPr>
          <w:sz w:val="10"/>
          <w:szCs w:val="10"/>
          <w:lang w:val="en-US"/>
        </w:rPr>
        <w:t xml:space="preserve"> s</w:t>
      </w:r>
      <w:r w:rsidR="00E177CA" w:rsidRPr="00E177CA">
        <w:rPr>
          <w:sz w:val="10"/>
          <w:szCs w:val="10"/>
          <w:vertAlign w:val="superscript"/>
          <w:lang w:val="en-US"/>
        </w:rPr>
        <w:t>2</w:t>
      </w:r>
      <w:r w:rsidR="00E177CA">
        <w:rPr>
          <w:sz w:val="10"/>
          <w:szCs w:val="10"/>
          <w:lang w:val="en-US"/>
        </w:rPr>
        <w:t xml:space="preserve">:   </w:t>
      </w:r>
      <w:r w:rsidR="00E177CA" w:rsidRPr="0076542C">
        <w:rPr>
          <w:color w:val="FF40FF"/>
          <w:sz w:val="10"/>
          <w:szCs w:val="10"/>
          <w:lang w:val="en-US"/>
        </w:rPr>
        <w:sym w:font="Symbol" w:char="F053"/>
      </w:r>
      <w:r w:rsidR="00E177CA">
        <w:rPr>
          <w:color w:val="FF40FF"/>
          <w:sz w:val="10"/>
          <w:szCs w:val="10"/>
          <w:lang w:val="en-US"/>
        </w:rPr>
        <w:t>(x-mean)</w:t>
      </w:r>
      <w:r w:rsidR="00E177CA" w:rsidRPr="00E177CA">
        <w:rPr>
          <w:color w:val="FF40FF"/>
          <w:sz w:val="10"/>
          <w:szCs w:val="10"/>
          <w:vertAlign w:val="superscript"/>
          <w:lang w:val="en-US"/>
        </w:rPr>
        <w:t>2</w:t>
      </w:r>
      <w:r w:rsidR="00E177CA">
        <w:rPr>
          <w:color w:val="FF40FF"/>
          <w:sz w:val="10"/>
          <w:szCs w:val="10"/>
          <w:lang w:val="en-US"/>
        </w:rPr>
        <w:t xml:space="preserve"> </w:t>
      </w:r>
      <w:r w:rsidR="00E177CA" w:rsidRPr="00E177CA">
        <w:rPr>
          <w:color w:val="FF40FF"/>
          <w:sz w:val="10"/>
          <w:szCs w:val="10"/>
          <w:lang w:val="en-US"/>
        </w:rPr>
        <w:t xml:space="preserve">/ (n-1) </w:t>
      </w:r>
      <w:r w:rsidR="00E177CA">
        <w:rPr>
          <w:sz w:val="10"/>
          <w:szCs w:val="10"/>
          <w:lang w:val="en-US"/>
        </w:rPr>
        <w:t>and uses all observations</w:t>
      </w:r>
      <w:r w:rsidR="00695F56">
        <w:rPr>
          <w:sz w:val="10"/>
          <w:szCs w:val="10"/>
          <w:lang w:val="en-US"/>
        </w:rPr>
        <w:t xml:space="preserve">, larger if scattered over considerable distance and small if bunched closely about mean. </w:t>
      </w:r>
      <w:r w:rsidR="000D49F2">
        <w:rPr>
          <w:sz w:val="10"/>
          <w:szCs w:val="10"/>
          <w:lang w:val="en-US"/>
        </w:rPr>
        <w:t>Cannot average deviation as will always =0, with positive (above mean) and negative deviations (below mean) balancing out</w:t>
      </w:r>
      <w:r w:rsidR="0058552A">
        <w:rPr>
          <w:sz w:val="10"/>
          <w:szCs w:val="10"/>
          <w:lang w:val="en-US"/>
        </w:rPr>
        <w:t xml:space="preserve"> </w:t>
      </w:r>
      <w:r w:rsidR="0058552A" w:rsidRPr="0058552A">
        <w:rPr>
          <w:sz w:val="10"/>
          <w:szCs w:val="10"/>
          <w:lang w:val="en-US"/>
        </w:rPr>
        <w:sym w:font="Wingdings" w:char="F0DF"/>
      </w:r>
      <w:r w:rsidR="0058552A">
        <w:rPr>
          <w:sz w:val="10"/>
          <w:szCs w:val="10"/>
          <w:lang w:val="en-US"/>
        </w:rPr>
        <w:t xml:space="preserve"> can average the sizes of deviation while ignoring their sign but not mathematically </w:t>
      </w:r>
      <w:r w:rsidR="004F2AA1">
        <w:rPr>
          <w:sz w:val="10"/>
          <w:szCs w:val="10"/>
          <w:lang w:val="en-US"/>
        </w:rPr>
        <w:t>malleable</w:t>
      </w:r>
      <w:r w:rsidR="00B64A78">
        <w:rPr>
          <w:sz w:val="10"/>
          <w:szCs w:val="10"/>
          <w:lang w:val="en-US"/>
        </w:rPr>
        <w:t>/controllable</w:t>
      </w:r>
      <w:r w:rsidR="0058552A">
        <w:rPr>
          <w:sz w:val="10"/>
          <w:szCs w:val="10"/>
          <w:lang w:val="en-US"/>
        </w:rPr>
        <w:t xml:space="preserve"> so we average the squares of the deviations.</w:t>
      </w:r>
    </w:p>
    <w:p w14:paraId="197CA884" w14:textId="67C81A15" w:rsidR="0076542C" w:rsidRDefault="0076542C" w:rsidP="00EE2297">
      <w:pPr>
        <w:pStyle w:val="ListParagraph"/>
        <w:numPr>
          <w:ilvl w:val="2"/>
          <w:numId w:val="1"/>
        </w:numPr>
        <w:ind w:left="567" w:hanging="141"/>
        <w:rPr>
          <w:sz w:val="10"/>
          <w:szCs w:val="10"/>
          <w:lang w:val="en-US"/>
        </w:rPr>
      </w:pPr>
      <w:r>
        <w:rPr>
          <w:sz w:val="10"/>
          <w:szCs w:val="10"/>
          <w:lang w:val="en-US"/>
        </w:rPr>
        <w:t>Degrees of freedom</w:t>
      </w:r>
      <w:r w:rsidR="0092598D">
        <w:rPr>
          <w:sz w:val="10"/>
          <w:szCs w:val="10"/>
          <w:lang w:val="en-US"/>
        </w:rPr>
        <w:t>: (n-1) rather than n as gives better estimate of variance, with only n-1 of the deviations (x – mean) are independent of each other, with the last one being calculable from the others as all n of them add up to 0.</w:t>
      </w:r>
    </w:p>
    <w:p w14:paraId="57608E2C" w14:textId="66ECCCDF" w:rsidR="0076542C" w:rsidRDefault="0076542C" w:rsidP="00EE2297">
      <w:pPr>
        <w:pStyle w:val="ListParagraph"/>
        <w:numPr>
          <w:ilvl w:val="2"/>
          <w:numId w:val="1"/>
        </w:numPr>
        <w:ind w:left="567" w:hanging="141"/>
        <w:rPr>
          <w:sz w:val="10"/>
          <w:szCs w:val="10"/>
          <w:lang w:val="en-US"/>
        </w:rPr>
      </w:pPr>
      <w:r>
        <w:rPr>
          <w:sz w:val="10"/>
          <w:szCs w:val="10"/>
          <w:lang w:val="en-US"/>
        </w:rPr>
        <w:t>Standard Deviation</w:t>
      </w:r>
      <w:r w:rsidR="00E90C50">
        <w:rPr>
          <w:sz w:val="10"/>
          <w:szCs w:val="10"/>
          <w:lang w:val="en-US"/>
        </w:rPr>
        <w:t xml:space="preserve"> </w:t>
      </w:r>
      <w:r w:rsidR="00993DAF">
        <w:rPr>
          <w:sz w:val="10"/>
          <w:szCs w:val="10"/>
          <w:lang w:val="en-US"/>
        </w:rPr>
        <w:t>(</w:t>
      </w:r>
      <w:proofErr w:type="spellStart"/>
      <w:r w:rsidR="00993DAF">
        <w:rPr>
          <w:sz w:val="10"/>
          <w:szCs w:val="10"/>
          <w:lang w:val="en-US"/>
        </w:rPr>
        <w:t>sd</w:t>
      </w:r>
      <w:proofErr w:type="spellEnd"/>
      <w:r w:rsidR="00993DAF">
        <w:rPr>
          <w:sz w:val="10"/>
          <w:szCs w:val="10"/>
          <w:lang w:val="en-US"/>
        </w:rPr>
        <w:t xml:space="preserve">) </w:t>
      </w:r>
      <w:r w:rsidR="00E90C50">
        <w:rPr>
          <w:sz w:val="10"/>
          <w:szCs w:val="10"/>
          <w:lang w:val="en-US"/>
        </w:rPr>
        <w:t xml:space="preserve">s: </w:t>
      </w:r>
      <w:r w:rsidR="0000376F" w:rsidRPr="0000376F">
        <w:rPr>
          <w:color w:val="FF40FF"/>
          <w:sz w:val="10"/>
          <w:szCs w:val="10"/>
          <w:lang w:val="en-US"/>
        </w:rPr>
        <w:t>sqrt(</w:t>
      </w:r>
      <w:r w:rsidR="0000376F" w:rsidRPr="0000376F">
        <w:rPr>
          <w:color w:val="FF40FF"/>
          <w:sz w:val="10"/>
          <w:szCs w:val="10"/>
          <w:lang w:val="en-US"/>
        </w:rPr>
        <w:sym w:font="Symbol" w:char="F053"/>
      </w:r>
      <w:r w:rsidR="0000376F" w:rsidRPr="0000376F">
        <w:rPr>
          <w:color w:val="FF40FF"/>
          <w:sz w:val="10"/>
          <w:szCs w:val="10"/>
          <w:lang w:val="en-US"/>
        </w:rPr>
        <w:t>(</w:t>
      </w:r>
      <w:r w:rsidR="0000376F">
        <w:rPr>
          <w:color w:val="FF40FF"/>
          <w:sz w:val="10"/>
          <w:szCs w:val="10"/>
          <w:lang w:val="en-US"/>
        </w:rPr>
        <w:t>x-mean)</w:t>
      </w:r>
      <w:r w:rsidR="0000376F" w:rsidRPr="00E177CA">
        <w:rPr>
          <w:color w:val="FF40FF"/>
          <w:sz w:val="10"/>
          <w:szCs w:val="10"/>
          <w:vertAlign w:val="superscript"/>
          <w:lang w:val="en-US"/>
        </w:rPr>
        <w:t>2</w:t>
      </w:r>
      <w:r w:rsidR="0000376F">
        <w:rPr>
          <w:color w:val="FF40FF"/>
          <w:sz w:val="10"/>
          <w:szCs w:val="10"/>
          <w:lang w:val="en-US"/>
        </w:rPr>
        <w:t xml:space="preserve"> </w:t>
      </w:r>
      <w:r w:rsidR="0000376F" w:rsidRPr="00E177CA">
        <w:rPr>
          <w:color w:val="FF40FF"/>
          <w:sz w:val="10"/>
          <w:szCs w:val="10"/>
          <w:lang w:val="en-US"/>
        </w:rPr>
        <w:t>/ (n-1)</w:t>
      </w:r>
      <w:r w:rsidR="0000376F">
        <w:rPr>
          <w:color w:val="FF40FF"/>
          <w:sz w:val="10"/>
          <w:szCs w:val="10"/>
          <w:lang w:val="en-US"/>
        </w:rPr>
        <w:t>) = sqrt(</w:t>
      </w:r>
      <w:r w:rsidR="0000376F" w:rsidRPr="0076542C">
        <w:rPr>
          <w:color w:val="FF40FF"/>
          <w:sz w:val="10"/>
          <w:szCs w:val="10"/>
          <w:lang w:val="en-US"/>
        </w:rPr>
        <w:sym w:font="Symbol" w:char="F053"/>
      </w:r>
      <w:r w:rsidR="0000376F">
        <w:rPr>
          <w:color w:val="FF40FF"/>
          <w:sz w:val="10"/>
          <w:szCs w:val="10"/>
          <w:lang w:val="en-US"/>
        </w:rPr>
        <w:t>x</w:t>
      </w:r>
      <w:r w:rsidR="0000376F" w:rsidRPr="0000376F">
        <w:rPr>
          <w:color w:val="FF40FF"/>
          <w:sz w:val="10"/>
          <w:szCs w:val="10"/>
          <w:vertAlign w:val="superscript"/>
          <w:lang w:val="en-US"/>
        </w:rPr>
        <w:t>2</w:t>
      </w:r>
      <w:r w:rsidR="0000376F">
        <w:rPr>
          <w:color w:val="FF40FF"/>
          <w:sz w:val="10"/>
          <w:szCs w:val="10"/>
          <w:lang w:val="en-US"/>
        </w:rPr>
        <w:t xml:space="preserve"> – [(</w:t>
      </w:r>
      <w:r w:rsidR="0000376F" w:rsidRPr="0076542C">
        <w:rPr>
          <w:color w:val="FF40FF"/>
          <w:sz w:val="10"/>
          <w:szCs w:val="10"/>
          <w:lang w:val="en-US"/>
        </w:rPr>
        <w:sym w:font="Symbol" w:char="F053"/>
      </w:r>
      <w:r w:rsidR="0000376F">
        <w:rPr>
          <w:color w:val="FF40FF"/>
          <w:sz w:val="10"/>
          <w:szCs w:val="10"/>
          <w:lang w:val="en-US"/>
        </w:rPr>
        <w:t>x)</w:t>
      </w:r>
      <w:r w:rsidR="0000376F" w:rsidRPr="0000376F">
        <w:rPr>
          <w:color w:val="FF40FF"/>
          <w:sz w:val="10"/>
          <w:szCs w:val="10"/>
          <w:vertAlign w:val="superscript"/>
          <w:lang w:val="en-US"/>
        </w:rPr>
        <w:t>2</w:t>
      </w:r>
      <w:r w:rsidR="0000376F">
        <w:rPr>
          <w:color w:val="FF40FF"/>
          <w:sz w:val="10"/>
          <w:szCs w:val="10"/>
          <w:lang w:val="en-US"/>
        </w:rPr>
        <w:t xml:space="preserve">/n] /(n-1)) </w:t>
      </w:r>
      <w:r w:rsidR="00E90C50">
        <w:rPr>
          <w:sz w:val="10"/>
          <w:szCs w:val="10"/>
          <w:lang w:val="en-US"/>
        </w:rPr>
        <w:t>Counters disadvantage of variance being measured in square of units used by expressing the square root of variance, causing variation to be in original units again.</w:t>
      </w:r>
      <w:r w:rsidR="00993DAF">
        <w:rPr>
          <w:sz w:val="10"/>
          <w:szCs w:val="10"/>
          <w:lang w:val="en-US"/>
        </w:rPr>
        <w:t xml:space="preserve"> Usually 70% of observations lie within 1sd while 95% lie within</w:t>
      </w:r>
      <w:r w:rsidR="00867331">
        <w:rPr>
          <w:sz w:val="10"/>
          <w:szCs w:val="10"/>
          <w:lang w:val="en-US"/>
        </w:rPr>
        <w:t xml:space="preserve"> </w:t>
      </w:r>
      <w:r w:rsidR="00993DAF">
        <w:rPr>
          <w:sz w:val="10"/>
          <w:szCs w:val="10"/>
          <w:lang w:val="en-US"/>
        </w:rPr>
        <w:t xml:space="preserve">2 </w:t>
      </w:r>
      <w:proofErr w:type="spellStart"/>
      <w:r w:rsidR="00993DAF">
        <w:rPr>
          <w:sz w:val="10"/>
          <w:szCs w:val="10"/>
          <w:lang w:val="en-US"/>
        </w:rPr>
        <w:t>sd</w:t>
      </w:r>
      <w:proofErr w:type="spellEnd"/>
      <w:r w:rsidR="00E10402">
        <w:rPr>
          <w:sz w:val="10"/>
          <w:szCs w:val="10"/>
          <w:lang w:val="en-US"/>
        </w:rPr>
        <w:t>, based on the normal distribution</w:t>
      </w:r>
      <w:r w:rsidR="00993DAF">
        <w:rPr>
          <w:sz w:val="10"/>
          <w:szCs w:val="10"/>
          <w:lang w:val="en-US"/>
        </w:rPr>
        <w:t>.</w:t>
      </w:r>
    </w:p>
    <w:p w14:paraId="257C875E" w14:textId="6C60EDBF" w:rsidR="0083373A" w:rsidRDefault="0083373A" w:rsidP="0083373A">
      <w:pPr>
        <w:pStyle w:val="ListParagraph"/>
        <w:numPr>
          <w:ilvl w:val="3"/>
          <w:numId w:val="1"/>
        </w:numPr>
        <w:ind w:left="851" w:hanging="142"/>
        <w:rPr>
          <w:sz w:val="10"/>
          <w:szCs w:val="10"/>
          <w:lang w:val="en-US"/>
        </w:rPr>
      </w:pPr>
      <w:r>
        <w:rPr>
          <w:sz w:val="10"/>
          <w:szCs w:val="10"/>
          <w:lang w:val="en-US"/>
        </w:rPr>
        <w:t>Adding/subtracting a constant from the observations changes the mean by the same amount that is changed but standard deviation is constant,</w:t>
      </w:r>
    </w:p>
    <w:p w14:paraId="6BA622C2" w14:textId="030013D8" w:rsidR="0083373A" w:rsidRDefault="0083373A" w:rsidP="0083373A">
      <w:pPr>
        <w:pStyle w:val="ListParagraph"/>
        <w:numPr>
          <w:ilvl w:val="3"/>
          <w:numId w:val="1"/>
        </w:numPr>
        <w:ind w:left="851" w:hanging="142"/>
        <w:rPr>
          <w:sz w:val="10"/>
          <w:szCs w:val="10"/>
          <w:lang w:val="en-US"/>
        </w:rPr>
      </w:pPr>
      <w:r>
        <w:rPr>
          <w:sz w:val="10"/>
          <w:szCs w:val="10"/>
          <w:lang w:val="en-US"/>
        </w:rPr>
        <w:t xml:space="preserve">Multiplying/dividing a constant from the observations changes both the mean and the standard deviation </w:t>
      </w:r>
      <w:r w:rsidR="009E78FF">
        <w:rPr>
          <w:sz w:val="10"/>
          <w:szCs w:val="10"/>
          <w:lang w:val="en-US"/>
        </w:rPr>
        <w:t xml:space="preserve">in the same amount </w:t>
      </w:r>
      <w:r>
        <w:rPr>
          <w:sz w:val="10"/>
          <w:szCs w:val="10"/>
          <w:lang w:val="en-US"/>
        </w:rPr>
        <w:t>through multiplication/division.</w:t>
      </w:r>
    </w:p>
    <w:p w14:paraId="3505FDBE" w14:textId="421FD1DA" w:rsidR="003E322F" w:rsidRPr="0076542C" w:rsidRDefault="003E322F" w:rsidP="003E322F">
      <w:pPr>
        <w:pStyle w:val="ListParagraph"/>
        <w:numPr>
          <w:ilvl w:val="2"/>
          <w:numId w:val="1"/>
        </w:numPr>
        <w:ind w:left="567" w:hanging="141"/>
        <w:rPr>
          <w:sz w:val="10"/>
          <w:szCs w:val="10"/>
          <w:lang w:val="en-US"/>
        </w:rPr>
      </w:pPr>
      <w:r>
        <w:rPr>
          <w:sz w:val="10"/>
          <w:szCs w:val="10"/>
          <w:lang w:val="en-US"/>
        </w:rPr>
        <w:t xml:space="preserve">Coefficient of variation cv: </w:t>
      </w:r>
      <w:r w:rsidRPr="003E322F">
        <w:rPr>
          <w:color w:val="FF40FF"/>
          <w:sz w:val="10"/>
          <w:szCs w:val="10"/>
          <w:lang w:val="en-US"/>
        </w:rPr>
        <w:t xml:space="preserve">s/mean*100 </w:t>
      </w:r>
      <w:r>
        <w:rPr>
          <w:sz w:val="10"/>
          <w:szCs w:val="10"/>
          <w:lang w:val="en-US"/>
        </w:rPr>
        <w:t xml:space="preserve">expresses the standard deviation as a percentage </w:t>
      </w:r>
      <w:proofErr w:type="spellStart"/>
      <w:r>
        <w:rPr>
          <w:sz w:val="10"/>
          <w:szCs w:val="10"/>
          <w:lang w:val="en-US"/>
        </w:rPr>
        <w:t>o</w:t>
      </w:r>
      <w:proofErr w:type="spellEnd"/>
      <w:r>
        <w:rPr>
          <w:sz w:val="10"/>
          <w:szCs w:val="10"/>
          <w:lang w:val="en-US"/>
        </w:rPr>
        <w:t xml:space="preserve"> the sample mean, and is useful when size of the variation relative to size of the observation is of interest. Advantageous that it is independent of units of observation.</w:t>
      </w:r>
    </w:p>
    <w:p w14:paraId="2775ED39" w14:textId="2D09CF2D" w:rsidR="008C4518" w:rsidRDefault="008C4518" w:rsidP="008C4518">
      <w:pPr>
        <w:pStyle w:val="ListParagraph"/>
        <w:numPr>
          <w:ilvl w:val="0"/>
          <w:numId w:val="1"/>
        </w:numPr>
        <w:ind w:left="142" w:hanging="142"/>
        <w:rPr>
          <w:sz w:val="10"/>
          <w:szCs w:val="10"/>
          <w:lang w:val="en-US"/>
        </w:rPr>
      </w:pPr>
      <w:r>
        <w:rPr>
          <w:sz w:val="10"/>
          <w:szCs w:val="10"/>
          <w:lang w:val="en-US"/>
        </w:rPr>
        <w:t>Sampling Error</w:t>
      </w:r>
      <w:r w:rsidR="006E0937">
        <w:rPr>
          <w:sz w:val="10"/>
          <w:szCs w:val="10"/>
          <w:lang w:val="en-US"/>
        </w:rPr>
        <w:t xml:space="preserve"> (stopped at page 38)</w:t>
      </w:r>
      <w:r w:rsidR="00884D8F">
        <w:rPr>
          <w:sz w:val="10"/>
          <w:szCs w:val="10"/>
          <w:lang w:val="en-US"/>
        </w:rPr>
        <w:t xml:space="preserve">: the sample mean is unlikely to be exactly = to population mean since a different sample would give a different estimate due to sampling variation. This sampling error is the standard error of the sample mean = </w:t>
      </w:r>
      <w:r w:rsidR="00884D8F" w:rsidRPr="00884D8F">
        <w:rPr>
          <w:color w:val="FF40FF"/>
          <w:sz w:val="10"/>
          <w:szCs w:val="10"/>
          <w:lang w:val="en-US"/>
        </w:rPr>
        <w:t xml:space="preserve">population </w:t>
      </w:r>
      <w:proofErr w:type="spellStart"/>
      <w:r w:rsidR="00884D8F" w:rsidRPr="00884D8F">
        <w:rPr>
          <w:color w:val="FF40FF"/>
          <w:sz w:val="10"/>
          <w:szCs w:val="10"/>
          <w:lang w:val="en-US"/>
        </w:rPr>
        <w:t>sd</w:t>
      </w:r>
      <w:proofErr w:type="spellEnd"/>
      <w:r w:rsidR="00884D8F" w:rsidRPr="00884D8F">
        <w:rPr>
          <w:color w:val="FF40FF"/>
          <w:sz w:val="10"/>
          <w:szCs w:val="10"/>
          <w:lang w:val="en-US"/>
        </w:rPr>
        <w:t xml:space="preserve"> / sqrt(n) </w:t>
      </w:r>
      <w:r w:rsidR="00884D8F">
        <w:rPr>
          <w:sz w:val="10"/>
          <w:szCs w:val="10"/>
          <w:lang w:val="en-US"/>
        </w:rPr>
        <w:t>and measures how precisely the population mean is estimated by the sample mean, with the standard error size depending on both size of sample (inversely) and variation within sample (directly)</w:t>
      </w:r>
    </w:p>
    <w:p w14:paraId="721A686A" w14:textId="77777777" w:rsidR="008C4518" w:rsidRDefault="008C4518" w:rsidP="008C4518">
      <w:pPr>
        <w:pStyle w:val="ListParagraph"/>
        <w:numPr>
          <w:ilvl w:val="1"/>
          <w:numId w:val="1"/>
        </w:numPr>
        <w:ind w:left="284" w:hanging="142"/>
        <w:rPr>
          <w:sz w:val="10"/>
          <w:szCs w:val="10"/>
          <w:lang w:val="en-US"/>
        </w:rPr>
      </w:pPr>
      <w:r>
        <w:rPr>
          <w:sz w:val="10"/>
          <w:szCs w:val="10"/>
          <w:lang w:val="en-US"/>
        </w:rPr>
        <w:t>Point 1</w:t>
      </w:r>
    </w:p>
    <w:p w14:paraId="7A2499FF" w14:textId="77777777" w:rsidR="008C4518" w:rsidRDefault="008C4518" w:rsidP="008C4518">
      <w:pPr>
        <w:pStyle w:val="ListParagraph"/>
        <w:numPr>
          <w:ilvl w:val="1"/>
          <w:numId w:val="1"/>
        </w:numPr>
        <w:ind w:left="284" w:hanging="142"/>
        <w:rPr>
          <w:sz w:val="10"/>
          <w:szCs w:val="10"/>
          <w:lang w:val="en-US"/>
        </w:rPr>
      </w:pPr>
      <w:r>
        <w:rPr>
          <w:sz w:val="10"/>
          <w:szCs w:val="10"/>
          <w:lang w:val="en-US"/>
        </w:rPr>
        <w:t>Point 2</w:t>
      </w:r>
    </w:p>
    <w:p w14:paraId="45789CC4" w14:textId="77777777" w:rsidR="008C4518" w:rsidRDefault="008C4518" w:rsidP="00AB548B">
      <w:pPr>
        <w:rPr>
          <w:sz w:val="10"/>
          <w:szCs w:val="10"/>
          <w:lang w:val="en-US"/>
        </w:rPr>
      </w:pPr>
    </w:p>
    <w:p w14:paraId="35E98845" w14:textId="0F2311DA" w:rsidR="00650958" w:rsidRDefault="00650958" w:rsidP="00AB548B">
      <w:pPr>
        <w:rPr>
          <w:sz w:val="10"/>
          <w:szCs w:val="10"/>
          <w:lang w:val="en-US"/>
        </w:rPr>
      </w:pPr>
      <w:r>
        <w:rPr>
          <w:sz w:val="10"/>
          <w:szCs w:val="10"/>
          <w:lang w:val="en-US"/>
        </w:rPr>
        <w:t>Chapter 5</w:t>
      </w:r>
    </w:p>
    <w:p w14:paraId="2BB3B6C5" w14:textId="315FDB69" w:rsidR="008C4518" w:rsidRDefault="008C4518" w:rsidP="008C4518">
      <w:pPr>
        <w:pStyle w:val="ListParagraph"/>
        <w:numPr>
          <w:ilvl w:val="0"/>
          <w:numId w:val="1"/>
        </w:numPr>
        <w:ind w:left="142" w:hanging="142"/>
        <w:rPr>
          <w:sz w:val="10"/>
          <w:szCs w:val="10"/>
          <w:lang w:val="en-US"/>
        </w:rPr>
      </w:pPr>
      <w:r>
        <w:rPr>
          <w:sz w:val="10"/>
          <w:szCs w:val="10"/>
          <w:lang w:val="en-US"/>
        </w:rPr>
        <w:t>Normal distribution</w:t>
      </w:r>
    </w:p>
    <w:p w14:paraId="28777098" w14:textId="77777777" w:rsidR="008C4518" w:rsidRDefault="008C4518" w:rsidP="008C4518">
      <w:pPr>
        <w:pStyle w:val="ListParagraph"/>
        <w:numPr>
          <w:ilvl w:val="1"/>
          <w:numId w:val="1"/>
        </w:numPr>
        <w:ind w:left="284" w:hanging="142"/>
        <w:rPr>
          <w:sz w:val="10"/>
          <w:szCs w:val="10"/>
          <w:lang w:val="en-US"/>
        </w:rPr>
      </w:pPr>
      <w:r>
        <w:rPr>
          <w:sz w:val="10"/>
          <w:szCs w:val="10"/>
          <w:lang w:val="en-US"/>
        </w:rPr>
        <w:t>Point 1</w:t>
      </w:r>
    </w:p>
    <w:p w14:paraId="09274692" w14:textId="77777777" w:rsidR="008C4518" w:rsidRDefault="008C4518" w:rsidP="008C4518">
      <w:pPr>
        <w:pStyle w:val="ListParagraph"/>
        <w:numPr>
          <w:ilvl w:val="1"/>
          <w:numId w:val="1"/>
        </w:numPr>
        <w:ind w:left="284" w:hanging="142"/>
        <w:rPr>
          <w:sz w:val="10"/>
          <w:szCs w:val="10"/>
          <w:lang w:val="en-US"/>
        </w:rPr>
      </w:pPr>
      <w:r>
        <w:rPr>
          <w:sz w:val="10"/>
          <w:szCs w:val="10"/>
          <w:lang w:val="en-US"/>
        </w:rPr>
        <w:t>Point 2</w:t>
      </w:r>
    </w:p>
    <w:p w14:paraId="6B3CDFD4" w14:textId="1A491C34" w:rsidR="008C4518" w:rsidRDefault="008C4518" w:rsidP="008C4518">
      <w:pPr>
        <w:pStyle w:val="ListParagraph"/>
        <w:numPr>
          <w:ilvl w:val="0"/>
          <w:numId w:val="1"/>
        </w:numPr>
        <w:ind w:left="142" w:hanging="142"/>
        <w:rPr>
          <w:sz w:val="10"/>
          <w:szCs w:val="10"/>
          <w:lang w:val="en-US"/>
        </w:rPr>
      </w:pPr>
      <w:r>
        <w:rPr>
          <w:sz w:val="10"/>
          <w:szCs w:val="10"/>
          <w:lang w:val="en-US"/>
        </w:rPr>
        <w:t>Sampling distribution</w:t>
      </w:r>
    </w:p>
    <w:p w14:paraId="1963CB38" w14:textId="77777777" w:rsidR="008C4518" w:rsidRDefault="008C4518" w:rsidP="008C4518">
      <w:pPr>
        <w:pStyle w:val="ListParagraph"/>
        <w:numPr>
          <w:ilvl w:val="1"/>
          <w:numId w:val="1"/>
        </w:numPr>
        <w:ind w:left="284" w:hanging="142"/>
        <w:rPr>
          <w:sz w:val="10"/>
          <w:szCs w:val="10"/>
          <w:lang w:val="en-US"/>
        </w:rPr>
      </w:pPr>
      <w:r>
        <w:rPr>
          <w:sz w:val="10"/>
          <w:szCs w:val="10"/>
          <w:lang w:val="en-US"/>
        </w:rPr>
        <w:t>Point 1</w:t>
      </w:r>
    </w:p>
    <w:p w14:paraId="2477D8EB" w14:textId="77777777" w:rsidR="008C4518" w:rsidRDefault="008C4518" w:rsidP="008C4518">
      <w:pPr>
        <w:pStyle w:val="ListParagraph"/>
        <w:numPr>
          <w:ilvl w:val="1"/>
          <w:numId w:val="1"/>
        </w:numPr>
        <w:ind w:left="284" w:hanging="142"/>
        <w:rPr>
          <w:sz w:val="10"/>
          <w:szCs w:val="10"/>
          <w:lang w:val="en-US"/>
        </w:rPr>
      </w:pPr>
      <w:r>
        <w:rPr>
          <w:sz w:val="10"/>
          <w:szCs w:val="10"/>
          <w:lang w:val="en-US"/>
        </w:rPr>
        <w:t>Point 2</w:t>
      </w:r>
    </w:p>
    <w:p w14:paraId="4F708BE5" w14:textId="77777777" w:rsidR="008C4518" w:rsidRDefault="008C4518" w:rsidP="00AB548B">
      <w:pPr>
        <w:rPr>
          <w:sz w:val="10"/>
          <w:szCs w:val="10"/>
          <w:lang w:val="en-US"/>
        </w:rPr>
      </w:pPr>
    </w:p>
    <w:p w14:paraId="283F5F32" w14:textId="4571188C" w:rsidR="00650958" w:rsidRDefault="00650958" w:rsidP="00AB548B">
      <w:pPr>
        <w:rPr>
          <w:sz w:val="10"/>
          <w:szCs w:val="10"/>
          <w:lang w:val="en-US"/>
        </w:rPr>
      </w:pPr>
      <w:r>
        <w:rPr>
          <w:sz w:val="10"/>
          <w:szCs w:val="10"/>
          <w:lang w:val="en-US"/>
        </w:rPr>
        <w:t>Chapter 6</w:t>
      </w:r>
    </w:p>
    <w:p w14:paraId="6653F8E2" w14:textId="486239A6" w:rsidR="008C4518" w:rsidRDefault="008C4518" w:rsidP="008C4518">
      <w:pPr>
        <w:pStyle w:val="ListParagraph"/>
        <w:numPr>
          <w:ilvl w:val="0"/>
          <w:numId w:val="1"/>
        </w:numPr>
        <w:ind w:left="142" w:hanging="142"/>
        <w:rPr>
          <w:sz w:val="10"/>
          <w:szCs w:val="10"/>
          <w:lang w:val="en-US"/>
        </w:rPr>
      </w:pPr>
      <w:r>
        <w:rPr>
          <w:sz w:val="10"/>
          <w:szCs w:val="10"/>
          <w:lang w:val="en-US"/>
        </w:rPr>
        <w:t>Confidence intervals for single variable:</w:t>
      </w:r>
    </w:p>
    <w:p w14:paraId="3E7FD2DD" w14:textId="77777777" w:rsidR="008C4518" w:rsidRDefault="008C4518" w:rsidP="008C4518">
      <w:pPr>
        <w:pStyle w:val="ListParagraph"/>
        <w:numPr>
          <w:ilvl w:val="1"/>
          <w:numId w:val="1"/>
        </w:numPr>
        <w:ind w:left="284" w:hanging="142"/>
        <w:rPr>
          <w:sz w:val="10"/>
          <w:szCs w:val="10"/>
          <w:lang w:val="en-US"/>
        </w:rPr>
      </w:pPr>
      <w:r>
        <w:rPr>
          <w:sz w:val="10"/>
          <w:szCs w:val="10"/>
          <w:lang w:val="en-US"/>
        </w:rPr>
        <w:t>Point 1</w:t>
      </w:r>
    </w:p>
    <w:p w14:paraId="48C93D2E" w14:textId="77777777" w:rsidR="008C4518" w:rsidRDefault="008C4518" w:rsidP="008C4518">
      <w:pPr>
        <w:pStyle w:val="ListParagraph"/>
        <w:numPr>
          <w:ilvl w:val="1"/>
          <w:numId w:val="1"/>
        </w:numPr>
        <w:ind w:left="284" w:hanging="142"/>
        <w:rPr>
          <w:sz w:val="10"/>
          <w:szCs w:val="10"/>
          <w:lang w:val="en-US"/>
        </w:rPr>
      </w:pPr>
      <w:r>
        <w:rPr>
          <w:sz w:val="10"/>
          <w:szCs w:val="10"/>
          <w:lang w:val="en-US"/>
        </w:rPr>
        <w:t>Point 2</w:t>
      </w:r>
    </w:p>
    <w:p w14:paraId="1EC77EB0" w14:textId="77777777" w:rsidR="008C4518" w:rsidRDefault="008C4518" w:rsidP="00AB548B">
      <w:pPr>
        <w:rPr>
          <w:sz w:val="10"/>
          <w:szCs w:val="10"/>
          <w:lang w:val="en-US"/>
        </w:rPr>
      </w:pPr>
    </w:p>
    <w:p w14:paraId="25B2CDA9" w14:textId="45BAB1D7" w:rsidR="00650958" w:rsidRDefault="00650958" w:rsidP="00AB548B">
      <w:pPr>
        <w:rPr>
          <w:sz w:val="10"/>
          <w:szCs w:val="10"/>
          <w:lang w:val="en-US"/>
        </w:rPr>
      </w:pPr>
      <w:r>
        <w:rPr>
          <w:sz w:val="10"/>
          <w:szCs w:val="10"/>
          <w:lang w:val="en-US"/>
        </w:rPr>
        <w:t>Chapter 7</w:t>
      </w:r>
    </w:p>
    <w:p w14:paraId="77E19C57" w14:textId="0D02C6C3" w:rsidR="008C4518" w:rsidRDefault="008C4518" w:rsidP="008C4518">
      <w:pPr>
        <w:pStyle w:val="ListParagraph"/>
        <w:numPr>
          <w:ilvl w:val="0"/>
          <w:numId w:val="1"/>
        </w:numPr>
        <w:ind w:left="142" w:hanging="142"/>
        <w:rPr>
          <w:sz w:val="10"/>
          <w:szCs w:val="10"/>
          <w:lang w:val="en-US"/>
        </w:rPr>
      </w:pPr>
      <w:r>
        <w:rPr>
          <w:sz w:val="10"/>
          <w:szCs w:val="10"/>
          <w:lang w:val="en-US"/>
        </w:rPr>
        <w:t>Confidence intervals when comparing two groups:</w:t>
      </w:r>
    </w:p>
    <w:p w14:paraId="4D7AE58B" w14:textId="3604F96D" w:rsidR="008C4518" w:rsidRDefault="008C4518" w:rsidP="008C4518">
      <w:pPr>
        <w:pStyle w:val="ListParagraph"/>
        <w:numPr>
          <w:ilvl w:val="0"/>
          <w:numId w:val="1"/>
        </w:numPr>
        <w:ind w:left="142" w:hanging="142"/>
        <w:rPr>
          <w:sz w:val="10"/>
          <w:szCs w:val="10"/>
          <w:lang w:val="en-US"/>
        </w:rPr>
      </w:pPr>
      <w:r>
        <w:rPr>
          <w:sz w:val="10"/>
          <w:szCs w:val="10"/>
          <w:lang w:val="en-US"/>
        </w:rPr>
        <w:t>P-values</w:t>
      </w:r>
    </w:p>
    <w:p w14:paraId="7EC4E94C" w14:textId="77777777" w:rsidR="008C4518" w:rsidRDefault="008C4518" w:rsidP="008C4518">
      <w:pPr>
        <w:pStyle w:val="ListParagraph"/>
        <w:numPr>
          <w:ilvl w:val="1"/>
          <w:numId w:val="1"/>
        </w:numPr>
        <w:ind w:left="284" w:hanging="142"/>
        <w:rPr>
          <w:sz w:val="10"/>
          <w:szCs w:val="10"/>
          <w:lang w:val="en-US"/>
        </w:rPr>
      </w:pPr>
      <w:r>
        <w:rPr>
          <w:sz w:val="10"/>
          <w:szCs w:val="10"/>
          <w:lang w:val="en-US"/>
        </w:rPr>
        <w:t>Point 1</w:t>
      </w:r>
    </w:p>
    <w:p w14:paraId="633706B6" w14:textId="77777777" w:rsidR="008C4518" w:rsidRDefault="008C4518" w:rsidP="008C4518">
      <w:pPr>
        <w:pStyle w:val="ListParagraph"/>
        <w:numPr>
          <w:ilvl w:val="1"/>
          <w:numId w:val="1"/>
        </w:numPr>
        <w:ind w:left="284" w:hanging="142"/>
        <w:rPr>
          <w:sz w:val="10"/>
          <w:szCs w:val="10"/>
          <w:lang w:val="en-US"/>
        </w:rPr>
      </w:pPr>
      <w:r>
        <w:rPr>
          <w:sz w:val="10"/>
          <w:szCs w:val="10"/>
          <w:lang w:val="en-US"/>
        </w:rPr>
        <w:t>Point 2</w:t>
      </w:r>
    </w:p>
    <w:p w14:paraId="2645592D" w14:textId="77777777" w:rsidR="008C4518" w:rsidRDefault="008C4518" w:rsidP="00AB548B">
      <w:pPr>
        <w:rPr>
          <w:sz w:val="10"/>
          <w:szCs w:val="10"/>
          <w:lang w:val="en-US"/>
        </w:rPr>
      </w:pPr>
    </w:p>
    <w:p w14:paraId="344138EE" w14:textId="073494AB" w:rsidR="00650958" w:rsidRDefault="00650958" w:rsidP="00AB548B">
      <w:pPr>
        <w:rPr>
          <w:sz w:val="10"/>
          <w:szCs w:val="10"/>
          <w:lang w:val="en-US"/>
        </w:rPr>
      </w:pPr>
      <w:r>
        <w:rPr>
          <w:sz w:val="10"/>
          <w:szCs w:val="10"/>
          <w:lang w:val="en-US"/>
        </w:rPr>
        <w:t>Chapter 8</w:t>
      </w:r>
    </w:p>
    <w:p w14:paraId="0E63F4F4" w14:textId="0BEE8AD2" w:rsidR="008C4518" w:rsidRDefault="008C4518" w:rsidP="008C4518">
      <w:pPr>
        <w:pStyle w:val="ListParagraph"/>
        <w:numPr>
          <w:ilvl w:val="0"/>
          <w:numId w:val="1"/>
        </w:numPr>
        <w:ind w:left="142" w:hanging="142"/>
        <w:rPr>
          <w:sz w:val="10"/>
          <w:szCs w:val="10"/>
          <w:lang w:val="en-US"/>
        </w:rPr>
      </w:pPr>
      <w:r>
        <w:rPr>
          <w:sz w:val="10"/>
          <w:szCs w:val="10"/>
          <w:lang w:val="en-US"/>
        </w:rPr>
        <w:t>P-values</w:t>
      </w:r>
    </w:p>
    <w:p w14:paraId="2BB8FE86" w14:textId="77777777" w:rsidR="008C4518" w:rsidRDefault="008C4518" w:rsidP="008C4518">
      <w:pPr>
        <w:pStyle w:val="ListParagraph"/>
        <w:numPr>
          <w:ilvl w:val="1"/>
          <w:numId w:val="1"/>
        </w:numPr>
        <w:ind w:left="284" w:hanging="142"/>
        <w:rPr>
          <w:sz w:val="10"/>
          <w:szCs w:val="10"/>
          <w:lang w:val="en-US"/>
        </w:rPr>
      </w:pPr>
      <w:r>
        <w:rPr>
          <w:sz w:val="10"/>
          <w:szCs w:val="10"/>
          <w:lang w:val="en-US"/>
        </w:rPr>
        <w:t>Point 1</w:t>
      </w:r>
    </w:p>
    <w:p w14:paraId="730911E6" w14:textId="77777777" w:rsidR="008C4518" w:rsidRDefault="008C4518" w:rsidP="008C4518">
      <w:pPr>
        <w:pStyle w:val="ListParagraph"/>
        <w:numPr>
          <w:ilvl w:val="1"/>
          <w:numId w:val="1"/>
        </w:numPr>
        <w:ind w:left="284" w:hanging="142"/>
        <w:rPr>
          <w:sz w:val="10"/>
          <w:szCs w:val="10"/>
          <w:lang w:val="en-US"/>
        </w:rPr>
      </w:pPr>
      <w:r>
        <w:rPr>
          <w:sz w:val="10"/>
          <w:szCs w:val="10"/>
          <w:lang w:val="en-US"/>
        </w:rPr>
        <w:t>Point 2</w:t>
      </w:r>
    </w:p>
    <w:p w14:paraId="07381AAC" w14:textId="77777777" w:rsidR="008C4518" w:rsidRPr="00650958" w:rsidRDefault="008C4518" w:rsidP="00AB548B">
      <w:pPr>
        <w:rPr>
          <w:sz w:val="10"/>
          <w:szCs w:val="10"/>
          <w:lang w:val="en-US"/>
        </w:rPr>
      </w:pPr>
    </w:p>
    <w:p w14:paraId="45447059" w14:textId="77777777" w:rsidR="00650958" w:rsidRPr="00650958" w:rsidRDefault="00650958" w:rsidP="00AB548B">
      <w:pPr>
        <w:rPr>
          <w:b/>
          <w:bCs/>
          <w:sz w:val="10"/>
          <w:szCs w:val="10"/>
          <w:lang w:val="en-US"/>
        </w:rPr>
      </w:pPr>
    </w:p>
    <w:p w14:paraId="125F8043" w14:textId="77777777" w:rsidR="00AB548B" w:rsidRPr="00650958" w:rsidRDefault="00AB548B" w:rsidP="00AB548B">
      <w:pPr>
        <w:rPr>
          <w:b/>
          <w:bCs/>
          <w:sz w:val="10"/>
          <w:szCs w:val="10"/>
          <w:lang w:val="en-US"/>
        </w:rPr>
      </w:pPr>
      <w:r w:rsidRPr="00650958">
        <w:rPr>
          <w:b/>
          <w:bCs/>
          <w:sz w:val="10"/>
          <w:szCs w:val="10"/>
          <w:lang w:val="en-US"/>
        </w:rPr>
        <w:t>Lecture 1A: Principles of Inference, Sampling, Normal Distribution</w:t>
      </w:r>
    </w:p>
    <w:p w14:paraId="0570AF08" w14:textId="62653F39" w:rsidR="00B367D5" w:rsidRDefault="00B367D5" w:rsidP="00B367D5">
      <w:pPr>
        <w:pStyle w:val="ListParagraph"/>
        <w:numPr>
          <w:ilvl w:val="0"/>
          <w:numId w:val="1"/>
        </w:numPr>
        <w:ind w:left="142" w:hanging="142"/>
        <w:rPr>
          <w:sz w:val="10"/>
          <w:szCs w:val="10"/>
          <w:lang w:val="en-US"/>
        </w:rPr>
      </w:pPr>
      <w:r w:rsidRPr="00C14D22">
        <w:rPr>
          <w:color w:val="ED7D31" w:themeColor="accent2"/>
          <w:sz w:val="10"/>
          <w:szCs w:val="10"/>
          <w:lang w:val="en-US"/>
        </w:rPr>
        <w:t>Principles of Inference</w:t>
      </w:r>
      <w:r>
        <w:rPr>
          <w:sz w:val="10"/>
          <w:szCs w:val="10"/>
          <w:lang w:val="en-US"/>
        </w:rPr>
        <w:t>:</w:t>
      </w:r>
    </w:p>
    <w:p w14:paraId="4EF78944" w14:textId="77777777" w:rsidR="00B367D5" w:rsidRDefault="00B367D5" w:rsidP="00B367D5">
      <w:pPr>
        <w:pStyle w:val="ListParagraph"/>
        <w:numPr>
          <w:ilvl w:val="1"/>
          <w:numId w:val="1"/>
        </w:numPr>
        <w:ind w:left="284" w:hanging="142"/>
        <w:rPr>
          <w:sz w:val="10"/>
          <w:szCs w:val="10"/>
          <w:lang w:val="en-US"/>
        </w:rPr>
      </w:pPr>
      <w:r>
        <w:rPr>
          <w:sz w:val="10"/>
          <w:szCs w:val="10"/>
          <w:lang w:val="en-US"/>
        </w:rPr>
        <w:t>Point 1</w:t>
      </w:r>
    </w:p>
    <w:p w14:paraId="0959DADC" w14:textId="77777777" w:rsidR="00B367D5" w:rsidRDefault="00B367D5" w:rsidP="00B367D5">
      <w:pPr>
        <w:pStyle w:val="ListParagraph"/>
        <w:numPr>
          <w:ilvl w:val="1"/>
          <w:numId w:val="1"/>
        </w:numPr>
        <w:ind w:left="284" w:hanging="142"/>
        <w:rPr>
          <w:sz w:val="10"/>
          <w:szCs w:val="10"/>
          <w:lang w:val="en-US"/>
        </w:rPr>
      </w:pPr>
      <w:r>
        <w:rPr>
          <w:sz w:val="10"/>
          <w:szCs w:val="10"/>
          <w:lang w:val="en-US"/>
        </w:rPr>
        <w:t>Point 2</w:t>
      </w:r>
    </w:p>
    <w:p w14:paraId="572DE5A3" w14:textId="0C3E687F" w:rsidR="00B367D5" w:rsidRDefault="00B367D5" w:rsidP="00B367D5">
      <w:pPr>
        <w:pStyle w:val="ListParagraph"/>
        <w:numPr>
          <w:ilvl w:val="0"/>
          <w:numId w:val="1"/>
        </w:numPr>
        <w:ind w:left="142" w:hanging="142"/>
        <w:rPr>
          <w:sz w:val="10"/>
          <w:szCs w:val="10"/>
          <w:lang w:val="en-US"/>
        </w:rPr>
      </w:pPr>
      <w:r w:rsidRPr="00C14D22">
        <w:rPr>
          <w:color w:val="ED7D31" w:themeColor="accent2"/>
          <w:sz w:val="10"/>
          <w:szCs w:val="10"/>
          <w:lang w:val="en-US"/>
        </w:rPr>
        <w:t>Sampling</w:t>
      </w:r>
      <w:r>
        <w:rPr>
          <w:sz w:val="10"/>
          <w:szCs w:val="10"/>
          <w:lang w:val="en-US"/>
        </w:rPr>
        <w:t>:</w:t>
      </w:r>
    </w:p>
    <w:p w14:paraId="16CF9581" w14:textId="77777777" w:rsidR="00B367D5" w:rsidRDefault="00B367D5" w:rsidP="00B367D5">
      <w:pPr>
        <w:pStyle w:val="ListParagraph"/>
        <w:numPr>
          <w:ilvl w:val="1"/>
          <w:numId w:val="1"/>
        </w:numPr>
        <w:ind w:left="284" w:hanging="142"/>
        <w:rPr>
          <w:sz w:val="10"/>
          <w:szCs w:val="10"/>
          <w:lang w:val="en-US"/>
        </w:rPr>
      </w:pPr>
      <w:r>
        <w:rPr>
          <w:sz w:val="10"/>
          <w:szCs w:val="10"/>
          <w:lang w:val="en-US"/>
        </w:rPr>
        <w:t>Point 1</w:t>
      </w:r>
    </w:p>
    <w:p w14:paraId="34A72FEF" w14:textId="77777777" w:rsidR="00B367D5" w:rsidRDefault="00B367D5" w:rsidP="00B367D5">
      <w:pPr>
        <w:pStyle w:val="ListParagraph"/>
        <w:numPr>
          <w:ilvl w:val="1"/>
          <w:numId w:val="1"/>
        </w:numPr>
        <w:ind w:left="284" w:hanging="142"/>
        <w:rPr>
          <w:sz w:val="10"/>
          <w:szCs w:val="10"/>
          <w:lang w:val="en-US"/>
        </w:rPr>
      </w:pPr>
      <w:r>
        <w:rPr>
          <w:sz w:val="10"/>
          <w:szCs w:val="10"/>
          <w:lang w:val="en-US"/>
        </w:rPr>
        <w:t>Point 2</w:t>
      </w:r>
    </w:p>
    <w:p w14:paraId="0CE6B4E6" w14:textId="7C635CE0" w:rsidR="00B367D5" w:rsidRDefault="00B367D5" w:rsidP="00B367D5">
      <w:pPr>
        <w:pStyle w:val="ListParagraph"/>
        <w:numPr>
          <w:ilvl w:val="0"/>
          <w:numId w:val="1"/>
        </w:numPr>
        <w:ind w:left="142" w:hanging="142"/>
        <w:rPr>
          <w:sz w:val="10"/>
          <w:szCs w:val="10"/>
          <w:lang w:val="en-US"/>
        </w:rPr>
      </w:pPr>
      <w:r w:rsidRPr="00C14D22">
        <w:rPr>
          <w:color w:val="ED7D31" w:themeColor="accent2"/>
          <w:sz w:val="10"/>
          <w:szCs w:val="10"/>
          <w:lang w:val="en-US"/>
        </w:rPr>
        <w:t>Normal distribution</w:t>
      </w:r>
      <w:r>
        <w:rPr>
          <w:sz w:val="10"/>
          <w:szCs w:val="10"/>
          <w:lang w:val="en-US"/>
        </w:rPr>
        <w:t>:</w:t>
      </w:r>
    </w:p>
    <w:p w14:paraId="09B6A390" w14:textId="77777777" w:rsidR="00B367D5" w:rsidRDefault="00B367D5" w:rsidP="00B367D5">
      <w:pPr>
        <w:pStyle w:val="ListParagraph"/>
        <w:numPr>
          <w:ilvl w:val="1"/>
          <w:numId w:val="1"/>
        </w:numPr>
        <w:ind w:left="284" w:hanging="142"/>
        <w:rPr>
          <w:sz w:val="10"/>
          <w:szCs w:val="10"/>
          <w:lang w:val="en-US"/>
        </w:rPr>
      </w:pPr>
      <w:r>
        <w:rPr>
          <w:sz w:val="10"/>
          <w:szCs w:val="10"/>
          <w:lang w:val="en-US"/>
        </w:rPr>
        <w:t>Point 1</w:t>
      </w:r>
    </w:p>
    <w:p w14:paraId="3EAD9425" w14:textId="3C691BB8" w:rsidR="00B367D5" w:rsidRDefault="00B367D5" w:rsidP="00B367D5">
      <w:pPr>
        <w:pStyle w:val="ListParagraph"/>
        <w:numPr>
          <w:ilvl w:val="1"/>
          <w:numId w:val="1"/>
        </w:numPr>
        <w:ind w:left="284" w:hanging="142"/>
        <w:rPr>
          <w:sz w:val="10"/>
          <w:szCs w:val="10"/>
          <w:lang w:val="en-US"/>
        </w:rPr>
      </w:pPr>
      <w:r>
        <w:rPr>
          <w:sz w:val="10"/>
          <w:szCs w:val="10"/>
          <w:lang w:val="en-US"/>
        </w:rPr>
        <w:t>Point 2</w:t>
      </w:r>
    </w:p>
    <w:p w14:paraId="275934F1" w14:textId="55E99C40" w:rsidR="001D0808" w:rsidRDefault="001D0808" w:rsidP="001D0808">
      <w:pPr>
        <w:pStyle w:val="ListParagraph"/>
        <w:numPr>
          <w:ilvl w:val="0"/>
          <w:numId w:val="1"/>
        </w:numPr>
        <w:rPr>
          <w:sz w:val="10"/>
          <w:szCs w:val="10"/>
          <w:lang w:val="en-US"/>
        </w:rPr>
      </w:pPr>
      <w:r>
        <w:rPr>
          <w:sz w:val="10"/>
          <w:szCs w:val="10"/>
          <w:lang w:val="en-US"/>
        </w:rPr>
        <w:t>Standard deviation or variance of sample is measure of amount of variation in our population</w:t>
      </w:r>
    </w:p>
    <w:p w14:paraId="7E1C20E8" w14:textId="4B1ABC95" w:rsidR="00A74C99" w:rsidRDefault="00A74C99" w:rsidP="001D0808">
      <w:pPr>
        <w:pStyle w:val="ListParagraph"/>
        <w:numPr>
          <w:ilvl w:val="0"/>
          <w:numId w:val="1"/>
        </w:numPr>
        <w:rPr>
          <w:sz w:val="10"/>
          <w:szCs w:val="10"/>
          <w:lang w:val="en-US"/>
        </w:rPr>
      </w:pPr>
      <w:r>
        <w:rPr>
          <w:sz w:val="10"/>
          <w:szCs w:val="10"/>
          <w:lang w:val="en-US"/>
        </w:rPr>
        <w:t>Standard error is the measure of variability of sample mean</w:t>
      </w:r>
      <w:r w:rsidR="0055146C">
        <w:rPr>
          <w:sz w:val="10"/>
          <w:szCs w:val="10"/>
          <w:lang w:val="en-US"/>
        </w:rPr>
        <w:t>; precision estimate</w:t>
      </w:r>
    </w:p>
    <w:p w14:paraId="579536AD" w14:textId="77777777" w:rsidR="00AB548B" w:rsidRPr="00AB548B" w:rsidRDefault="00AB548B" w:rsidP="00AB548B">
      <w:pPr>
        <w:rPr>
          <w:sz w:val="10"/>
          <w:szCs w:val="10"/>
          <w:lang w:val="en-US"/>
        </w:rPr>
      </w:pPr>
    </w:p>
    <w:p w14:paraId="51FEEB5D" w14:textId="77777777" w:rsidR="00AB548B" w:rsidRDefault="00AB548B">
      <w:pPr>
        <w:rPr>
          <w:sz w:val="10"/>
          <w:szCs w:val="10"/>
          <w:lang w:val="en-US"/>
        </w:rPr>
      </w:pPr>
    </w:p>
    <w:p w14:paraId="64196577" w14:textId="478DF947" w:rsidR="0020086A" w:rsidRDefault="0020086A">
      <w:pPr>
        <w:rPr>
          <w:b/>
          <w:bCs/>
          <w:sz w:val="10"/>
          <w:szCs w:val="10"/>
          <w:lang w:val="en-US"/>
        </w:rPr>
      </w:pPr>
      <w:r w:rsidRPr="00650958">
        <w:rPr>
          <w:b/>
          <w:bCs/>
          <w:sz w:val="10"/>
          <w:szCs w:val="10"/>
          <w:lang w:val="en-US"/>
        </w:rPr>
        <w:t>Lecture 1B: Confidence intervals, Hypothesis testing, and p-values</w:t>
      </w:r>
    </w:p>
    <w:p w14:paraId="2B88EC8E" w14:textId="3EE0EE11" w:rsidR="004F15D2" w:rsidRDefault="001A4680" w:rsidP="004F15D2">
      <w:pPr>
        <w:pStyle w:val="ListParagraph"/>
        <w:numPr>
          <w:ilvl w:val="0"/>
          <w:numId w:val="1"/>
        </w:numPr>
        <w:ind w:left="142" w:hanging="142"/>
        <w:rPr>
          <w:sz w:val="10"/>
          <w:szCs w:val="10"/>
          <w:lang w:val="en-US"/>
        </w:rPr>
      </w:pPr>
      <w:r w:rsidRPr="004F15D2">
        <w:rPr>
          <w:color w:val="ED7D31" w:themeColor="accent2"/>
          <w:sz w:val="10"/>
          <w:szCs w:val="10"/>
          <w:lang w:val="en-US"/>
        </w:rPr>
        <w:t>Confidence interval</w:t>
      </w:r>
      <w:r w:rsidR="004D4773" w:rsidRPr="004F15D2">
        <w:rPr>
          <w:color w:val="ED7D31" w:themeColor="accent2"/>
          <w:sz w:val="10"/>
          <w:szCs w:val="10"/>
          <w:lang w:val="en-US"/>
        </w:rPr>
        <w:t xml:space="preserve"> </w:t>
      </w:r>
      <w:r w:rsidR="004D4773" w:rsidRPr="004F15D2">
        <w:rPr>
          <w:sz w:val="10"/>
          <w:szCs w:val="10"/>
          <w:lang w:val="en-US"/>
        </w:rPr>
        <w:t>(</w:t>
      </w:r>
      <w:proofErr w:type="spellStart"/>
      <w:r w:rsidR="004D4773" w:rsidRPr="004F15D2">
        <w:rPr>
          <w:sz w:val="10"/>
          <w:szCs w:val="10"/>
          <w:lang w:val="en-US"/>
        </w:rPr>
        <w:t>Chp</w:t>
      </w:r>
      <w:proofErr w:type="spellEnd"/>
      <w:r w:rsidR="004D4773" w:rsidRPr="004F15D2">
        <w:rPr>
          <w:sz w:val="10"/>
          <w:szCs w:val="10"/>
          <w:lang w:val="en-US"/>
        </w:rPr>
        <w:t xml:space="preserve"> 6)</w:t>
      </w:r>
      <w:r w:rsidRPr="004F15D2">
        <w:rPr>
          <w:sz w:val="10"/>
          <w:szCs w:val="10"/>
          <w:lang w:val="en-US"/>
        </w:rPr>
        <w:t>: range of values within which size of association in population is likely to lie, accounting for sampling variation and standard error (inherent variation between individuals)</w:t>
      </w:r>
    </w:p>
    <w:p w14:paraId="5619DA71" w14:textId="6F04D969" w:rsidR="00880AD2" w:rsidRDefault="00880AD2" w:rsidP="00880AD2">
      <w:pPr>
        <w:pStyle w:val="ListParagraph"/>
        <w:numPr>
          <w:ilvl w:val="1"/>
          <w:numId w:val="1"/>
        </w:numPr>
        <w:ind w:left="284" w:hanging="142"/>
        <w:rPr>
          <w:sz w:val="10"/>
          <w:szCs w:val="10"/>
          <w:lang w:val="en-US"/>
        </w:rPr>
      </w:pPr>
      <w:r w:rsidRPr="002931B7">
        <w:rPr>
          <w:color w:val="4472C4" w:themeColor="accent1"/>
          <w:sz w:val="10"/>
          <w:szCs w:val="10"/>
          <w:lang w:val="en-US"/>
        </w:rPr>
        <w:t>A 95% CI suggests that 95% of the time, we expect the confidence interval to contain the population mean</w:t>
      </w:r>
      <w:r w:rsidR="0078538A" w:rsidRPr="002931B7">
        <w:rPr>
          <w:color w:val="4472C4" w:themeColor="accent1"/>
          <w:sz w:val="10"/>
          <w:szCs w:val="10"/>
          <w:lang w:val="en-US"/>
        </w:rPr>
        <w:t xml:space="preserve">; CANNOT say that there is a 95% probability that the CI contains the </w:t>
      </w:r>
      <w:r w:rsidR="004501D7" w:rsidRPr="002931B7">
        <w:rPr>
          <w:color w:val="4472C4" w:themeColor="accent1"/>
          <w:sz w:val="10"/>
          <w:szCs w:val="10"/>
          <w:lang w:val="en-US"/>
        </w:rPr>
        <w:t xml:space="preserve">true </w:t>
      </w:r>
      <w:r w:rsidR="0078538A" w:rsidRPr="002931B7">
        <w:rPr>
          <w:color w:val="4472C4" w:themeColor="accent1"/>
          <w:sz w:val="10"/>
          <w:szCs w:val="10"/>
          <w:lang w:val="en-US"/>
        </w:rPr>
        <w:t>mean</w:t>
      </w:r>
      <w:r w:rsidR="002931B7" w:rsidRPr="002931B7">
        <w:rPr>
          <w:color w:val="4472C4" w:themeColor="accent1"/>
          <w:sz w:val="10"/>
          <w:szCs w:val="10"/>
          <w:lang w:val="en-US"/>
        </w:rPr>
        <w:t xml:space="preserve"> since the true mean is not a random but fixed and what is random is the bounds of the interval calculated off of the true mean and probability is used when there is randomness present</w:t>
      </w:r>
      <w:r w:rsidR="002931B7">
        <w:rPr>
          <w:sz w:val="10"/>
          <w:szCs w:val="10"/>
          <w:lang w:val="en-US"/>
        </w:rPr>
        <w:t>.</w:t>
      </w:r>
    </w:p>
    <w:p w14:paraId="2815806A" w14:textId="77777777" w:rsidR="002931B7" w:rsidRPr="00880AD2" w:rsidRDefault="002931B7" w:rsidP="00880AD2">
      <w:pPr>
        <w:pStyle w:val="ListParagraph"/>
        <w:numPr>
          <w:ilvl w:val="1"/>
          <w:numId w:val="1"/>
        </w:numPr>
        <w:ind w:left="284" w:hanging="142"/>
        <w:rPr>
          <w:sz w:val="10"/>
          <w:szCs w:val="10"/>
          <w:lang w:val="en-US"/>
        </w:rPr>
      </w:pPr>
    </w:p>
    <w:p w14:paraId="70F2D08E" w14:textId="53B03FB5" w:rsidR="001A4680" w:rsidRPr="004F15D2" w:rsidRDefault="004D4773" w:rsidP="004F15D2">
      <w:pPr>
        <w:pStyle w:val="ListParagraph"/>
        <w:numPr>
          <w:ilvl w:val="0"/>
          <w:numId w:val="1"/>
        </w:numPr>
        <w:ind w:left="142" w:hanging="142"/>
        <w:rPr>
          <w:sz w:val="10"/>
          <w:szCs w:val="10"/>
          <w:lang w:val="en-US"/>
        </w:rPr>
      </w:pPr>
      <w:r w:rsidRPr="004F15D2">
        <w:rPr>
          <w:color w:val="ED7D31" w:themeColor="accent2"/>
          <w:sz w:val="10"/>
          <w:szCs w:val="10"/>
          <w:lang w:val="en-US"/>
        </w:rPr>
        <w:t xml:space="preserve">Hypothesis testing </w:t>
      </w:r>
      <w:r w:rsidRPr="004F15D2">
        <w:rPr>
          <w:sz w:val="10"/>
          <w:szCs w:val="10"/>
          <w:lang w:val="en-US"/>
        </w:rPr>
        <w:t>(</w:t>
      </w:r>
      <w:proofErr w:type="spellStart"/>
      <w:r w:rsidRPr="004F15D2">
        <w:rPr>
          <w:sz w:val="10"/>
          <w:szCs w:val="10"/>
          <w:lang w:val="en-US"/>
        </w:rPr>
        <w:t>Chp</w:t>
      </w:r>
      <w:proofErr w:type="spellEnd"/>
      <w:r w:rsidRPr="004F15D2">
        <w:rPr>
          <w:sz w:val="10"/>
          <w:szCs w:val="10"/>
          <w:lang w:val="en-US"/>
        </w:rPr>
        <w:t xml:space="preserve"> 7) aka significance tests: used to assess evidence strength against the null hypothesis that there is no true association in population</w:t>
      </w:r>
    </w:p>
    <w:p w14:paraId="5B37ED76" w14:textId="77777777" w:rsidR="004F15D2" w:rsidRDefault="00084430" w:rsidP="004F15D2">
      <w:pPr>
        <w:pStyle w:val="ListParagraph"/>
        <w:numPr>
          <w:ilvl w:val="1"/>
          <w:numId w:val="1"/>
        </w:numPr>
        <w:ind w:left="284" w:hanging="142"/>
        <w:rPr>
          <w:sz w:val="10"/>
          <w:szCs w:val="10"/>
          <w:lang w:val="en-US"/>
        </w:rPr>
      </w:pPr>
      <w:r>
        <w:rPr>
          <w:sz w:val="10"/>
          <w:szCs w:val="10"/>
          <w:lang w:val="en-US"/>
        </w:rPr>
        <w:t>Methods include t-tests or chi-squared tests (when comparing two exposure groups), regression models (examining effect of several exposure variables)</w:t>
      </w:r>
    </w:p>
    <w:p w14:paraId="4AEC1200" w14:textId="3331D561" w:rsidR="004D4773" w:rsidRDefault="004D4773" w:rsidP="004F15D2">
      <w:pPr>
        <w:pStyle w:val="ListParagraph"/>
        <w:numPr>
          <w:ilvl w:val="0"/>
          <w:numId w:val="1"/>
        </w:numPr>
        <w:ind w:left="142" w:hanging="142"/>
        <w:rPr>
          <w:sz w:val="10"/>
          <w:szCs w:val="10"/>
          <w:lang w:val="en-US"/>
        </w:rPr>
      </w:pPr>
      <w:r w:rsidRPr="004F15D2">
        <w:rPr>
          <w:color w:val="ED7D31" w:themeColor="accent2"/>
          <w:sz w:val="10"/>
          <w:szCs w:val="10"/>
          <w:lang w:val="en-US"/>
        </w:rPr>
        <w:t xml:space="preserve">P-values </w:t>
      </w:r>
      <w:r w:rsidRPr="004F15D2">
        <w:rPr>
          <w:sz w:val="10"/>
          <w:szCs w:val="10"/>
          <w:lang w:val="en-US"/>
        </w:rPr>
        <w:t>(</w:t>
      </w:r>
      <w:proofErr w:type="spellStart"/>
      <w:r w:rsidRPr="004F15D2">
        <w:rPr>
          <w:sz w:val="10"/>
          <w:szCs w:val="10"/>
          <w:lang w:val="en-US"/>
        </w:rPr>
        <w:t>Chp</w:t>
      </w:r>
      <w:proofErr w:type="spellEnd"/>
      <w:r w:rsidRPr="004F15D2">
        <w:rPr>
          <w:sz w:val="10"/>
          <w:szCs w:val="10"/>
          <w:lang w:val="en-US"/>
        </w:rPr>
        <w:t xml:space="preserve"> 7):</w:t>
      </w:r>
    </w:p>
    <w:p w14:paraId="19D3AA28" w14:textId="3F33791D" w:rsidR="003B58F9" w:rsidRPr="003B58F9" w:rsidRDefault="003B58F9" w:rsidP="003B58F9">
      <w:pPr>
        <w:rPr>
          <w:sz w:val="10"/>
          <w:szCs w:val="10"/>
          <w:lang w:val="en-US"/>
        </w:rPr>
      </w:pPr>
      <w:r>
        <w:fldChar w:fldCharType="begin"/>
      </w:r>
      <w:r>
        <w:instrText xml:space="preserve"> INCLUDEPICTURE "/var/folders/bz/xfncsb3n2sx5qmsqsvfngzww0000gn/T/com.microsoft.Word/WebArchiveCopyPasteTempFiles/f126.png" \* MERGEFORMATINET </w:instrText>
      </w:r>
      <w:r>
        <w:fldChar w:fldCharType="separate"/>
      </w:r>
      <w:r>
        <w:rPr>
          <w:noProof/>
        </w:rPr>
        <w:drawing>
          <wp:inline distT="0" distB="0" distL="0" distR="0" wp14:anchorId="6EF4267C" wp14:editId="55DA9FDB">
            <wp:extent cx="2955290" cy="1706880"/>
            <wp:effectExtent l="0" t="0" r="3810" b="0"/>
            <wp:docPr id="28" name="Picture 28" descr="Student's t-distribution in Statistic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udent's t-distribution in Statistics - GeeksforGeek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55290" cy="1706880"/>
                    </a:xfrm>
                    <a:prstGeom prst="rect">
                      <a:avLst/>
                    </a:prstGeom>
                    <a:noFill/>
                    <a:ln>
                      <a:noFill/>
                    </a:ln>
                  </pic:spPr>
                </pic:pic>
              </a:graphicData>
            </a:graphic>
          </wp:inline>
        </w:drawing>
      </w:r>
      <w:r>
        <w:fldChar w:fldCharType="end"/>
      </w:r>
    </w:p>
    <w:p w14:paraId="24FA02DD" w14:textId="77777777" w:rsidR="004D4773" w:rsidRPr="001A4680" w:rsidRDefault="004D4773">
      <w:pPr>
        <w:rPr>
          <w:sz w:val="10"/>
          <w:szCs w:val="10"/>
          <w:lang w:val="en-US"/>
        </w:rPr>
      </w:pPr>
    </w:p>
    <w:p w14:paraId="16FC11E9" w14:textId="619D46F5" w:rsidR="00405536" w:rsidRDefault="00405536">
      <w:pPr>
        <w:rPr>
          <w:b/>
          <w:bCs/>
          <w:sz w:val="10"/>
          <w:szCs w:val="10"/>
          <w:lang w:val="en-US"/>
        </w:rPr>
      </w:pPr>
      <w:r>
        <w:rPr>
          <w:b/>
          <w:bCs/>
          <w:sz w:val="10"/>
          <w:szCs w:val="10"/>
          <w:lang w:val="en-US"/>
        </w:rPr>
        <w:t>Reading for Applied Lab 1: Kirkwood and Sterne Chp38</w:t>
      </w:r>
    </w:p>
    <w:p w14:paraId="69B81086" w14:textId="555ED79E" w:rsidR="00405536" w:rsidRDefault="00405536">
      <w:pPr>
        <w:rPr>
          <w:b/>
          <w:bCs/>
          <w:sz w:val="10"/>
          <w:szCs w:val="10"/>
          <w:lang w:val="en-US"/>
        </w:rPr>
      </w:pPr>
    </w:p>
    <w:p w14:paraId="603911B4" w14:textId="0868FDD6" w:rsidR="00BB7F37" w:rsidRDefault="00BB7F37">
      <w:pPr>
        <w:rPr>
          <w:b/>
          <w:bCs/>
          <w:sz w:val="10"/>
          <w:szCs w:val="10"/>
          <w:lang w:val="en-US"/>
        </w:rPr>
      </w:pPr>
    </w:p>
    <w:p w14:paraId="7FA90DB1" w14:textId="5D8DA974" w:rsidR="00BB7F37" w:rsidRDefault="00BB7F37" w:rsidP="00BB7F37">
      <w:pPr>
        <w:rPr>
          <w:b/>
          <w:bCs/>
          <w:sz w:val="10"/>
          <w:szCs w:val="10"/>
          <w:lang w:val="en-US"/>
        </w:rPr>
      </w:pPr>
      <w:r w:rsidRPr="00650958">
        <w:rPr>
          <w:b/>
          <w:bCs/>
          <w:sz w:val="10"/>
          <w:szCs w:val="10"/>
          <w:lang w:val="en-US"/>
        </w:rPr>
        <w:t xml:space="preserve">Reading for Lectures </w:t>
      </w:r>
      <w:r>
        <w:rPr>
          <w:b/>
          <w:bCs/>
          <w:sz w:val="10"/>
          <w:szCs w:val="10"/>
          <w:lang w:val="en-US"/>
        </w:rPr>
        <w:t>2</w:t>
      </w:r>
      <w:r w:rsidRPr="00650958">
        <w:rPr>
          <w:b/>
          <w:bCs/>
          <w:sz w:val="10"/>
          <w:szCs w:val="10"/>
          <w:lang w:val="en-US"/>
        </w:rPr>
        <w:t xml:space="preserve">A and </w:t>
      </w:r>
      <w:r>
        <w:rPr>
          <w:b/>
          <w:bCs/>
          <w:sz w:val="10"/>
          <w:szCs w:val="10"/>
          <w:lang w:val="en-US"/>
        </w:rPr>
        <w:t>2B</w:t>
      </w:r>
      <w:r>
        <w:rPr>
          <w:b/>
          <w:bCs/>
          <w:sz w:val="10"/>
          <w:szCs w:val="10"/>
          <w:lang w:val="en-US"/>
        </w:rPr>
        <w:t>: Kirkwood and Sterne Chp</w:t>
      </w:r>
      <w:r>
        <w:rPr>
          <w:b/>
          <w:bCs/>
          <w:sz w:val="10"/>
          <w:szCs w:val="10"/>
          <w:lang w:val="en-US"/>
        </w:rPr>
        <w:t>9</w:t>
      </w:r>
      <w:r>
        <w:rPr>
          <w:b/>
          <w:bCs/>
          <w:sz w:val="10"/>
          <w:szCs w:val="10"/>
          <w:lang w:val="en-US"/>
        </w:rPr>
        <w:t>-</w:t>
      </w:r>
      <w:r>
        <w:rPr>
          <w:b/>
          <w:bCs/>
          <w:sz w:val="10"/>
          <w:szCs w:val="10"/>
          <w:lang w:val="en-US"/>
        </w:rPr>
        <w:t>10,12</w:t>
      </w:r>
    </w:p>
    <w:p w14:paraId="1EAAA4BA" w14:textId="307F33C9" w:rsidR="00BB7F37" w:rsidRDefault="00BB7F37" w:rsidP="00BB7F37">
      <w:pPr>
        <w:rPr>
          <w:sz w:val="10"/>
          <w:szCs w:val="10"/>
          <w:u w:val="single"/>
          <w:lang w:val="en-US"/>
        </w:rPr>
      </w:pPr>
      <w:r w:rsidRPr="00BB7F37">
        <w:rPr>
          <w:sz w:val="10"/>
          <w:szCs w:val="10"/>
          <w:u w:val="single"/>
          <w:lang w:val="en-US"/>
        </w:rPr>
        <w:t>Chapter 9:</w:t>
      </w:r>
      <w:r w:rsidR="00872DDA">
        <w:rPr>
          <w:sz w:val="10"/>
          <w:szCs w:val="10"/>
          <w:u w:val="single"/>
          <w:lang w:val="en-US"/>
        </w:rPr>
        <w:t xml:space="preserve"> Comparison of means from several groups; analysis of variance</w:t>
      </w:r>
    </w:p>
    <w:p w14:paraId="1AF266D6" w14:textId="13DC1C94" w:rsidR="00872DDA" w:rsidRPr="00872DDA" w:rsidRDefault="00872DDA" w:rsidP="00BB7F37">
      <w:pPr>
        <w:rPr>
          <w:sz w:val="10"/>
          <w:szCs w:val="10"/>
          <w:lang w:val="en-US"/>
        </w:rPr>
      </w:pPr>
      <w:r>
        <w:rPr>
          <w:sz w:val="10"/>
          <w:szCs w:val="10"/>
          <w:lang w:val="en-US"/>
        </w:rPr>
        <w:t>Used when the exposure variable has &gt;2 categories</w:t>
      </w:r>
    </w:p>
    <w:p w14:paraId="65C53D8E" w14:textId="7B3D2693" w:rsidR="00BB7F37" w:rsidRDefault="00872DDA" w:rsidP="00BB7F37">
      <w:pPr>
        <w:pStyle w:val="ListParagraph"/>
        <w:numPr>
          <w:ilvl w:val="0"/>
          <w:numId w:val="1"/>
        </w:numPr>
        <w:ind w:left="142" w:hanging="142"/>
        <w:rPr>
          <w:sz w:val="10"/>
          <w:szCs w:val="10"/>
          <w:lang w:val="en-US"/>
        </w:rPr>
      </w:pPr>
      <w:r w:rsidRPr="0023573C">
        <w:rPr>
          <w:color w:val="ED7D31" w:themeColor="accent2"/>
          <w:sz w:val="10"/>
          <w:szCs w:val="10"/>
          <w:lang w:val="en-US"/>
        </w:rPr>
        <w:t>One way analysis of variance</w:t>
      </w:r>
      <w:r>
        <w:rPr>
          <w:sz w:val="10"/>
          <w:szCs w:val="10"/>
          <w:lang w:val="en-US"/>
        </w:rPr>
        <w:t>: used when subgroups to be compared are defined by one exposure (</w:t>
      </w:r>
      <w:proofErr w:type="spellStart"/>
      <w:r>
        <w:rPr>
          <w:sz w:val="10"/>
          <w:szCs w:val="10"/>
          <w:lang w:val="en-US"/>
        </w:rPr>
        <w:t>eg</w:t>
      </w:r>
      <w:proofErr w:type="spellEnd"/>
      <w:r>
        <w:rPr>
          <w:sz w:val="10"/>
          <w:szCs w:val="10"/>
          <w:lang w:val="en-US"/>
        </w:rPr>
        <w:t xml:space="preserve"> ethnic group or socioeconomic group)</w:t>
      </w:r>
      <w:r w:rsidR="0023573C">
        <w:rPr>
          <w:sz w:val="10"/>
          <w:szCs w:val="10"/>
          <w:lang w:val="en-US"/>
        </w:rPr>
        <w:t>.Thus, the mean of a numerical outcome variable is compared where the exposure group is classified by just one variable, examining how much of the overall variation in the outcome variable can be attributed to difference between the exposure group means.</w:t>
      </w:r>
    </w:p>
    <w:p w14:paraId="5AD75AE8" w14:textId="71D49E26" w:rsidR="00BB7F37" w:rsidRDefault="0023573C" w:rsidP="00BB7F37">
      <w:pPr>
        <w:pStyle w:val="ListParagraph"/>
        <w:numPr>
          <w:ilvl w:val="1"/>
          <w:numId w:val="1"/>
        </w:numPr>
        <w:ind w:left="284" w:hanging="142"/>
        <w:rPr>
          <w:sz w:val="10"/>
          <w:szCs w:val="10"/>
          <w:lang w:val="en-US"/>
        </w:rPr>
      </w:pPr>
      <w:r w:rsidRPr="0023573C">
        <w:rPr>
          <w:color w:val="ED7D31" w:themeColor="accent2"/>
          <w:sz w:val="10"/>
          <w:szCs w:val="10"/>
          <w:lang w:val="en-US"/>
        </w:rPr>
        <w:t xml:space="preserve">Sum of squares </w:t>
      </w:r>
      <w:r>
        <w:rPr>
          <w:sz w:val="10"/>
          <w:szCs w:val="10"/>
          <w:lang w:val="en-US"/>
        </w:rPr>
        <w:t>(</w:t>
      </w:r>
      <w:r w:rsidRPr="0023573C">
        <w:rPr>
          <w:color w:val="FF40FF"/>
          <w:sz w:val="10"/>
          <w:szCs w:val="10"/>
          <w:lang w:val="en-US"/>
        </w:rPr>
        <w:t>SS = sum(x-mean)^2</w:t>
      </w:r>
      <w:r w:rsidR="00D823AB">
        <w:rPr>
          <w:color w:val="FF40FF"/>
          <w:sz w:val="10"/>
          <w:szCs w:val="10"/>
          <w:lang w:val="en-US"/>
        </w:rPr>
        <w:t xml:space="preserve"> = sum(x^2)  –  (sum x)^2/n</w:t>
      </w:r>
      <w:r>
        <w:rPr>
          <w:sz w:val="10"/>
          <w:szCs w:val="10"/>
          <w:lang w:val="en-US"/>
        </w:rPr>
        <w:t xml:space="preserve">) as part of the variation can be due to either difference between group means or due to differences between observations within each group aka </w:t>
      </w:r>
      <w:r w:rsidRPr="0023573C">
        <w:rPr>
          <w:color w:val="ED7D31" w:themeColor="accent2"/>
          <w:sz w:val="10"/>
          <w:szCs w:val="10"/>
          <w:lang w:val="en-US"/>
        </w:rPr>
        <w:t>residual sum of squares</w:t>
      </w:r>
      <w:r>
        <w:rPr>
          <w:sz w:val="10"/>
          <w:szCs w:val="10"/>
          <w:lang w:val="en-US"/>
        </w:rPr>
        <w:t>.</w:t>
      </w:r>
      <w:r w:rsidR="00C92D4B">
        <w:rPr>
          <w:sz w:val="10"/>
          <w:szCs w:val="10"/>
          <w:lang w:val="en-US"/>
        </w:rPr>
        <w:t xml:space="preserve"> Assuming there are k groups, </w:t>
      </w:r>
      <w:r w:rsidR="00416A7B">
        <w:rPr>
          <w:sz w:val="10"/>
          <w:szCs w:val="10"/>
          <w:lang w:val="en-US"/>
        </w:rPr>
        <w:t xml:space="preserve">total </w:t>
      </w:r>
      <w:r w:rsidR="00C92D4B">
        <w:rPr>
          <w:sz w:val="10"/>
          <w:szCs w:val="10"/>
          <w:lang w:val="en-US"/>
        </w:rPr>
        <w:t>degre</w:t>
      </w:r>
      <w:r w:rsidR="008C6D20">
        <w:rPr>
          <w:sz w:val="10"/>
          <w:szCs w:val="10"/>
          <w:lang w:val="en-US"/>
        </w:rPr>
        <w:t>e</w:t>
      </w:r>
      <w:r w:rsidR="00C92D4B">
        <w:rPr>
          <w:sz w:val="10"/>
          <w:szCs w:val="10"/>
          <w:lang w:val="en-US"/>
        </w:rPr>
        <w:t xml:space="preserve">s of freedom (n-1) where n is no. of observations is divided into the </w:t>
      </w:r>
      <w:r w:rsidR="00C92D4B" w:rsidRPr="002868E0">
        <w:rPr>
          <w:color w:val="4472C4" w:themeColor="accent1"/>
          <w:sz w:val="10"/>
          <w:szCs w:val="10"/>
          <w:lang w:val="en-US"/>
        </w:rPr>
        <w:t xml:space="preserve">between groups SS (k-1 </w:t>
      </w:r>
      <w:proofErr w:type="spellStart"/>
      <w:r w:rsidR="00C92D4B" w:rsidRPr="002868E0">
        <w:rPr>
          <w:color w:val="4472C4" w:themeColor="accent1"/>
          <w:sz w:val="10"/>
          <w:szCs w:val="10"/>
          <w:lang w:val="en-US"/>
        </w:rPr>
        <w:t>df</w:t>
      </w:r>
      <w:proofErr w:type="spellEnd"/>
      <w:r w:rsidR="00C92D4B" w:rsidRPr="002868E0">
        <w:rPr>
          <w:color w:val="4472C4" w:themeColor="accent1"/>
          <w:sz w:val="10"/>
          <w:szCs w:val="10"/>
          <w:lang w:val="en-US"/>
        </w:rPr>
        <w:t>)</w:t>
      </w:r>
      <w:r w:rsidR="0077645E">
        <w:rPr>
          <w:color w:val="4472C4" w:themeColor="accent1"/>
          <w:sz w:val="10"/>
          <w:szCs w:val="10"/>
          <w:lang w:val="en-US"/>
        </w:rPr>
        <w:t xml:space="preserve"> = </w:t>
      </w:r>
      <w:r w:rsidR="0077645E" w:rsidRPr="0023573C">
        <w:rPr>
          <w:color w:val="FF40FF"/>
          <w:sz w:val="10"/>
          <w:szCs w:val="10"/>
          <w:lang w:val="en-US"/>
        </w:rPr>
        <w:t>sum</w:t>
      </w:r>
      <w:r w:rsidR="0077645E">
        <w:rPr>
          <w:color w:val="FF40FF"/>
          <w:sz w:val="10"/>
          <w:szCs w:val="10"/>
          <w:lang w:val="en-US"/>
        </w:rPr>
        <w:t xml:space="preserve"> n*</w:t>
      </w:r>
      <w:r w:rsidR="0077645E" w:rsidRPr="0023573C">
        <w:rPr>
          <w:color w:val="FF40FF"/>
          <w:sz w:val="10"/>
          <w:szCs w:val="10"/>
          <w:lang w:val="en-US"/>
        </w:rPr>
        <w:t>(x-mean)^2</w:t>
      </w:r>
      <w:r w:rsidR="0077645E">
        <w:rPr>
          <w:color w:val="FF40FF"/>
          <w:sz w:val="10"/>
          <w:szCs w:val="10"/>
          <w:lang w:val="en-US"/>
        </w:rPr>
        <w:t xml:space="preserve"> = sum</w:t>
      </w:r>
      <w:r w:rsidR="0077645E">
        <w:rPr>
          <w:color w:val="FF40FF"/>
          <w:sz w:val="10"/>
          <w:szCs w:val="10"/>
          <w:lang w:val="en-US"/>
        </w:rPr>
        <w:t xml:space="preserve"> n*(mean x</w:t>
      </w:r>
      <w:r w:rsidR="0077645E" w:rsidRPr="0077645E">
        <w:rPr>
          <w:color w:val="FF40FF"/>
          <w:sz w:val="10"/>
          <w:szCs w:val="10"/>
          <w:vertAlign w:val="subscript"/>
          <w:lang w:val="en-US"/>
        </w:rPr>
        <w:t>i</w:t>
      </w:r>
      <w:r w:rsidR="0077645E">
        <w:rPr>
          <w:color w:val="FF40FF"/>
          <w:sz w:val="10"/>
          <w:szCs w:val="10"/>
          <w:lang w:val="en-US"/>
        </w:rPr>
        <w:t>^2)  –  (sum x)^2/n</w:t>
      </w:r>
      <w:r w:rsidR="0077645E">
        <w:rPr>
          <w:sz w:val="10"/>
          <w:szCs w:val="10"/>
          <w:lang w:val="en-US"/>
        </w:rPr>
        <w:t xml:space="preserve"> </w:t>
      </w:r>
      <w:r w:rsidR="00C92D4B">
        <w:rPr>
          <w:sz w:val="10"/>
          <w:szCs w:val="10"/>
          <w:lang w:val="en-US"/>
        </w:rPr>
        <w:t xml:space="preserve">and </w:t>
      </w:r>
      <w:r w:rsidR="00C92D4B" w:rsidRPr="002868E0">
        <w:rPr>
          <w:color w:val="4472C4" w:themeColor="accent1"/>
          <w:sz w:val="10"/>
          <w:szCs w:val="10"/>
          <w:lang w:val="en-US"/>
        </w:rPr>
        <w:t>residual SS</w:t>
      </w:r>
      <w:r w:rsidR="0077645E">
        <w:rPr>
          <w:color w:val="4472C4" w:themeColor="accent1"/>
          <w:sz w:val="10"/>
          <w:szCs w:val="10"/>
          <w:lang w:val="en-US"/>
        </w:rPr>
        <w:t xml:space="preserve"> or within groups SS</w:t>
      </w:r>
      <w:r w:rsidR="00C92D4B" w:rsidRPr="002868E0">
        <w:rPr>
          <w:color w:val="4472C4" w:themeColor="accent1"/>
          <w:sz w:val="10"/>
          <w:szCs w:val="10"/>
          <w:lang w:val="en-US"/>
        </w:rPr>
        <w:t xml:space="preserve"> (n-k </w:t>
      </w:r>
      <w:proofErr w:type="spellStart"/>
      <w:r w:rsidR="00C92D4B" w:rsidRPr="002868E0">
        <w:rPr>
          <w:color w:val="4472C4" w:themeColor="accent1"/>
          <w:sz w:val="10"/>
          <w:szCs w:val="10"/>
          <w:lang w:val="en-US"/>
        </w:rPr>
        <w:t>df</w:t>
      </w:r>
      <w:proofErr w:type="spellEnd"/>
      <w:r w:rsidR="00C92D4B" w:rsidRPr="002868E0">
        <w:rPr>
          <w:color w:val="4472C4" w:themeColor="accent1"/>
          <w:sz w:val="10"/>
          <w:szCs w:val="10"/>
          <w:lang w:val="en-US"/>
        </w:rPr>
        <w:t>)</w:t>
      </w:r>
      <w:r w:rsidR="0077645E">
        <w:rPr>
          <w:color w:val="4472C4" w:themeColor="accent1"/>
          <w:sz w:val="10"/>
          <w:szCs w:val="10"/>
          <w:lang w:val="en-US"/>
        </w:rPr>
        <w:t xml:space="preserve"> = </w:t>
      </w:r>
      <w:r w:rsidR="0077645E" w:rsidRPr="0023573C">
        <w:rPr>
          <w:color w:val="FF40FF"/>
          <w:sz w:val="10"/>
          <w:szCs w:val="10"/>
          <w:lang w:val="en-US"/>
        </w:rPr>
        <w:t>sum</w:t>
      </w:r>
      <w:r w:rsidR="0077645E">
        <w:rPr>
          <w:color w:val="FF40FF"/>
          <w:sz w:val="10"/>
          <w:szCs w:val="10"/>
          <w:lang w:val="en-US"/>
        </w:rPr>
        <w:t xml:space="preserve"> s</w:t>
      </w:r>
      <w:r w:rsidR="0077645E" w:rsidRPr="0077645E">
        <w:rPr>
          <w:color w:val="FF40FF"/>
          <w:sz w:val="10"/>
          <w:szCs w:val="10"/>
          <w:vertAlign w:val="subscript"/>
          <w:lang w:val="en-US"/>
        </w:rPr>
        <w:t>i</w:t>
      </w:r>
      <w:r w:rsidR="0077645E">
        <w:rPr>
          <w:color w:val="FF40FF"/>
          <w:sz w:val="10"/>
          <w:szCs w:val="10"/>
          <w:lang w:val="en-US"/>
        </w:rPr>
        <w:t>^2*(</w:t>
      </w:r>
      <w:proofErr w:type="spellStart"/>
      <w:r w:rsidR="0077645E">
        <w:rPr>
          <w:color w:val="FF40FF"/>
          <w:sz w:val="10"/>
          <w:szCs w:val="10"/>
          <w:lang w:val="en-US"/>
        </w:rPr>
        <w:t>n</w:t>
      </w:r>
      <w:r w:rsidR="0077645E" w:rsidRPr="0077645E">
        <w:rPr>
          <w:color w:val="FF40FF"/>
          <w:sz w:val="10"/>
          <w:szCs w:val="10"/>
          <w:vertAlign w:val="subscript"/>
          <w:lang w:val="en-US"/>
        </w:rPr>
        <w:t>i</w:t>
      </w:r>
      <w:proofErr w:type="spellEnd"/>
      <w:r w:rsidR="0077645E">
        <w:rPr>
          <w:color w:val="FF40FF"/>
          <w:sz w:val="10"/>
          <w:szCs w:val="10"/>
          <w:lang w:val="en-US"/>
        </w:rPr>
        <w:t xml:space="preserve"> – 1)</w:t>
      </w:r>
      <w:r w:rsidR="00C92D4B">
        <w:rPr>
          <w:sz w:val="10"/>
          <w:szCs w:val="10"/>
          <w:lang w:val="en-US"/>
        </w:rPr>
        <w:t>.</w:t>
      </w:r>
      <w:r w:rsidR="00974E52">
        <w:rPr>
          <w:sz w:val="10"/>
          <w:szCs w:val="10"/>
          <w:lang w:val="en-US"/>
        </w:rPr>
        <w:t xml:space="preserve"> </w:t>
      </w:r>
    </w:p>
    <w:p w14:paraId="12C76CD2" w14:textId="3952A6E3" w:rsidR="00BB7F37" w:rsidRDefault="00D521E6" w:rsidP="00BB7F37">
      <w:pPr>
        <w:pStyle w:val="ListParagraph"/>
        <w:numPr>
          <w:ilvl w:val="1"/>
          <w:numId w:val="1"/>
        </w:numPr>
        <w:ind w:left="284" w:hanging="142"/>
        <w:rPr>
          <w:sz w:val="10"/>
          <w:szCs w:val="10"/>
          <w:lang w:val="en-US"/>
        </w:rPr>
      </w:pPr>
      <w:r w:rsidRPr="00D521E6">
        <w:rPr>
          <w:color w:val="ED7D31" w:themeColor="accent2"/>
          <w:sz w:val="10"/>
          <w:szCs w:val="10"/>
          <w:lang w:val="en-US"/>
        </w:rPr>
        <w:t>Mean square</w:t>
      </w:r>
      <w:r>
        <w:rPr>
          <w:sz w:val="10"/>
          <w:szCs w:val="10"/>
          <w:lang w:val="en-US"/>
        </w:rPr>
        <w:t xml:space="preserve">: </w:t>
      </w:r>
      <w:r w:rsidRPr="00D521E6">
        <w:rPr>
          <w:color w:val="FF40FF"/>
          <w:sz w:val="10"/>
          <w:szCs w:val="10"/>
          <w:lang w:val="en-US"/>
        </w:rPr>
        <w:t>MS = sum of squares/</w:t>
      </w:r>
      <w:proofErr w:type="spellStart"/>
      <w:r w:rsidRPr="00D521E6">
        <w:rPr>
          <w:color w:val="FF40FF"/>
          <w:sz w:val="10"/>
          <w:szCs w:val="10"/>
          <w:lang w:val="en-US"/>
        </w:rPr>
        <w:t>df</w:t>
      </w:r>
      <w:proofErr w:type="spellEnd"/>
      <w:r w:rsidR="00974E52">
        <w:rPr>
          <w:color w:val="FF40FF"/>
          <w:sz w:val="10"/>
          <w:szCs w:val="10"/>
          <w:lang w:val="en-US"/>
        </w:rPr>
        <w:t xml:space="preserve"> </w:t>
      </w:r>
      <w:r w:rsidR="00974E52">
        <w:rPr>
          <w:sz w:val="10"/>
          <w:szCs w:val="10"/>
          <w:lang w:val="en-US"/>
        </w:rPr>
        <w:t xml:space="preserve">that gives the amount of variation per degree of freedom. </w:t>
      </w:r>
      <w:r w:rsidR="00974E52" w:rsidRPr="00974E52">
        <w:rPr>
          <w:sz w:val="10"/>
          <w:szCs w:val="10"/>
          <w:lang w:val="en-US"/>
        </w:rPr>
        <w:sym w:font="Wingdings" w:char="F0DF"/>
      </w:r>
      <w:r w:rsidR="00974E52">
        <w:rPr>
          <w:sz w:val="10"/>
          <w:szCs w:val="10"/>
          <w:lang w:val="en-US"/>
        </w:rPr>
        <w:t xml:space="preserve"> MS is important as comparison of between group and within group MS is used to </w:t>
      </w:r>
      <w:r w:rsidR="00974E52" w:rsidRPr="00974E52">
        <w:rPr>
          <w:color w:val="4472C4" w:themeColor="accent1"/>
          <w:sz w:val="10"/>
          <w:szCs w:val="10"/>
          <w:lang w:val="en-US"/>
        </w:rPr>
        <w:t>determine if the mean outcome differs between exposure groups</w:t>
      </w:r>
      <w:r w:rsidR="00974E52">
        <w:rPr>
          <w:sz w:val="10"/>
          <w:szCs w:val="10"/>
          <w:lang w:val="en-US"/>
        </w:rPr>
        <w:t xml:space="preserve">; if variation is due to chance, variation between group means is about the same as those between individuals aka within group. </w:t>
      </w:r>
      <w:r w:rsidR="00974E52" w:rsidRPr="00974E52">
        <w:rPr>
          <w:color w:val="4472C4" w:themeColor="accent1"/>
          <w:sz w:val="10"/>
          <w:szCs w:val="10"/>
          <w:lang w:val="en-US"/>
        </w:rPr>
        <w:t>If variation is due to real difference, the between groups variation &gt; within group variation</w:t>
      </w:r>
      <w:r w:rsidR="00974E52">
        <w:rPr>
          <w:sz w:val="10"/>
          <w:szCs w:val="10"/>
          <w:lang w:val="en-US"/>
        </w:rPr>
        <w:t xml:space="preserve">. MS is compared using the </w:t>
      </w:r>
      <w:r w:rsidR="00974E52" w:rsidRPr="00974E52">
        <w:rPr>
          <w:color w:val="ED7D31" w:themeColor="accent2"/>
          <w:sz w:val="10"/>
          <w:szCs w:val="10"/>
          <w:lang w:val="en-US"/>
        </w:rPr>
        <w:t xml:space="preserve">variance-ratio or F test </w:t>
      </w:r>
      <w:r w:rsidR="00974E52">
        <w:rPr>
          <w:sz w:val="10"/>
          <w:szCs w:val="10"/>
          <w:lang w:val="en-US"/>
        </w:rPr>
        <w:t xml:space="preserve">where </w:t>
      </w:r>
      <w:r w:rsidR="00974E52" w:rsidRPr="00974E52">
        <w:rPr>
          <w:color w:val="FF40FF"/>
          <w:sz w:val="10"/>
          <w:szCs w:val="10"/>
          <w:lang w:val="en-US"/>
        </w:rPr>
        <w:t xml:space="preserve">F = between group MS/within group MS </w:t>
      </w:r>
      <w:r w:rsidR="00974E52">
        <w:rPr>
          <w:sz w:val="10"/>
          <w:szCs w:val="10"/>
          <w:lang w:val="en-US"/>
        </w:rPr>
        <w:t xml:space="preserve">and </w:t>
      </w:r>
      <w:proofErr w:type="spellStart"/>
      <w:r w:rsidR="00974E52" w:rsidRPr="00974E52">
        <w:rPr>
          <w:color w:val="FF40FF"/>
          <w:sz w:val="10"/>
          <w:szCs w:val="10"/>
          <w:lang w:val="en-US"/>
        </w:rPr>
        <w:t>df</w:t>
      </w:r>
      <w:proofErr w:type="spellEnd"/>
      <w:r w:rsidR="00974E52" w:rsidRPr="00974E52">
        <w:rPr>
          <w:color w:val="FF40FF"/>
          <w:sz w:val="10"/>
          <w:szCs w:val="10"/>
          <w:lang w:val="en-US"/>
        </w:rPr>
        <w:t xml:space="preserve"> = between group </w:t>
      </w:r>
      <w:proofErr w:type="spellStart"/>
      <w:r w:rsidR="00974E52" w:rsidRPr="00974E52">
        <w:rPr>
          <w:color w:val="FF40FF"/>
          <w:sz w:val="10"/>
          <w:szCs w:val="10"/>
          <w:lang w:val="en-US"/>
        </w:rPr>
        <w:t>df</w:t>
      </w:r>
      <w:proofErr w:type="spellEnd"/>
      <w:r w:rsidR="00974E52" w:rsidRPr="00974E52">
        <w:rPr>
          <w:color w:val="FF40FF"/>
          <w:sz w:val="10"/>
          <w:szCs w:val="10"/>
          <w:lang w:val="en-US"/>
        </w:rPr>
        <w:t xml:space="preserve">, within group </w:t>
      </w:r>
      <w:proofErr w:type="spellStart"/>
      <w:r w:rsidR="00974E52" w:rsidRPr="00974E52">
        <w:rPr>
          <w:color w:val="FF40FF"/>
          <w:sz w:val="10"/>
          <w:szCs w:val="10"/>
          <w:lang w:val="en-US"/>
        </w:rPr>
        <w:t>df</w:t>
      </w:r>
      <w:proofErr w:type="spellEnd"/>
      <w:r w:rsidR="00974E52" w:rsidRPr="00974E52">
        <w:rPr>
          <w:color w:val="FF40FF"/>
          <w:sz w:val="10"/>
          <w:szCs w:val="10"/>
          <w:lang w:val="en-US"/>
        </w:rPr>
        <w:t xml:space="preserve"> = k-1, n-k</w:t>
      </w:r>
      <w:r w:rsidR="00974E52">
        <w:rPr>
          <w:sz w:val="10"/>
          <w:szCs w:val="10"/>
          <w:lang w:val="en-US"/>
        </w:rPr>
        <w:t>.</w:t>
      </w:r>
      <w:r w:rsidR="00FD593E">
        <w:rPr>
          <w:sz w:val="10"/>
          <w:szCs w:val="10"/>
          <w:lang w:val="en-US"/>
        </w:rPr>
        <w:t xml:space="preserve"> </w:t>
      </w:r>
      <w:r w:rsidR="00FD593E" w:rsidRPr="00FD593E">
        <w:rPr>
          <w:sz w:val="10"/>
          <w:szCs w:val="10"/>
          <w:lang w:val="en-US"/>
        </w:rPr>
        <w:sym w:font="Wingdings" w:char="F0DF"/>
      </w:r>
      <w:r w:rsidR="00FD593E">
        <w:rPr>
          <w:sz w:val="10"/>
          <w:szCs w:val="10"/>
          <w:lang w:val="en-US"/>
        </w:rPr>
        <w:t xml:space="preserve"> </w:t>
      </w:r>
      <w:r w:rsidR="00FD593E" w:rsidRPr="00FD593E">
        <w:rPr>
          <w:color w:val="4472C4" w:themeColor="accent1"/>
          <w:sz w:val="10"/>
          <w:szCs w:val="10"/>
          <w:lang w:val="en-US"/>
        </w:rPr>
        <w:t xml:space="preserve">F distribution (unlike most distributions) is specified by a PAIR of </w:t>
      </w:r>
      <w:proofErr w:type="spellStart"/>
      <w:r w:rsidR="00FD593E" w:rsidRPr="00FD593E">
        <w:rPr>
          <w:color w:val="4472C4" w:themeColor="accent1"/>
          <w:sz w:val="10"/>
          <w:szCs w:val="10"/>
          <w:lang w:val="en-US"/>
        </w:rPr>
        <w:t>df</w:t>
      </w:r>
      <w:proofErr w:type="spellEnd"/>
      <w:r w:rsidR="00FD593E" w:rsidRPr="00FD593E">
        <w:rPr>
          <w:color w:val="4472C4" w:themeColor="accent1"/>
          <w:sz w:val="10"/>
          <w:szCs w:val="10"/>
          <w:lang w:val="en-US"/>
        </w:rPr>
        <w:t xml:space="preserve"> with k-1 in numerator and n-k in denominator</w:t>
      </w:r>
      <w:r w:rsidR="00FD593E">
        <w:rPr>
          <w:sz w:val="10"/>
          <w:szCs w:val="10"/>
          <w:lang w:val="en-US"/>
        </w:rPr>
        <w:t xml:space="preserve">. </w:t>
      </w:r>
      <w:r w:rsidR="005E4766">
        <w:rPr>
          <w:sz w:val="10"/>
          <w:szCs w:val="10"/>
          <w:lang w:val="en-US"/>
        </w:rPr>
        <w:t xml:space="preserve">F test is usually reported with p value! </w:t>
      </w:r>
      <w:r w:rsidR="004A5B99">
        <w:rPr>
          <w:sz w:val="10"/>
          <w:szCs w:val="10"/>
          <w:lang w:val="en-US"/>
        </w:rPr>
        <w:t xml:space="preserve">Small p </w:t>
      </w:r>
      <w:proofErr w:type="spellStart"/>
      <w:r w:rsidR="004A5B99">
        <w:rPr>
          <w:sz w:val="10"/>
          <w:szCs w:val="10"/>
          <w:lang w:val="en-US"/>
        </w:rPr>
        <w:t>val</w:t>
      </w:r>
      <w:proofErr w:type="spellEnd"/>
      <w:r w:rsidR="004A5B99">
        <w:rPr>
          <w:sz w:val="10"/>
          <w:szCs w:val="10"/>
          <w:lang w:val="en-US"/>
        </w:rPr>
        <w:t xml:space="preserve"> = evidence to reject null hypothesis.</w:t>
      </w:r>
      <w:r w:rsidR="00720AD9">
        <w:rPr>
          <w:sz w:val="10"/>
          <w:szCs w:val="10"/>
          <w:lang w:val="en-US"/>
        </w:rPr>
        <w:t xml:space="preserve"> </w:t>
      </w:r>
      <w:r w:rsidR="00720AD9" w:rsidRPr="00720AD9">
        <w:rPr>
          <w:color w:val="4472C4" w:themeColor="accent1"/>
          <w:sz w:val="10"/>
          <w:szCs w:val="10"/>
          <w:lang w:val="en-US"/>
        </w:rPr>
        <w:t>F test also assumes that (1) outcome is normally distributed and that (2) population value of standard deviation between individuals is the same in each exposure group, estimated by sqrt(within group MS).</w:t>
      </w:r>
    </w:p>
    <w:p w14:paraId="781A4446" w14:textId="6A5BDDE4" w:rsidR="009E553B" w:rsidRPr="009E553B" w:rsidRDefault="009E553B" w:rsidP="009E553B">
      <w:pPr>
        <w:pStyle w:val="ListParagraph"/>
        <w:numPr>
          <w:ilvl w:val="2"/>
          <w:numId w:val="1"/>
        </w:numPr>
        <w:ind w:left="709" w:hanging="142"/>
        <w:rPr>
          <w:sz w:val="10"/>
          <w:szCs w:val="10"/>
          <w:lang w:val="en-US"/>
        </w:rPr>
      </w:pPr>
      <w:r w:rsidRPr="009E553B">
        <w:rPr>
          <w:sz w:val="10"/>
          <w:szCs w:val="10"/>
          <w:lang w:val="en-US"/>
        </w:rPr>
        <w:t>F about 1: no real differences between groups</w:t>
      </w:r>
    </w:p>
    <w:p w14:paraId="615C5529" w14:textId="0DD84F99" w:rsidR="009E553B" w:rsidRPr="009E553B" w:rsidRDefault="009E553B" w:rsidP="009E553B">
      <w:pPr>
        <w:pStyle w:val="ListParagraph"/>
        <w:numPr>
          <w:ilvl w:val="2"/>
          <w:numId w:val="1"/>
        </w:numPr>
        <w:ind w:left="709" w:hanging="142"/>
        <w:rPr>
          <w:sz w:val="10"/>
          <w:szCs w:val="10"/>
          <w:lang w:val="en-US"/>
        </w:rPr>
      </w:pPr>
      <w:r w:rsidRPr="009E553B">
        <w:rPr>
          <w:sz w:val="10"/>
          <w:szCs w:val="10"/>
          <w:lang w:val="en-US"/>
        </w:rPr>
        <w:t>F&gt;1: there are differences</w:t>
      </w:r>
    </w:p>
    <w:p w14:paraId="736377A4" w14:textId="54820870" w:rsidR="00D521E6" w:rsidRDefault="00FD3A1A" w:rsidP="00BB7F37">
      <w:pPr>
        <w:pStyle w:val="ListParagraph"/>
        <w:numPr>
          <w:ilvl w:val="1"/>
          <w:numId w:val="1"/>
        </w:numPr>
        <w:ind w:left="284" w:hanging="142"/>
        <w:rPr>
          <w:sz w:val="10"/>
          <w:szCs w:val="10"/>
          <w:lang w:val="en-US"/>
        </w:rPr>
      </w:pPr>
      <w:r>
        <w:rPr>
          <w:sz w:val="10"/>
          <w:szCs w:val="10"/>
          <w:lang w:val="en-US"/>
        </w:rPr>
        <w:t xml:space="preserve">When there are only 2 groups, one way analysis of variance gives exactly same result as t test AKA </w:t>
      </w:r>
      <w:r w:rsidRPr="00FD3A1A">
        <w:rPr>
          <w:color w:val="4472C4" w:themeColor="accent1"/>
          <w:sz w:val="10"/>
          <w:szCs w:val="10"/>
          <w:lang w:val="en-US"/>
        </w:rPr>
        <w:t xml:space="preserve">F stat with (1, n-2 </w:t>
      </w:r>
      <w:proofErr w:type="spellStart"/>
      <w:r w:rsidRPr="00FD3A1A">
        <w:rPr>
          <w:color w:val="4472C4" w:themeColor="accent1"/>
          <w:sz w:val="10"/>
          <w:szCs w:val="10"/>
          <w:lang w:val="en-US"/>
        </w:rPr>
        <w:t>df</w:t>
      </w:r>
      <w:proofErr w:type="spellEnd"/>
      <w:r w:rsidRPr="00FD3A1A">
        <w:rPr>
          <w:color w:val="4472C4" w:themeColor="accent1"/>
          <w:sz w:val="10"/>
          <w:szCs w:val="10"/>
          <w:lang w:val="en-US"/>
        </w:rPr>
        <w:t xml:space="preserve">) == </w:t>
      </w:r>
      <w:r w:rsidRPr="00FD3A1A">
        <w:rPr>
          <w:b/>
          <w:bCs/>
          <w:color w:val="4472C4" w:themeColor="accent1"/>
          <w:sz w:val="10"/>
          <w:szCs w:val="10"/>
          <w:lang w:val="en-US"/>
        </w:rPr>
        <w:t>t stat^2</w:t>
      </w:r>
      <w:r w:rsidRPr="00FD3A1A">
        <w:rPr>
          <w:color w:val="4472C4" w:themeColor="accent1"/>
          <w:sz w:val="10"/>
          <w:szCs w:val="10"/>
          <w:lang w:val="en-US"/>
        </w:rPr>
        <w:t xml:space="preserve"> (n-2 </w:t>
      </w:r>
      <w:proofErr w:type="spellStart"/>
      <w:r w:rsidRPr="00FD3A1A">
        <w:rPr>
          <w:color w:val="4472C4" w:themeColor="accent1"/>
          <w:sz w:val="10"/>
          <w:szCs w:val="10"/>
          <w:lang w:val="en-US"/>
        </w:rPr>
        <w:t>df</w:t>
      </w:r>
      <w:proofErr w:type="spellEnd"/>
      <w:r w:rsidRPr="00FD3A1A">
        <w:rPr>
          <w:color w:val="4472C4" w:themeColor="accent1"/>
          <w:sz w:val="10"/>
          <w:szCs w:val="10"/>
          <w:lang w:val="en-US"/>
        </w:rPr>
        <w:t>)</w:t>
      </w:r>
      <w:r>
        <w:rPr>
          <w:sz w:val="10"/>
          <w:szCs w:val="10"/>
          <w:lang w:val="en-US"/>
        </w:rPr>
        <w:t>.</w:t>
      </w:r>
    </w:p>
    <w:p w14:paraId="1ADCFE9C" w14:textId="3B4C1950" w:rsidR="00872DDA" w:rsidRDefault="00872DDA" w:rsidP="00872DDA">
      <w:pPr>
        <w:pStyle w:val="ListParagraph"/>
        <w:numPr>
          <w:ilvl w:val="0"/>
          <w:numId w:val="1"/>
        </w:numPr>
        <w:ind w:left="142" w:hanging="142"/>
        <w:rPr>
          <w:sz w:val="10"/>
          <w:szCs w:val="10"/>
          <w:lang w:val="en-US"/>
        </w:rPr>
      </w:pPr>
      <w:r w:rsidRPr="0023573C">
        <w:rPr>
          <w:color w:val="ED7D31" w:themeColor="accent2"/>
          <w:sz w:val="10"/>
          <w:szCs w:val="10"/>
          <w:lang w:val="en-US"/>
        </w:rPr>
        <w:t>Two</w:t>
      </w:r>
      <w:r w:rsidRPr="0023573C">
        <w:rPr>
          <w:color w:val="ED7D31" w:themeColor="accent2"/>
          <w:sz w:val="10"/>
          <w:szCs w:val="10"/>
          <w:lang w:val="en-US"/>
        </w:rPr>
        <w:t xml:space="preserve"> way analysis of variance</w:t>
      </w:r>
      <w:r>
        <w:rPr>
          <w:sz w:val="10"/>
          <w:szCs w:val="10"/>
          <w:lang w:val="en-US"/>
        </w:rPr>
        <w:t xml:space="preserve">: used when subdivision is based on </w:t>
      </w:r>
      <w:r w:rsidRPr="00634AF2">
        <w:rPr>
          <w:b/>
          <w:bCs/>
          <w:sz w:val="10"/>
          <w:szCs w:val="10"/>
          <w:lang w:val="en-US"/>
        </w:rPr>
        <w:t>two factors</w:t>
      </w:r>
      <w:r>
        <w:rPr>
          <w:sz w:val="10"/>
          <w:szCs w:val="10"/>
          <w:lang w:val="en-US"/>
        </w:rPr>
        <w:t xml:space="preserve"> (such as age AND sex)</w:t>
      </w:r>
    </w:p>
    <w:p w14:paraId="199F5EA6" w14:textId="00EA863E" w:rsidR="00454890" w:rsidRPr="00395EAF" w:rsidRDefault="00454890" w:rsidP="00395EAF">
      <w:pPr>
        <w:rPr>
          <w:sz w:val="10"/>
          <w:szCs w:val="10"/>
          <w:lang w:val="en-US"/>
        </w:rPr>
      </w:pPr>
      <w:r w:rsidRPr="00395EAF">
        <w:rPr>
          <w:sz w:val="10"/>
          <w:szCs w:val="10"/>
          <w:lang w:val="en-US"/>
        </w:rPr>
        <w:t>If equal no. of observations within each group == balanced design. Else, unbalanced</w:t>
      </w:r>
      <w:r w:rsidR="00395EAF">
        <w:rPr>
          <w:sz w:val="10"/>
          <w:szCs w:val="10"/>
          <w:lang w:val="en-US"/>
        </w:rPr>
        <w:t xml:space="preserve">. </w:t>
      </w:r>
      <w:r w:rsidRPr="00395EAF">
        <w:rPr>
          <w:sz w:val="10"/>
          <w:szCs w:val="10"/>
          <w:lang w:val="en-US"/>
        </w:rPr>
        <w:t xml:space="preserve">Balanced designs can be with replication (&gt;1 observation in each group) and without replication. </w:t>
      </w:r>
    </w:p>
    <w:p w14:paraId="0B05BC3F" w14:textId="1AC37E02" w:rsidR="0069483B" w:rsidRDefault="00395EAF" w:rsidP="00872DDA">
      <w:pPr>
        <w:pStyle w:val="ListParagraph"/>
        <w:numPr>
          <w:ilvl w:val="1"/>
          <w:numId w:val="1"/>
        </w:numPr>
        <w:ind w:left="284" w:hanging="142"/>
        <w:rPr>
          <w:sz w:val="10"/>
          <w:szCs w:val="10"/>
          <w:lang w:val="en-US"/>
        </w:rPr>
      </w:pPr>
      <w:r w:rsidRPr="00634AF2">
        <w:rPr>
          <w:color w:val="ED7D31" w:themeColor="accent2"/>
          <w:sz w:val="10"/>
          <w:szCs w:val="10"/>
          <w:lang w:val="en-US"/>
        </w:rPr>
        <w:t>Balanced w</w:t>
      </w:r>
      <w:r w:rsidR="0069483B" w:rsidRPr="00634AF2">
        <w:rPr>
          <w:color w:val="ED7D31" w:themeColor="accent2"/>
          <w:sz w:val="10"/>
          <w:szCs w:val="10"/>
          <w:lang w:val="en-US"/>
        </w:rPr>
        <w:t>ith replication</w:t>
      </w:r>
      <w:r w:rsidR="00634AF2" w:rsidRPr="00634AF2">
        <w:rPr>
          <w:color w:val="ED7D31" w:themeColor="accent2"/>
          <w:sz w:val="10"/>
          <w:szCs w:val="10"/>
          <w:lang w:val="en-US"/>
        </w:rPr>
        <w:t xml:space="preserve"> </w:t>
      </w:r>
      <w:r w:rsidR="00634AF2">
        <w:rPr>
          <w:sz w:val="10"/>
          <w:szCs w:val="10"/>
          <w:lang w:val="en-US"/>
        </w:rPr>
        <w:t>aka where every group has the same number of observations/individuals</w:t>
      </w:r>
      <w:r w:rsidR="0069483B">
        <w:rPr>
          <w:sz w:val="10"/>
          <w:szCs w:val="10"/>
          <w:lang w:val="en-US"/>
        </w:rPr>
        <w:t>:</w:t>
      </w:r>
      <w:r w:rsidR="00634AF2">
        <w:rPr>
          <w:sz w:val="10"/>
          <w:szCs w:val="10"/>
          <w:lang w:val="en-US"/>
        </w:rPr>
        <w:t xml:space="preserve"> Total sum of squares is divided into FOUR components of (1) main effect of </w:t>
      </w:r>
      <w:r w:rsidR="00634AF2" w:rsidRPr="00634AF2">
        <w:rPr>
          <w:b/>
          <w:bCs/>
          <w:sz w:val="10"/>
          <w:szCs w:val="10"/>
          <w:lang w:val="en-US"/>
        </w:rPr>
        <w:t>factor</w:t>
      </w:r>
      <w:r w:rsidR="00634AF2">
        <w:rPr>
          <w:b/>
          <w:bCs/>
          <w:sz w:val="10"/>
          <w:szCs w:val="10"/>
          <w:lang w:val="en-US"/>
        </w:rPr>
        <w:t>1</w:t>
      </w:r>
      <w:r w:rsidR="00634AF2">
        <w:rPr>
          <w:sz w:val="10"/>
          <w:szCs w:val="10"/>
          <w:lang w:val="en-US"/>
        </w:rPr>
        <w:t xml:space="preserve"> where </w:t>
      </w:r>
      <w:proofErr w:type="spellStart"/>
      <w:r w:rsidR="00634AF2" w:rsidRPr="00634AF2">
        <w:rPr>
          <w:color w:val="FF40FF"/>
          <w:sz w:val="10"/>
          <w:szCs w:val="10"/>
          <w:lang w:val="en-US"/>
        </w:rPr>
        <w:t>df</w:t>
      </w:r>
      <w:proofErr w:type="spellEnd"/>
      <w:r w:rsidR="00634AF2" w:rsidRPr="00634AF2">
        <w:rPr>
          <w:color w:val="FF40FF"/>
          <w:sz w:val="10"/>
          <w:szCs w:val="10"/>
          <w:lang w:val="en-US"/>
        </w:rPr>
        <w:t xml:space="preserve"> = no. of factor – 1</w:t>
      </w:r>
      <w:r w:rsidR="00634AF2">
        <w:rPr>
          <w:sz w:val="10"/>
          <w:szCs w:val="10"/>
          <w:lang w:val="en-US"/>
        </w:rPr>
        <w:t xml:space="preserve">, (2) main effect of the factor2 where </w:t>
      </w:r>
      <w:proofErr w:type="spellStart"/>
      <w:r w:rsidR="00634AF2">
        <w:rPr>
          <w:sz w:val="10"/>
          <w:szCs w:val="10"/>
          <w:lang w:val="en-US"/>
        </w:rPr>
        <w:t>df</w:t>
      </w:r>
      <w:proofErr w:type="spellEnd"/>
      <w:r w:rsidR="00634AF2">
        <w:rPr>
          <w:sz w:val="10"/>
          <w:szCs w:val="10"/>
          <w:lang w:val="en-US"/>
        </w:rPr>
        <w:t xml:space="preserve"> = no. of factor2 -1, (3) SS due to </w:t>
      </w:r>
      <w:r w:rsidR="00634AF2" w:rsidRPr="00634AF2">
        <w:rPr>
          <w:b/>
          <w:bCs/>
          <w:sz w:val="10"/>
          <w:szCs w:val="10"/>
          <w:lang w:val="en-US"/>
        </w:rPr>
        <w:t>interaction between</w:t>
      </w:r>
      <w:r w:rsidR="00634AF2">
        <w:rPr>
          <w:sz w:val="10"/>
          <w:szCs w:val="10"/>
          <w:lang w:val="en-US"/>
        </w:rPr>
        <w:t xml:space="preserve"> the two factors where </w:t>
      </w:r>
      <w:proofErr w:type="spellStart"/>
      <w:r w:rsidR="00634AF2" w:rsidRPr="00634AF2">
        <w:rPr>
          <w:color w:val="FF40FF"/>
          <w:sz w:val="10"/>
          <w:szCs w:val="10"/>
          <w:lang w:val="en-US"/>
        </w:rPr>
        <w:t>df</w:t>
      </w:r>
      <w:proofErr w:type="spellEnd"/>
      <w:r w:rsidR="00634AF2" w:rsidRPr="00634AF2">
        <w:rPr>
          <w:color w:val="FF40FF"/>
          <w:sz w:val="10"/>
          <w:szCs w:val="10"/>
          <w:lang w:val="en-US"/>
        </w:rPr>
        <w:t xml:space="preserve"> = (</w:t>
      </w:r>
      <w:proofErr w:type="spellStart"/>
      <w:r w:rsidR="00634AF2" w:rsidRPr="00634AF2">
        <w:rPr>
          <w:color w:val="FF40FF"/>
          <w:sz w:val="10"/>
          <w:szCs w:val="10"/>
          <w:lang w:val="en-US"/>
        </w:rPr>
        <w:t>df</w:t>
      </w:r>
      <w:proofErr w:type="spellEnd"/>
      <w:r w:rsidR="00634AF2" w:rsidRPr="00634AF2">
        <w:rPr>
          <w:color w:val="FF40FF"/>
          <w:sz w:val="10"/>
          <w:szCs w:val="10"/>
          <w:lang w:val="en-US"/>
        </w:rPr>
        <w:t xml:space="preserve"> of factor1)*(</w:t>
      </w:r>
      <w:proofErr w:type="spellStart"/>
      <w:r w:rsidR="00634AF2" w:rsidRPr="00634AF2">
        <w:rPr>
          <w:color w:val="FF40FF"/>
          <w:sz w:val="10"/>
          <w:szCs w:val="10"/>
          <w:lang w:val="en-US"/>
        </w:rPr>
        <w:t>df</w:t>
      </w:r>
      <w:proofErr w:type="spellEnd"/>
      <w:r w:rsidR="00634AF2" w:rsidRPr="00634AF2">
        <w:rPr>
          <w:color w:val="FF40FF"/>
          <w:sz w:val="10"/>
          <w:szCs w:val="10"/>
          <w:lang w:val="en-US"/>
        </w:rPr>
        <w:t xml:space="preserve"> of factor2)</w:t>
      </w:r>
      <w:r w:rsidR="00634AF2">
        <w:rPr>
          <w:sz w:val="10"/>
          <w:szCs w:val="10"/>
          <w:lang w:val="en-US"/>
        </w:rPr>
        <w:t xml:space="preserve"> and (4) residual SS due to differences between individuals in each factor-factor group where </w:t>
      </w:r>
      <w:proofErr w:type="spellStart"/>
      <w:r w:rsidR="00634AF2" w:rsidRPr="00634AF2">
        <w:rPr>
          <w:color w:val="FF40FF"/>
          <w:sz w:val="10"/>
          <w:szCs w:val="10"/>
          <w:lang w:val="en-US"/>
        </w:rPr>
        <w:t>df</w:t>
      </w:r>
      <w:proofErr w:type="spellEnd"/>
      <w:r w:rsidR="00634AF2" w:rsidRPr="00634AF2">
        <w:rPr>
          <w:color w:val="FF40FF"/>
          <w:sz w:val="10"/>
          <w:szCs w:val="10"/>
          <w:lang w:val="en-US"/>
        </w:rPr>
        <w:t xml:space="preserve"> = no. of factor 1*no. of factor 2*(n in each group – 1)</w:t>
      </w:r>
      <w:r w:rsidR="00634AF2">
        <w:rPr>
          <w:sz w:val="10"/>
          <w:szCs w:val="10"/>
          <w:lang w:val="en-US"/>
        </w:rPr>
        <w:t>.</w:t>
      </w:r>
      <w:r w:rsidR="00D45CFC">
        <w:rPr>
          <w:sz w:val="10"/>
          <w:szCs w:val="10"/>
          <w:lang w:val="en-US"/>
        </w:rPr>
        <w:t xml:space="preserve"> F test is used to compare mean squares of factors with residual mean square where </w:t>
      </w:r>
      <w:r w:rsidR="00D45CFC" w:rsidRPr="007311BD">
        <w:rPr>
          <w:color w:val="FF40FF"/>
          <w:sz w:val="10"/>
          <w:szCs w:val="10"/>
          <w:lang w:val="en-US"/>
        </w:rPr>
        <w:t>F = MS effect</w:t>
      </w:r>
      <w:r w:rsidR="00AD1A42" w:rsidRPr="007311BD">
        <w:rPr>
          <w:color w:val="FF40FF"/>
          <w:sz w:val="10"/>
          <w:szCs w:val="10"/>
          <w:lang w:val="en-US"/>
        </w:rPr>
        <w:t xml:space="preserve"> (aka from each individual factor and from factor-factor interaction)</w:t>
      </w:r>
      <w:r w:rsidR="00D45CFC" w:rsidRPr="007311BD">
        <w:rPr>
          <w:color w:val="FF40FF"/>
          <w:sz w:val="10"/>
          <w:szCs w:val="10"/>
          <w:lang w:val="en-US"/>
        </w:rPr>
        <w:t>/MS residual</w:t>
      </w:r>
      <w:r w:rsidR="00D45CFC">
        <w:rPr>
          <w:sz w:val="10"/>
          <w:szCs w:val="10"/>
          <w:lang w:val="en-US"/>
        </w:rPr>
        <w:t xml:space="preserve">. </w:t>
      </w:r>
      <w:r w:rsidR="00294FD8">
        <w:rPr>
          <w:sz w:val="10"/>
          <w:szCs w:val="10"/>
          <w:lang w:val="en-US"/>
        </w:rPr>
        <w:t xml:space="preserve"> </w:t>
      </w:r>
      <w:r w:rsidR="00294FD8" w:rsidRPr="00294FD8">
        <w:rPr>
          <w:sz w:val="10"/>
          <w:szCs w:val="10"/>
          <w:lang w:val="en-US"/>
        </w:rPr>
        <w:sym w:font="Wingdings" w:char="F0DF"/>
      </w:r>
      <w:r w:rsidR="00294FD8">
        <w:rPr>
          <w:sz w:val="10"/>
          <w:szCs w:val="10"/>
          <w:lang w:val="en-US"/>
        </w:rPr>
        <w:t xml:space="preserve"> Thus, F only exists for both factors and inter factor interactions</w:t>
      </w:r>
      <w:r w:rsidR="00944988">
        <w:rPr>
          <w:sz w:val="10"/>
          <w:szCs w:val="10"/>
          <w:lang w:val="en-US"/>
        </w:rPr>
        <w:t>.</w:t>
      </w:r>
    </w:p>
    <w:p w14:paraId="5DDA9665" w14:textId="1B04FC62" w:rsidR="0069483B" w:rsidRDefault="00395EAF" w:rsidP="00872DDA">
      <w:pPr>
        <w:pStyle w:val="ListParagraph"/>
        <w:numPr>
          <w:ilvl w:val="1"/>
          <w:numId w:val="1"/>
        </w:numPr>
        <w:ind w:left="284" w:hanging="142"/>
        <w:rPr>
          <w:sz w:val="10"/>
          <w:szCs w:val="10"/>
          <w:lang w:val="en-US"/>
        </w:rPr>
      </w:pPr>
      <w:r>
        <w:rPr>
          <w:sz w:val="10"/>
          <w:szCs w:val="10"/>
          <w:lang w:val="en-US"/>
        </w:rPr>
        <w:t>Balanced w</w:t>
      </w:r>
      <w:r w:rsidR="0069483B">
        <w:rPr>
          <w:sz w:val="10"/>
          <w:szCs w:val="10"/>
          <w:lang w:val="en-US"/>
        </w:rPr>
        <w:t>ithout replication:</w:t>
      </w:r>
      <w:r w:rsidR="00416230">
        <w:rPr>
          <w:sz w:val="10"/>
          <w:szCs w:val="10"/>
          <w:lang w:val="en-US"/>
        </w:rPr>
        <w:t xml:space="preserve"> (page 85)</w:t>
      </w:r>
    </w:p>
    <w:p w14:paraId="0C39D467" w14:textId="24CEB27F" w:rsidR="00395EAF" w:rsidRDefault="00395EAF" w:rsidP="00872DDA">
      <w:pPr>
        <w:pStyle w:val="ListParagraph"/>
        <w:numPr>
          <w:ilvl w:val="1"/>
          <w:numId w:val="1"/>
        </w:numPr>
        <w:ind w:left="284" w:hanging="142"/>
        <w:rPr>
          <w:sz w:val="10"/>
          <w:szCs w:val="10"/>
          <w:lang w:val="en-US"/>
        </w:rPr>
      </w:pPr>
      <w:r>
        <w:rPr>
          <w:sz w:val="10"/>
          <w:szCs w:val="10"/>
          <w:lang w:val="en-US"/>
        </w:rPr>
        <w:t>Unbalanced:</w:t>
      </w:r>
    </w:p>
    <w:p w14:paraId="28EC6293" w14:textId="59EB3C90" w:rsidR="00872DDA" w:rsidRDefault="00872DDA" w:rsidP="00872DDA">
      <w:pPr>
        <w:pStyle w:val="ListParagraph"/>
        <w:numPr>
          <w:ilvl w:val="0"/>
          <w:numId w:val="1"/>
        </w:numPr>
        <w:ind w:left="142" w:hanging="142"/>
        <w:rPr>
          <w:sz w:val="10"/>
          <w:szCs w:val="10"/>
          <w:lang w:val="en-US"/>
        </w:rPr>
      </w:pPr>
      <w:r>
        <w:rPr>
          <w:sz w:val="10"/>
          <w:szCs w:val="10"/>
          <w:lang w:val="en-US"/>
        </w:rPr>
        <w:t>Fixed and random effects</w:t>
      </w:r>
    </w:p>
    <w:p w14:paraId="0F8E740D" w14:textId="27F1CEEA" w:rsidR="00872DDA" w:rsidRDefault="00872DDA" w:rsidP="00872DDA">
      <w:pPr>
        <w:pStyle w:val="ListParagraph"/>
        <w:numPr>
          <w:ilvl w:val="1"/>
          <w:numId w:val="1"/>
        </w:numPr>
        <w:ind w:left="284" w:hanging="142"/>
        <w:rPr>
          <w:sz w:val="10"/>
          <w:szCs w:val="10"/>
          <w:lang w:val="en-US"/>
        </w:rPr>
      </w:pPr>
      <w:r>
        <w:rPr>
          <w:sz w:val="10"/>
          <w:szCs w:val="10"/>
          <w:lang w:val="en-US"/>
        </w:rPr>
        <w:t>Point 1</w:t>
      </w:r>
    </w:p>
    <w:p w14:paraId="3095E340" w14:textId="24F5044A" w:rsidR="00395EAF" w:rsidRDefault="00395EAF" w:rsidP="00395EAF">
      <w:pPr>
        <w:rPr>
          <w:sz w:val="10"/>
          <w:szCs w:val="10"/>
          <w:u w:val="single"/>
          <w:lang w:val="en-US"/>
        </w:rPr>
      </w:pPr>
      <w:r w:rsidRPr="00BB7F37">
        <w:rPr>
          <w:sz w:val="10"/>
          <w:szCs w:val="10"/>
          <w:u w:val="single"/>
          <w:lang w:val="en-US"/>
        </w:rPr>
        <w:t xml:space="preserve">Chapter </w:t>
      </w:r>
      <w:r>
        <w:rPr>
          <w:sz w:val="10"/>
          <w:szCs w:val="10"/>
          <w:u w:val="single"/>
          <w:lang w:val="en-US"/>
        </w:rPr>
        <w:t>10</w:t>
      </w:r>
      <w:r w:rsidRPr="00BB7F37">
        <w:rPr>
          <w:sz w:val="10"/>
          <w:szCs w:val="10"/>
          <w:u w:val="single"/>
          <w:lang w:val="en-US"/>
        </w:rPr>
        <w:t>:</w:t>
      </w:r>
      <w:r>
        <w:rPr>
          <w:sz w:val="10"/>
          <w:szCs w:val="10"/>
          <w:u w:val="single"/>
          <w:lang w:val="en-US"/>
        </w:rPr>
        <w:t xml:space="preserve"> </w:t>
      </w:r>
      <w:r>
        <w:rPr>
          <w:sz w:val="10"/>
          <w:szCs w:val="10"/>
          <w:u w:val="single"/>
          <w:lang w:val="en-US"/>
        </w:rPr>
        <w:t xml:space="preserve">Linear regression and </w:t>
      </w:r>
      <w:proofErr w:type="spellStart"/>
      <w:r>
        <w:rPr>
          <w:sz w:val="10"/>
          <w:szCs w:val="10"/>
          <w:u w:val="single"/>
          <w:lang w:val="en-US"/>
        </w:rPr>
        <w:t>correlation</w:t>
      </w:r>
      <w:proofErr w:type="spellEnd"/>
    </w:p>
    <w:p w14:paraId="029BBEAE" w14:textId="3810216F" w:rsidR="00395EAF" w:rsidRDefault="000E5499" w:rsidP="00395EAF">
      <w:pPr>
        <w:rPr>
          <w:sz w:val="10"/>
          <w:szCs w:val="10"/>
          <w:lang w:val="en-US"/>
        </w:rPr>
      </w:pPr>
      <w:r>
        <w:rPr>
          <w:sz w:val="10"/>
          <w:szCs w:val="10"/>
          <w:lang w:val="en-US"/>
        </w:rPr>
        <w:t>Simple linear regression: only one exposure variable is considered; y = mx + c where only one x</w:t>
      </w:r>
    </w:p>
    <w:p w14:paraId="5DDF7651" w14:textId="0D9A3A97" w:rsidR="00BE6B00" w:rsidRDefault="00BE6B00" w:rsidP="008A3F9B">
      <w:pPr>
        <w:pStyle w:val="ListParagraph"/>
        <w:numPr>
          <w:ilvl w:val="0"/>
          <w:numId w:val="1"/>
        </w:numPr>
        <w:ind w:left="142" w:hanging="142"/>
        <w:rPr>
          <w:sz w:val="10"/>
          <w:szCs w:val="10"/>
          <w:lang w:val="en-US"/>
        </w:rPr>
      </w:pPr>
      <w:r w:rsidRPr="008B3D24">
        <w:rPr>
          <w:color w:val="ED7D31" w:themeColor="accent2"/>
          <w:sz w:val="10"/>
          <w:szCs w:val="10"/>
          <w:lang w:val="en-US"/>
        </w:rPr>
        <w:t>Linear regression</w:t>
      </w:r>
      <w:r>
        <w:rPr>
          <w:sz w:val="10"/>
          <w:szCs w:val="10"/>
          <w:lang w:val="en-US"/>
        </w:rPr>
        <w:t xml:space="preserve">: equation used is y = beta0 + beta1*x aka c + mx where m is gradient, found </w:t>
      </w:r>
      <w:proofErr w:type="spellStart"/>
      <w:r>
        <w:rPr>
          <w:sz w:val="10"/>
          <w:szCs w:val="10"/>
          <w:lang w:val="en-US"/>
        </w:rPr>
        <w:t>by</w:t>
      </w:r>
      <w:proofErr w:type="spellEnd"/>
      <w:r>
        <w:rPr>
          <w:sz w:val="10"/>
          <w:szCs w:val="10"/>
          <w:lang w:val="en-US"/>
        </w:rPr>
        <w:t xml:space="preserve"> change y/change x aka rise/run and c is the y intercept where x=0</w:t>
      </w:r>
      <w:r w:rsidR="008A3F9B">
        <w:rPr>
          <w:sz w:val="10"/>
          <w:szCs w:val="10"/>
          <w:lang w:val="en-US"/>
        </w:rPr>
        <w:t>.</w:t>
      </w:r>
    </w:p>
    <w:p w14:paraId="70C671F1" w14:textId="65D26CCC" w:rsidR="008A3F9B" w:rsidRDefault="008A3F9B" w:rsidP="008A3F9B">
      <w:pPr>
        <w:pStyle w:val="ListParagraph"/>
        <w:numPr>
          <w:ilvl w:val="1"/>
          <w:numId w:val="1"/>
        </w:numPr>
        <w:ind w:left="284" w:hanging="142"/>
        <w:rPr>
          <w:sz w:val="10"/>
          <w:szCs w:val="10"/>
          <w:lang w:val="en-US"/>
        </w:rPr>
      </w:pPr>
      <w:r w:rsidRPr="008B3D24">
        <w:rPr>
          <w:color w:val="ED7D31" w:themeColor="accent2"/>
          <w:sz w:val="10"/>
          <w:szCs w:val="10"/>
          <w:lang w:val="en-US"/>
        </w:rPr>
        <w:lastRenderedPageBreak/>
        <w:t xml:space="preserve">Parameters </w:t>
      </w:r>
      <w:r>
        <w:rPr>
          <w:sz w:val="10"/>
          <w:szCs w:val="10"/>
          <w:lang w:val="en-US"/>
        </w:rPr>
        <w:t>are estimated via least squares:</w:t>
      </w:r>
      <w:r w:rsidR="000674A1">
        <w:rPr>
          <w:sz w:val="10"/>
          <w:szCs w:val="10"/>
          <w:lang w:val="en-US"/>
        </w:rPr>
        <w:t xml:space="preserve"> </w:t>
      </w:r>
      <w:r w:rsidR="000674A1" w:rsidRPr="009D4A01">
        <w:rPr>
          <w:color w:val="FF40FF"/>
          <w:sz w:val="10"/>
          <w:szCs w:val="10"/>
          <w:lang w:val="en-US"/>
        </w:rPr>
        <w:t>m=bet</w:t>
      </w:r>
      <w:r w:rsidR="009D4A01" w:rsidRPr="009D4A01">
        <w:rPr>
          <w:color w:val="FF40FF"/>
          <w:sz w:val="10"/>
          <w:szCs w:val="10"/>
          <w:lang w:val="en-US"/>
        </w:rPr>
        <w:t>a1</w:t>
      </w:r>
      <w:r w:rsidR="000674A1" w:rsidRPr="009D4A01">
        <w:rPr>
          <w:color w:val="FF40FF"/>
          <w:sz w:val="10"/>
          <w:szCs w:val="10"/>
          <w:lang w:val="en-US"/>
        </w:rPr>
        <w:t>=</w:t>
      </w:r>
      <w:r w:rsidR="009D4A01" w:rsidRPr="009D4A01">
        <w:rPr>
          <w:color w:val="FF40FF"/>
          <w:sz w:val="10"/>
          <w:szCs w:val="10"/>
          <w:lang w:val="en-US"/>
        </w:rPr>
        <w:t>sum[(x-</w:t>
      </w:r>
      <w:proofErr w:type="spellStart"/>
      <w:r w:rsidR="009D4A01" w:rsidRPr="009D4A01">
        <w:rPr>
          <w:color w:val="FF40FF"/>
          <w:sz w:val="10"/>
          <w:szCs w:val="10"/>
          <w:lang w:val="en-US"/>
        </w:rPr>
        <w:t>xbar</w:t>
      </w:r>
      <w:proofErr w:type="spellEnd"/>
      <w:r w:rsidR="009D4A01" w:rsidRPr="009D4A01">
        <w:rPr>
          <w:color w:val="FF40FF"/>
          <w:sz w:val="10"/>
          <w:szCs w:val="10"/>
          <w:lang w:val="en-US"/>
        </w:rPr>
        <w:t>)(y-</w:t>
      </w:r>
      <w:proofErr w:type="spellStart"/>
      <w:r w:rsidR="009D4A01" w:rsidRPr="009D4A01">
        <w:rPr>
          <w:color w:val="FF40FF"/>
          <w:sz w:val="10"/>
          <w:szCs w:val="10"/>
          <w:lang w:val="en-US"/>
        </w:rPr>
        <w:t>ybar</w:t>
      </w:r>
      <w:proofErr w:type="spellEnd"/>
      <w:r w:rsidR="009D4A01" w:rsidRPr="009D4A01">
        <w:rPr>
          <w:color w:val="FF40FF"/>
          <w:sz w:val="10"/>
          <w:szCs w:val="10"/>
          <w:lang w:val="en-US"/>
        </w:rPr>
        <w:t>)]/sum[(x-</w:t>
      </w:r>
      <w:proofErr w:type="spellStart"/>
      <w:r w:rsidR="009D4A01" w:rsidRPr="009D4A01">
        <w:rPr>
          <w:color w:val="FF40FF"/>
          <w:sz w:val="10"/>
          <w:szCs w:val="10"/>
          <w:lang w:val="en-US"/>
        </w:rPr>
        <w:t>xbar</w:t>
      </w:r>
      <w:proofErr w:type="spellEnd"/>
      <w:r w:rsidR="009D4A01" w:rsidRPr="009D4A01">
        <w:rPr>
          <w:color w:val="FF40FF"/>
          <w:sz w:val="10"/>
          <w:szCs w:val="10"/>
          <w:lang w:val="en-US"/>
        </w:rPr>
        <w:t>)^2]</w:t>
      </w:r>
      <w:r w:rsidR="009D4A01">
        <w:rPr>
          <w:sz w:val="10"/>
          <w:szCs w:val="10"/>
          <w:lang w:val="en-US"/>
        </w:rPr>
        <w:t xml:space="preserve"> and </w:t>
      </w:r>
      <w:r w:rsidR="009D4A01" w:rsidRPr="009D4A01">
        <w:rPr>
          <w:color w:val="FF40FF"/>
          <w:sz w:val="10"/>
          <w:szCs w:val="10"/>
          <w:lang w:val="en-US"/>
        </w:rPr>
        <w:t>c=beta0=</w:t>
      </w:r>
      <w:proofErr w:type="spellStart"/>
      <w:r w:rsidR="009D4A01" w:rsidRPr="009D4A01">
        <w:rPr>
          <w:color w:val="FF40FF"/>
          <w:sz w:val="10"/>
          <w:szCs w:val="10"/>
          <w:lang w:val="en-US"/>
        </w:rPr>
        <w:t>ybar</w:t>
      </w:r>
      <w:proofErr w:type="spellEnd"/>
      <w:r w:rsidR="009D4A01" w:rsidRPr="009D4A01">
        <w:rPr>
          <w:color w:val="FF40FF"/>
          <w:sz w:val="10"/>
          <w:szCs w:val="10"/>
          <w:lang w:val="en-US"/>
        </w:rPr>
        <w:t xml:space="preserve"> – beta1*</w:t>
      </w:r>
      <w:proofErr w:type="spellStart"/>
      <w:r w:rsidR="009D4A01" w:rsidRPr="009D4A01">
        <w:rPr>
          <w:color w:val="FF40FF"/>
          <w:sz w:val="10"/>
          <w:szCs w:val="10"/>
          <w:lang w:val="en-US"/>
        </w:rPr>
        <w:t>xbar</w:t>
      </w:r>
      <w:proofErr w:type="spellEnd"/>
      <w:r w:rsidR="009D4A01">
        <w:rPr>
          <w:sz w:val="10"/>
          <w:szCs w:val="10"/>
          <w:lang w:val="en-US"/>
        </w:rPr>
        <w:t xml:space="preserve">. </w:t>
      </w:r>
    </w:p>
    <w:p w14:paraId="7604F594" w14:textId="0FC3DE05" w:rsidR="009D4A01" w:rsidRDefault="009D4A01" w:rsidP="008A3F9B">
      <w:pPr>
        <w:pStyle w:val="ListParagraph"/>
        <w:numPr>
          <w:ilvl w:val="1"/>
          <w:numId w:val="1"/>
        </w:numPr>
        <w:ind w:left="284" w:hanging="142"/>
        <w:rPr>
          <w:sz w:val="10"/>
          <w:szCs w:val="10"/>
          <w:lang w:val="en-US"/>
        </w:rPr>
      </w:pPr>
      <w:r w:rsidRPr="008B3D24">
        <w:rPr>
          <w:color w:val="ED7D31" w:themeColor="accent2"/>
          <w:sz w:val="10"/>
          <w:szCs w:val="10"/>
          <w:lang w:val="en-US"/>
        </w:rPr>
        <w:t>Sampling variation</w:t>
      </w:r>
      <w:r>
        <w:rPr>
          <w:sz w:val="10"/>
          <w:szCs w:val="10"/>
          <w:lang w:val="en-US"/>
        </w:rPr>
        <w:t xml:space="preserve">: </w:t>
      </w:r>
      <w:r>
        <w:rPr>
          <w:sz w:val="10"/>
          <w:szCs w:val="10"/>
          <w:lang w:val="en-US"/>
        </w:rPr>
        <w:t>Calculated values are estimates of the population values of the intercept and slope and are thus subject to sampling variation</w:t>
      </w:r>
      <w:r w:rsidR="004748E1">
        <w:rPr>
          <w:sz w:val="10"/>
          <w:szCs w:val="10"/>
          <w:lang w:val="en-US"/>
        </w:rPr>
        <w:t xml:space="preserve">. Thus, precision is measured via standard errors. </w:t>
      </w:r>
      <w:r w:rsidR="004748E1" w:rsidRPr="0003793C">
        <w:rPr>
          <w:color w:val="FF40FF"/>
          <w:sz w:val="10"/>
          <w:szCs w:val="10"/>
          <w:lang w:val="en-US"/>
        </w:rPr>
        <w:t xml:space="preserve">Standard error </w:t>
      </w:r>
      <w:proofErr w:type="spellStart"/>
      <w:r w:rsidR="004748E1" w:rsidRPr="0003793C">
        <w:rPr>
          <w:color w:val="FF40FF"/>
          <w:sz w:val="10"/>
          <w:szCs w:val="10"/>
          <w:lang w:val="en-US"/>
        </w:rPr>
        <w:t>wrt</w:t>
      </w:r>
      <w:proofErr w:type="spellEnd"/>
      <w:r w:rsidR="004748E1" w:rsidRPr="0003793C">
        <w:rPr>
          <w:color w:val="FF40FF"/>
          <w:sz w:val="10"/>
          <w:szCs w:val="10"/>
          <w:lang w:val="en-US"/>
        </w:rPr>
        <w:t xml:space="preserve"> gradient beta1 = s/sqrt( sum(x-</w:t>
      </w:r>
      <w:proofErr w:type="spellStart"/>
      <w:r w:rsidR="004748E1" w:rsidRPr="0003793C">
        <w:rPr>
          <w:color w:val="FF40FF"/>
          <w:sz w:val="10"/>
          <w:szCs w:val="10"/>
          <w:lang w:val="en-US"/>
        </w:rPr>
        <w:t>xbar</w:t>
      </w:r>
      <w:proofErr w:type="spellEnd"/>
      <w:r w:rsidR="004748E1" w:rsidRPr="0003793C">
        <w:rPr>
          <w:color w:val="FF40FF"/>
          <w:sz w:val="10"/>
          <w:szCs w:val="10"/>
          <w:lang w:val="en-US"/>
        </w:rPr>
        <w:t>)^2 )</w:t>
      </w:r>
      <w:r w:rsidR="004748E1">
        <w:rPr>
          <w:sz w:val="10"/>
          <w:szCs w:val="10"/>
          <w:lang w:val="en-US"/>
        </w:rPr>
        <w:t xml:space="preserve"> and </w:t>
      </w:r>
      <w:r w:rsidR="004748E1" w:rsidRPr="0003793C">
        <w:rPr>
          <w:color w:val="FF40FF"/>
          <w:sz w:val="10"/>
          <w:szCs w:val="10"/>
          <w:lang w:val="en-US"/>
        </w:rPr>
        <w:t xml:space="preserve">standard error </w:t>
      </w:r>
      <w:proofErr w:type="spellStart"/>
      <w:r w:rsidR="004748E1" w:rsidRPr="0003793C">
        <w:rPr>
          <w:color w:val="FF40FF"/>
          <w:sz w:val="10"/>
          <w:szCs w:val="10"/>
          <w:lang w:val="en-US"/>
        </w:rPr>
        <w:t>wrt</w:t>
      </w:r>
      <w:proofErr w:type="spellEnd"/>
      <w:r w:rsidR="004748E1" w:rsidRPr="0003793C">
        <w:rPr>
          <w:color w:val="FF40FF"/>
          <w:sz w:val="10"/>
          <w:szCs w:val="10"/>
          <w:lang w:val="en-US"/>
        </w:rPr>
        <w:t xml:space="preserve"> intercept beta0 = s*sqrt( 1/n + xbar^2/sum(x-</w:t>
      </w:r>
      <w:proofErr w:type="spellStart"/>
      <w:r w:rsidR="004748E1" w:rsidRPr="0003793C">
        <w:rPr>
          <w:color w:val="FF40FF"/>
          <w:sz w:val="10"/>
          <w:szCs w:val="10"/>
          <w:lang w:val="en-US"/>
        </w:rPr>
        <w:t>xbar</w:t>
      </w:r>
      <w:proofErr w:type="spellEnd"/>
      <w:r w:rsidR="004748E1" w:rsidRPr="0003793C">
        <w:rPr>
          <w:color w:val="FF40FF"/>
          <w:sz w:val="10"/>
          <w:szCs w:val="10"/>
          <w:lang w:val="en-US"/>
        </w:rPr>
        <w:t>)^2 )</w:t>
      </w:r>
      <w:r w:rsidR="004748E1">
        <w:rPr>
          <w:sz w:val="10"/>
          <w:szCs w:val="10"/>
          <w:lang w:val="en-US"/>
        </w:rPr>
        <w:t xml:space="preserve">. Standard deviation of the points about the line = </w:t>
      </w:r>
      <w:r w:rsidR="004748E1" w:rsidRPr="0003793C">
        <w:rPr>
          <w:color w:val="FF40FF"/>
          <w:sz w:val="10"/>
          <w:szCs w:val="10"/>
          <w:lang w:val="en-US"/>
        </w:rPr>
        <w:t>s = sqrt( [sum(y-</w:t>
      </w:r>
      <w:proofErr w:type="spellStart"/>
      <w:r w:rsidR="004748E1" w:rsidRPr="0003793C">
        <w:rPr>
          <w:color w:val="FF40FF"/>
          <w:sz w:val="10"/>
          <w:szCs w:val="10"/>
          <w:lang w:val="en-US"/>
        </w:rPr>
        <w:t>ybar</w:t>
      </w:r>
      <w:proofErr w:type="spellEnd"/>
      <w:r w:rsidR="004748E1" w:rsidRPr="0003793C">
        <w:rPr>
          <w:color w:val="FF40FF"/>
          <w:sz w:val="10"/>
          <w:szCs w:val="10"/>
          <w:lang w:val="en-US"/>
        </w:rPr>
        <w:t>)^2 – beta1^2 * sum(x-</w:t>
      </w:r>
      <w:proofErr w:type="spellStart"/>
      <w:r w:rsidR="004748E1" w:rsidRPr="0003793C">
        <w:rPr>
          <w:color w:val="FF40FF"/>
          <w:sz w:val="10"/>
          <w:szCs w:val="10"/>
          <w:lang w:val="en-US"/>
        </w:rPr>
        <w:t>xbar</w:t>
      </w:r>
      <w:proofErr w:type="spellEnd"/>
      <w:r w:rsidR="004748E1" w:rsidRPr="0003793C">
        <w:rPr>
          <w:color w:val="FF40FF"/>
          <w:sz w:val="10"/>
          <w:szCs w:val="10"/>
          <w:lang w:val="en-US"/>
        </w:rPr>
        <w:t>)^2] / (n-2) )</w:t>
      </w:r>
      <w:r w:rsidR="004748E1">
        <w:rPr>
          <w:sz w:val="10"/>
          <w:szCs w:val="10"/>
          <w:lang w:val="en-US"/>
        </w:rPr>
        <w:t>.</w:t>
      </w:r>
      <w:r w:rsidR="0050498D">
        <w:rPr>
          <w:sz w:val="10"/>
          <w:szCs w:val="10"/>
          <w:lang w:val="en-US"/>
        </w:rPr>
        <w:t xml:space="preserve"> Thus, standard deviation has n-2 </w:t>
      </w:r>
      <w:proofErr w:type="spellStart"/>
      <w:r w:rsidR="0050498D">
        <w:rPr>
          <w:sz w:val="10"/>
          <w:szCs w:val="10"/>
          <w:lang w:val="en-US"/>
        </w:rPr>
        <w:t>df</w:t>
      </w:r>
      <w:proofErr w:type="spellEnd"/>
      <w:r w:rsidR="0050498D">
        <w:rPr>
          <w:sz w:val="10"/>
          <w:szCs w:val="10"/>
          <w:lang w:val="en-US"/>
        </w:rPr>
        <w:t xml:space="preserve"> aka sample size – no. of parameters for regression equation (2)</w:t>
      </w:r>
    </w:p>
    <w:p w14:paraId="276C6E1A" w14:textId="2E51340D" w:rsidR="00BE6B00" w:rsidRDefault="00BE6B00" w:rsidP="008A3F9B">
      <w:pPr>
        <w:pStyle w:val="ListParagraph"/>
        <w:numPr>
          <w:ilvl w:val="0"/>
          <w:numId w:val="1"/>
        </w:numPr>
        <w:ind w:left="142" w:hanging="142"/>
        <w:rPr>
          <w:sz w:val="10"/>
          <w:szCs w:val="10"/>
          <w:lang w:val="en-US"/>
        </w:rPr>
      </w:pPr>
      <w:r>
        <w:rPr>
          <w:sz w:val="10"/>
          <w:szCs w:val="10"/>
          <w:lang w:val="en-US"/>
        </w:rPr>
        <w:t>Correlation</w:t>
      </w:r>
    </w:p>
    <w:p w14:paraId="7C46A638" w14:textId="330488BD" w:rsidR="00BE6B00" w:rsidRDefault="00BE6B00" w:rsidP="008A3F9B">
      <w:pPr>
        <w:pStyle w:val="ListParagraph"/>
        <w:numPr>
          <w:ilvl w:val="0"/>
          <w:numId w:val="1"/>
        </w:numPr>
        <w:ind w:left="142" w:hanging="142"/>
        <w:rPr>
          <w:sz w:val="10"/>
          <w:szCs w:val="10"/>
          <w:lang w:val="en-US"/>
        </w:rPr>
      </w:pPr>
      <w:r>
        <w:rPr>
          <w:sz w:val="10"/>
          <w:szCs w:val="10"/>
          <w:lang w:val="en-US"/>
        </w:rPr>
        <w:t>Using variance approach for simple linear regression</w:t>
      </w:r>
    </w:p>
    <w:p w14:paraId="4FFE7E05" w14:textId="1F302FD7" w:rsidR="00BE6B00" w:rsidRPr="00BE6B00" w:rsidRDefault="00BE6B00" w:rsidP="008A3F9B">
      <w:pPr>
        <w:pStyle w:val="ListParagraph"/>
        <w:numPr>
          <w:ilvl w:val="0"/>
          <w:numId w:val="1"/>
        </w:numPr>
        <w:ind w:left="142" w:hanging="142"/>
        <w:rPr>
          <w:sz w:val="10"/>
          <w:szCs w:val="10"/>
          <w:lang w:val="en-US"/>
        </w:rPr>
      </w:pPr>
      <w:r>
        <w:rPr>
          <w:sz w:val="10"/>
          <w:szCs w:val="10"/>
          <w:lang w:val="en-US"/>
        </w:rPr>
        <w:t>Correlation coefficient and variance analysis</w:t>
      </w:r>
    </w:p>
    <w:p w14:paraId="590C7FFE" w14:textId="4F972B15" w:rsidR="00FB203D" w:rsidRDefault="00FB203D" w:rsidP="00395EAF">
      <w:pPr>
        <w:rPr>
          <w:sz w:val="10"/>
          <w:szCs w:val="10"/>
          <w:lang w:val="en-US"/>
        </w:rPr>
      </w:pPr>
    </w:p>
    <w:p w14:paraId="7FC4B5E8" w14:textId="4D40229D" w:rsidR="00FB203D" w:rsidRDefault="00FB203D" w:rsidP="00FB203D">
      <w:pPr>
        <w:rPr>
          <w:sz w:val="10"/>
          <w:szCs w:val="10"/>
          <w:u w:val="single"/>
          <w:lang w:val="en-US"/>
        </w:rPr>
      </w:pPr>
      <w:r w:rsidRPr="00BB7F37">
        <w:rPr>
          <w:sz w:val="10"/>
          <w:szCs w:val="10"/>
          <w:u w:val="single"/>
          <w:lang w:val="en-US"/>
        </w:rPr>
        <w:t xml:space="preserve">Chapter </w:t>
      </w:r>
      <w:r>
        <w:rPr>
          <w:sz w:val="10"/>
          <w:szCs w:val="10"/>
          <w:u w:val="single"/>
          <w:lang w:val="en-US"/>
        </w:rPr>
        <w:t>1</w:t>
      </w:r>
      <w:r>
        <w:rPr>
          <w:sz w:val="10"/>
          <w:szCs w:val="10"/>
          <w:u w:val="single"/>
          <w:lang w:val="en-US"/>
        </w:rPr>
        <w:t>2</w:t>
      </w:r>
      <w:r w:rsidRPr="00BB7F37">
        <w:rPr>
          <w:sz w:val="10"/>
          <w:szCs w:val="10"/>
          <w:u w:val="single"/>
          <w:lang w:val="en-US"/>
        </w:rPr>
        <w:t>:</w:t>
      </w:r>
      <w:r>
        <w:rPr>
          <w:sz w:val="10"/>
          <w:szCs w:val="10"/>
          <w:u w:val="single"/>
          <w:lang w:val="en-US"/>
        </w:rPr>
        <w:t xml:space="preserve"> </w:t>
      </w:r>
      <w:r>
        <w:rPr>
          <w:sz w:val="10"/>
          <w:szCs w:val="10"/>
          <w:u w:val="single"/>
          <w:lang w:val="en-US"/>
        </w:rPr>
        <w:t>Goodness of fit and regression diagnostics</w:t>
      </w:r>
    </w:p>
    <w:p w14:paraId="38837659" w14:textId="77777777" w:rsidR="00FB203D" w:rsidRPr="00395EAF" w:rsidRDefault="00FB203D" w:rsidP="00FB203D">
      <w:pPr>
        <w:rPr>
          <w:sz w:val="10"/>
          <w:szCs w:val="10"/>
          <w:lang w:val="en-US"/>
        </w:rPr>
      </w:pPr>
      <w:r>
        <w:rPr>
          <w:sz w:val="10"/>
          <w:szCs w:val="10"/>
          <w:lang w:val="en-US"/>
        </w:rPr>
        <w:t>Used when the</w:t>
      </w:r>
    </w:p>
    <w:p w14:paraId="755CAF79" w14:textId="77777777" w:rsidR="00FB203D" w:rsidRPr="00395EAF" w:rsidRDefault="00FB203D" w:rsidP="00395EAF">
      <w:pPr>
        <w:rPr>
          <w:sz w:val="10"/>
          <w:szCs w:val="10"/>
          <w:lang w:val="en-US"/>
        </w:rPr>
      </w:pPr>
    </w:p>
    <w:p w14:paraId="396FD2EA" w14:textId="77777777" w:rsidR="00872DDA" w:rsidRPr="00872DDA" w:rsidRDefault="00872DDA" w:rsidP="00872DDA">
      <w:pPr>
        <w:rPr>
          <w:sz w:val="10"/>
          <w:szCs w:val="10"/>
          <w:lang w:val="en-US"/>
        </w:rPr>
      </w:pPr>
    </w:p>
    <w:p w14:paraId="40B0C937" w14:textId="77777777" w:rsidR="00BB7F37" w:rsidRDefault="00BB7F37" w:rsidP="00BB7F37">
      <w:pPr>
        <w:rPr>
          <w:b/>
          <w:bCs/>
          <w:sz w:val="10"/>
          <w:szCs w:val="10"/>
          <w:lang w:val="en-US"/>
        </w:rPr>
      </w:pPr>
    </w:p>
    <w:p w14:paraId="3EDEAD3F" w14:textId="77777777" w:rsidR="00BB7F37" w:rsidRPr="00650958" w:rsidRDefault="00BB7F37">
      <w:pPr>
        <w:rPr>
          <w:b/>
          <w:bCs/>
          <w:sz w:val="10"/>
          <w:szCs w:val="10"/>
          <w:lang w:val="en-US"/>
        </w:rPr>
      </w:pPr>
    </w:p>
    <w:sectPr w:rsidR="00BB7F37" w:rsidRPr="00650958" w:rsidSect="0020086A">
      <w:pgSz w:w="16820" w:h="11900" w:orient="landscape"/>
      <w:pgMar w:top="720" w:right="720" w:bottom="720" w:left="720" w:header="708" w:footer="708" w:gutter="0"/>
      <w:cols w:num="3"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DB7B29"/>
    <w:multiLevelType w:val="hybridMultilevel"/>
    <w:tmpl w:val="ED1CED5E"/>
    <w:lvl w:ilvl="0" w:tplc="E65E1FEA">
      <w:numFmt w:val="bullet"/>
      <w:lvlText w:val=""/>
      <w:lvlJc w:val="left"/>
      <w:pPr>
        <w:ind w:left="720" w:hanging="360"/>
      </w:pPr>
      <w:rPr>
        <w:rFonts w:ascii="Symbol" w:eastAsia="Times New Roman" w:hAnsi="Symbol" w:cstheme="minorBidi" w:hint="default"/>
        <w:color w:val="000000" w:themeColor="text1"/>
      </w:rPr>
    </w:lvl>
    <w:lvl w:ilvl="1" w:tplc="08090003">
      <w:start w:val="1"/>
      <w:numFmt w:val="bullet"/>
      <w:lvlText w:val="o"/>
      <w:lvlJc w:val="left"/>
      <w:pPr>
        <w:ind w:left="1440" w:hanging="360"/>
      </w:pPr>
      <w:rPr>
        <w:rFonts w:ascii="Courier New" w:hAnsi="Courier New" w:cs="Courier New" w:hint="default"/>
      </w:rPr>
    </w:lvl>
    <w:lvl w:ilvl="2" w:tplc="877408DC">
      <w:start w:val="1"/>
      <w:numFmt w:val="bullet"/>
      <w:lvlText w:val=""/>
      <w:lvlJc w:val="left"/>
      <w:pPr>
        <w:ind w:left="2160" w:hanging="360"/>
      </w:pPr>
      <w:rPr>
        <w:rFonts w:ascii="Wingdings" w:hAnsi="Wingdings" w:hint="default"/>
        <w:color w:val="000000" w:themeColor="text1"/>
      </w:rPr>
    </w:lvl>
    <w:lvl w:ilvl="3" w:tplc="C976399A">
      <w:start w:val="1"/>
      <w:numFmt w:val="bullet"/>
      <w:lvlText w:val=""/>
      <w:lvlJc w:val="left"/>
      <w:pPr>
        <w:ind w:left="2880" w:hanging="360"/>
      </w:pPr>
      <w:rPr>
        <w:rFonts w:ascii="Symbol" w:hAnsi="Symbol" w:hint="default"/>
        <w:color w:val="auto"/>
      </w:rPr>
    </w:lvl>
    <w:lvl w:ilvl="4" w:tplc="BCFCB08E">
      <w:start w:val="1"/>
      <w:numFmt w:val="bullet"/>
      <w:lvlText w:val="o"/>
      <w:lvlJc w:val="left"/>
      <w:pPr>
        <w:ind w:left="3600" w:hanging="360"/>
      </w:pPr>
      <w:rPr>
        <w:rFonts w:ascii="Courier New" w:hAnsi="Courier New" w:cs="Courier New" w:hint="default"/>
        <w:color w:val="auto"/>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84519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7"/>
  <w:proofState w:spelling="clean"/>
  <w:defaultTabStop w:val="720"/>
  <w:evenAndOddHeaders/>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86A"/>
    <w:rsid w:val="0000376F"/>
    <w:rsid w:val="0003793C"/>
    <w:rsid w:val="000674A1"/>
    <w:rsid w:val="000835CB"/>
    <w:rsid w:val="00084430"/>
    <w:rsid w:val="000A6609"/>
    <w:rsid w:val="000D49F2"/>
    <w:rsid w:val="000E5499"/>
    <w:rsid w:val="000F4760"/>
    <w:rsid w:val="0011333D"/>
    <w:rsid w:val="00133711"/>
    <w:rsid w:val="00136946"/>
    <w:rsid w:val="00156307"/>
    <w:rsid w:val="00167B85"/>
    <w:rsid w:val="00174F70"/>
    <w:rsid w:val="001832A8"/>
    <w:rsid w:val="001A4680"/>
    <w:rsid w:val="001D0808"/>
    <w:rsid w:val="001D49CB"/>
    <w:rsid w:val="001E2818"/>
    <w:rsid w:val="0020086A"/>
    <w:rsid w:val="00214F34"/>
    <w:rsid w:val="00220717"/>
    <w:rsid w:val="0023573C"/>
    <w:rsid w:val="00273603"/>
    <w:rsid w:val="002868E0"/>
    <w:rsid w:val="002931B7"/>
    <w:rsid w:val="00294FD8"/>
    <w:rsid w:val="002B3B20"/>
    <w:rsid w:val="002D10E4"/>
    <w:rsid w:val="002D1C5B"/>
    <w:rsid w:val="002E7B96"/>
    <w:rsid w:val="002F7379"/>
    <w:rsid w:val="00360DBA"/>
    <w:rsid w:val="00372215"/>
    <w:rsid w:val="003857F8"/>
    <w:rsid w:val="00395EAF"/>
    <w:rsid w:val="003B58F9"/>
    <w:rsid w:val="003E322F"/>
    <w:rsid w:val="003E746E"/>
    <w:rsid w:val="00405536"/>
    <w:rsid w:val="00416230"/>
    <w:rsid w:val="00416A7B"/>
    <w:rsid w:val="004501D7"/>
    <w:rsid w:val="00454890"/>
    <w:rsid w:val="00463F27"/>
    <w:rsid w:val="004748E1"/>
    <w:rsid w:val="004A5B99"/>
    <w:rsid w:val="004D4773"/>
    <w:rsid w:val="004F15D2"/>
    <w:rsid w:val="004F2AA1"/>
    <w:rsid w:val="00500ECC"/>
    <w:rsid w:val="0050498D"/>
    <w:rsid w:val="00507BF8"/>
    <w:rsid w:val="00511478"/>
    <w:rsid w:val="0055146C"/>
    <w:rsid w:val="005729C6"/>
    <w:rsid w:val="00574434"/>
    <w:rsid w:val="0058552A"/>
    <w:rsid w:val="00587095"/>
    <w:rsid w:val="005A4B5D"/>
    <w:rsid w:val="005B448B"/>
    <w:rsid w:val="005E4766"/>
    <w:rsid w:val="005F69B7"/>
    <w:rsid w:val="006055B8"/>
    <w:rsid w:val="006113E3"/>
    <w:rsid w:val="006133D9"/>
    <w:rsid w:val="00634AF2"/>
    <w:rsid w:val="00635FA8"/>
    <w:rsid w:val="00650958"/>
    <w:rsid w:val="00650B80"/>
    <w:rsid w:val="006519FF"/>
    <w:rsid w:val="00675340"/>
    <w:rsid w:val="0069483B"/>
    <w:rsid w:val="00695F56"/>
    <w:rsid w:val="006E0937"/>
    <w:rsid w:val="006E5F00"/>
    <w:rsid w:val="0070387A"/>
    <w:rsid w:val="00720AD9"/>
    <w:rsid w:val="00724E96"/>
    <w:rsid w:val="007311BD"/>
    <w:rsid w:val="00757160"/>
    <w:rsid w:val="007639A1"/>
    <w:rsid w:val="0076542C"/>
    <w:rsid w:val="0077645E"/>
    <w:rsid w:val="0077737B"/>
    <w:rsid w:val="0078538A"/>
    <w:rsid w:val="007E17DB"/>
    <w:rsid w:val="00806245"/>
    <w:rsid w:val="0082283B"/>
    <w:rsid w:val="0083373A"/>
    <w:rsid w:val="00866A71"/>
    <w:rsid w:val="00867331"/>
    <w:rsid w:val="00870787"/>
    <w:rsid w:val="00872DDA"/>
    <w:rsid w:val="00880AD2"/>
    <w:rsid w:val="00884D8F"/>
    <w:rsid w:val="008A3F9B"/>
    <w:rsid w:val="008B3D24"/>
    <w:rsid w:val="008C4518"/>
    <w:rsid w:val="008C6D20"/>
    <w:rsid w:val="008E1F8E"/>
    <w:rsid w:val="008F1F7B"/>
    <w:rsid w:val="0092598D"/>
    <w:rsid w:val="00944988"/>
    <w:rsid w:val="0097450D"/>
    <w:rsid w:val="00974E52"/>
    <w:rsid w:val="00993DAF"/>
    <w:rsid w:val="0099695B"/>
    <w:rsid w:val="009A33DB"/>
    <w:rsid w:val="009B6A8B"/>
    <w:rsid w:val="009D4A01"/>
    <w:rsid w:val="009E553B"/>
    <w:rsid w:val="009E5CB5"/>
    <w:rsid w:val="009E78FF"/>
    <w:rsid w:val="009F1C4E"/>
    <w:rsid w:val="00A43430"/>
    <w:rsid w:val="00A44F96"/>
    <w:rsid w:val="00A62A88"/>
    <w:rsid w:val="00A708D2"/>
    <w:rsid w:val="00A74C99"/>
    <w:rsid w:val="00A758C1"/>
    <w:rsid w:val="00A950BD"/>
    <w:rsid w:val="00AB548B"/>
    <w:rsid w:val="00AD1A42"/>
    <w:rsid w:val="00AD7914"/>
    <w:rsid w:val="00B32EC6"/>
    <w:rsid w:val="00B367D5"/>
    <w:rsid w:val="00B64A78"/>
    <w:rsid w:val="00B82C9D"/>
    <w:rsid w:val="00B83954"/>
    <w:rsid w:val="00BB7F37"/>
    <w:rsid w:val="00BE6B00"/>
    <w:rsid w:val="00C14D22"/>
    <w:rsid w:val="00C34491"/>
    <w:rsid w:val="00C61313"/>
    <w:rsid w:val="00C92D4B"/>
    <w:rsid w:val="00CE7FF0"/>
    <w:rsid w:val="00CF6767"/>
    <w:rsid w:val="00D24180"/>
    <w:rsid w:val="00D24C83"/>
    <w:rsid w:val="00D45CFC"/>
    <w:rsid w:val="00D46AD7"/>
    <w:rsid w:val="00D521E6"/>
    <w:rsid w:val="00D544FF"/>
    <w:rsid w:val="00D823AB"/>
    <w:rsid w:val="00DE3193"/>
    <w:rsid w:val="00E10402"/>
    <w:rsid w:val="00E177CA"/>
    <w:rsid w:val="00E3490A"/>
    <w:rsid w:val="00E37A24"/>
    <w:rsid w:val="00E74FFC"/>
    <w:rsid w:val="00E764D8"/>
    <w:rsid w:val="00E90C50"/>
    <w:rsid w:val="00EB6E91"/>
    <w:rsid w:val="00EE2297"/>
    <w:rsid w:val="00F202DF"/>
    <w:rsid w:val="00F246E2"/>
    <w:rsid w:val="00F45AAD"/>
    <w:rsid w:val="00F554DA"/>
    <w:rsid w:val="00F55B46"/>
    <w:rsid w:val="00F80FE9"/>
    <w:rsid w:val="00FB203D"/>
    <w:rsid w:val="00FD3A1A"/>
    <w:rsid w:val="00FD593E"/>
  </w:rsids>
  <m:mathPr>
    <m:mathFont m:val="Cambria Math"/>
    <m:brkBin m:val="before"/>
    <m:brkBinSub m:val="--"/>
    <m:smallFrac m:val="0"/>
    <m:dispDef/>
    <m:lMargin m:val="0"/>
    <m:rMargin m:val="0"/>
    <m:defJc m:val="centerGroup"/>
    <m:wrapIndent m:val="1440"/>
    <m:intLim m:val="subSup"/>
    <m:naryLim m:val="undOvr"/>
  </m:mathPr>
  <w:themeFontLang w:val="en-SG"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F857DD"/>
  <w14:defaultImageDpi w14:val="32767"/>
  <w15:chartTrackingRefBased/>
  <w15:docId w15:val="{AD0318CA-C4AA-4F42-9878-2CF99A78E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4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6846078">
      <w:bodyDiv w:val="1"/>
      <w:marLeft w:val="0"/>
      <w:marRight w:val="0"/>
      <w:marTop w:val="0"/>
      <w:marBottom w:val="0"/>
      <w:divBdr>
        <w:top w:val="none" w:sz="0" w:space="0" w:color="auto"/>
        <w:left w:val="none" w:sz="0" w:space="0" w:color="auto"/>
        <w:bottom w:val="none" w:sz="0" w:space="0" w:color="auto"/>
        <w:right w:val="none" w:sz="0" w:space="0" w:color="auto"/>
      </w:divBdr>
      <w:divsChild>
        <w:div w:id="372509726">
          <w:marLeft w:val="0"/>
          <w:marRight w:val="0"/>
          <w:marTop w:val="0"/>
          <w:marBottom w:val="0"/>
          <w:divBdr>
            <w:top w:val="none" w:sz="0" w:space="0" w:color="auto"/>
            <w:left w:val="none" w:sz="0" w:space="0" w:color="auto"/>
            <w:bottom w:val="none" w:sz="0" w:space="0" w:color="auto"/>
            <w:right w:val="none" w:sz="0" w:space="0" w:color="auto"/>
          </w:divBdr>
        </w:div>
        <w:div w:id="1937202476">
          <w:marLeft w:val="0"/>
          <w:marRight w:val="0"/>
          <w:marTop w:val="0"/>
          <w:marBottom w:val="0"/>
          <w:divBdr>
            <w:top w:val="none" w:sz="0" w:space="0" w:color="auto"/>
            <w:left w:val="none" w:sz="0" w:space="0" w:color="auto"/>
            <w:bottom w:val="none" w:sz="0" w:space="0" w:color="auto"/>
            <w:right w:val="none" w:sz="0" w:space="0" w:color="auto"/>
          </w:divBdr>
        </w:div>
        <w:div w:id="2010866167">
          <w:marLeft w:val="0"/>
          <w:marRight w:val="0"/>
          <w:marTop w:val="0"/>
          <w:marBottom w:val="0"/>
          <w:divBdr>
            <w:top w:val="none" w:sz="0" w:space="0" w:color="auto"/>
            <w:left w:val="none" w:sz="0" w:space="0" w:color="auto"/>
            <w:bottom w:val="none" w:sz="0" w:space="0" w:color="auto"/>
            <w:right w:val="none" w:sz="0" w:space="0" w:color="auto"/>
          </w:divBdr>
        </w:div>
        <w:div w:id="1412654966">
          <w:marLeft w:val="0"/>
          <w:marRight w:val="0"/>
          <w:marTop w:val="0"/>
          <w:marBottom w:val="0"/>
          <w:divBdr>
            <w:top w:val="none" w:sz="0" w:space="0" w:color="auto"/>
            <w:left w:val="none" w:sz="0" w:space="0" w:color="auto"/>
            <w:bottom w:val="none" w:sz="0" w:space="0" w:color="auto"/>
            <w:right w:val="none" w:sz="0" w:space="0" w:color="auto"/>
          </w:divBdr>
        </w:div>
        <w:div w:id="1309548976">
          <w:marLeft w:val="0"/>
          <w:marRight w:val="0"/>
          <w:marTop w:val="0"/>
          <w:marBottom w:val="0"/>
          <w:divBdr>
            <w:top w:val="none" w:sz="0" w:space="0" w:color="auto"/>
            <w:left w:val="none" w:sz="0" w:space="0" w:color="auto"/>
            <w:bottom w:val="none" w:sz="0" w:space="0" w:color="auto"/>
            <w:right w:val="none" w:sz="0" w:space="0" w:color="auto"/>
          </w:divBdr>
        </w:div>
        <w:div w:id="2028095409">
          <w:marLeft w:val="0"/>
          <w:marRight w:val="0"/>
          <w:marTop w:val="0"/>
          <w:marBottom w:val="0"/>
          <w:divBdr>
            <w:top w:val="none" w:sz="0" w:space="0" w:color="auto"/>
            <w:left w:val="none" w:sz="0" w:space="0" w:color="auto"/>
            <w:bottom w:val="none" w:sz="0" w:space="0" w:color="auto"/>
            <w:right w:val="none" w:sz="0" w:space="0" w:color="auto"/>
          </w:divBdr>
        </w:div>
        <w:div w:id="1757434170">
          <w:marLeft w:val="0"/>
          <w:marRight w:val="0"/>
          <w:marTop w:val="0"/>
          <w:marBottom w:val="0"/>
          <w:divBdr>
            <w:top w:val="none" w:sz="0" w:space="0" w:color="auto"/>
            <w:left w:val="none" w:sz="0" w:space="0" w:color="auto"/>
            <w:bottom w:val="none" w:sz="0" w:space="0" w:color="auto"/>
            <w:right w:val="none" w:sz="0" w:space="0" w:color="auto"/>
          </w:divBdr>
        </w:div>
        <w:div w:id="740640948">
          <w:marLeft w:val="0"/>
          <w:marRight w:val="0"/>
          <w:marTop w:val="0"/>
          <w:marBottom w:val="0"/>
          <w:divBdr>
            <w:top w:val="none" w:sz="0" w:space="0" w:color="auto"/>
            <w:left w:val="none" w:sz="0" w:space="0" w:color="auto"/>
            <w:bottom w:val="none" w:sz="0" w:space="0" w:color="auto"/>
            <w:right w:val="none" w:sz="0" w:space="0" w:color="auto"/>
          </w:divBdr>
        </w:div>
        <w:div w:id="949778710">
          <w:marLeft w:val="0"/>
          <w:marRight w:val="0"/>
          <w:marTop w:val="0"/>
          <w:marBottom w:val="0"/>
          <w:divBdr>
            <w:top w:val="none" w:sz="0" w:space="0" w:color="auto"/>
            <w:left w:val="none" w:sz="0" w:space="0" w:color="auto"/>
            <w:bottom w:val="none" w:sz="0" w:space="0" w:color="auto"/>
            <w:right w:val="none" w:sz="0" w:space="0" w:color="auto"/>
          </w:divBdr>
        </w:div>
        <w:div w:id="1629966672">
          <w:marLeft w:val="0"/>
          <w:marRight w:val="0"/>
          <w:marTop w:val="0"/>
          <w:marBottom w:val="0"/>
          <w:divBdr>
            <w:top w:val="none" w:sz="0" w:space="0" w:color="auto"/>
            <w:left w:val="none" w:sz="0" w:space="0" w:color="auto"/>
            <w:bottom w:val="none" w:sz="0" w:space="0" w:color="auto"/>
            <w:right w:val="none" w:sz="0" w:space="0" w:color="auto"/>
          </w:divBdr>
        </w:div>
        <w:div w:id="261036333">
          <w:marLeft w:val="0"/>
          <w:marRight w:val="0"/>
          <w:marTop w:val="0"/>
          <w:marBottom w:val="0"/>
          <w:divBdr>
            <w:top w:val="none" w:sz="0" w:space="0" w:color="auto"/>
            <w:left w:val="none" w:sz="0" w:space="0" w:color="auto"/>
            <w:bottom w:val="none" w:sz="0" w:space="0" w:color="auto"/>
            <w:right w:val="none" w:sz="0" w:space="0" w:color="auto"/>
          </w:divBdr>
        </w:div>
        <w:div w:id="1764452085">
          <w:marLeft w:val="0"/>
          <w:marRight w:val="0"/>
          <w:marTop w:val="0"/>
          <w:marBottom w:val="0"/>
          <w:divBdr>
            <w:top w:val="none" w:sz="0" w:space="0" w:color="auto"/>
            <w:left w:val="none" w:sz="0" w:space="0" w:color="auto"/>
            <w:bottom w:val="none" w:sz="0" w:space="0" w:color="auto"/>
            <w:right w:val="none" w:sz="0" w:space="0" w:color="auto"/>
          </w:divBdr>
        </w:div>
        <w:div w:id="1578203480">
          <w:marLeft w:val="0"/>
          <w:marRight w:val="0"/>
          <w:marTop w:val="0"/>
          <w:marBottom w:val="0"/>
          <w:divBdr>
            <w:top w:val="none" w:sz="0" w:space="0" w:color="auto"/>
            <w:left w:val="none" w:sz="0" w:space="0" w:color="auto"/>
            <w:bottom w:val="none" w:sz="0" w:space="0" w:color="auto"/>
            <w:right w:val="none" w:sz="0" w:space="0" w:color="auto"/>
          </w:divBdr>
        </w:div>
        <w:div w:id="1418089059">
          <w:marLeft w:val="0"/>
          <w:marRight w:val="0"/>
          <w:marTop w:val="0"/>
          <w:marBottom w:val="0"/>
          <w:divBdr>
            <w:top w:val="none" w:sz="0" w:space="0" w:color="auto"/>
            <w:left w:val="none" w:sz="0" w:space="0" w:color="auto"/>
            <w:bottom w:val="none" w:sz="0" w:space="0" w:color="auto"/>
            <w:right w:val="none" w:sz="0" w:space="0" w:color="auto"/>
          </w:divBdr>
        </w:div>
        <w:div w:id="1382512867">
          <w:marLeft w:val="0"/>
          <w:marRight w:val="0"/>
          <w:marTop w:val="0"/>
          <w:marBottom w:val="0"/>
          <w:divBdr>
            <w:top w:val="none" w:sz="0" w:space="0" w:color="auto"/>
            <w:left w:val="none" w:sz="0" w:space="0" w:color="auto"/>
            <w:bottom w:val="none" w:sz="0" w:space="0" w:color="auto"/>
            <w:right w:val="none" w:sz="0" w:space="0" w:color="auto"/>
          </w:divBdr>
        </w:div>
        <w:div w:id="973484481">
          <w:marLeft w:val="0"/>
          <w:marRight w:val="0"/>
          <w:marTop w:val="0"/>
          <w:marBottom w:val="0"/>
          <w:divBdr>
            <w:top w:val="none" w:sz="0" w:space="0" w:color="auto"/>
            <w:left w:val="none" w:sz="0" w:space="0" w:color="auto"/>
            <w:bottom w:val="none" w:sz="0" w:space="0" w:color="auto"/>
            <w:right w:val="none" w:sz="0" w:space="0" w:color="auto"/>
          </w:divBdr>
        </w:div>
        <w:div w:id="1106731597">
          <w:marLeft w:val="0"/>
          <w:marRight w:val="0"/>
          <w:marTop w:val="0"/>
          <w:marBottom w:val="0"/>
          <w:divBdr>
            <w:top w:val="none" w:sz="0" w:space="0" w:color="auto"/>
            <w:left w:val="none" w:sz="0" w:space="0" w:color="auto"/>
            <w:bottom w:val="none" w:sz="0" w:space="0" w:color="auto"/>
            <w:right w:val="none" w:sz="0" w:space="0" w:color="auto"/>
          </w:divBdr>
        </w:div>
        <w:div w:id="1325666774">
          <w:marLeft w:val="0"/>
          <w:marRight w:val="0"/>
          <w:marTop w:val="0"/>
          <w:marBottom w:val="0"/>
          <w:divBdr>
            <w:top w:val="none" w:sz="0" w:space="0" w:color="auto"/>
            <w:left w:val="none" w:sz="0" w:space="0" w:color="auto"/>
            <w:bottom w:val="none" w:sz="0" w:space="0" w:color="auto"/>
            <w:right w:val="none" w:sz="0" w:space="0" w:color="auto"/>
          </w:divBdr>
        </w:div>
        <w:div w:id="1093627304">
          <w:marLeft w:val="0"/>
          <w:marRight w:val="0"/>
          <w:marTop w:val="0"/>
          <w:marBottom w:val="0"/>
          <w:divBdr>
            <w:top w:val="none" w:sz="0" w:space="0" w:color="auto"/>
            <w:left w:val="none" w:sz="0" w:space="0" w:color="auto"/>
            <w:bottom w:val="none" w:sz="0" w:space="0" w:color="auto"/>
            <w:right w:val="none" w:sz="0" w:space="0" w:color="auto"/>
          </w:divBdr>
        </w:div>
        <w:div w:id="1689720694">
          <w:marLeft w:val="0"/>
          <w:marRight w:val="0"/>
          <w:marTop w:val="0"/>
          <w:marBottom w:val="0"/>
          <w:divBdr>
            <w:top w:val="none" w:sz="0" w:space="0" w:color="auto"/>
            <w:left w:val="none" w:sz="0" w:space="0" w:color="auto"/>
            <w:bottom w:val="none" w:sz="0" w:space="0" w:color="auto"/>
            <w:right w:val="none" w:sz="0" w:space="0" w:color="auto"/>
          </w:divBdr>
        </w:div>
        <w:div w:id="693963369">
          <w:marLeft w:val="0"/>
          <w:marRight w:val="0"/>
          <w:marTop w:val="0"/>
          <w:marBottom w:val="0"/>
          <w:divBdr>
            <w:top w:val="none" w:sz="0" w:space="0" w:color="auto"/>
            <w:left w:val="none" w:sz="0" w:space="0" w:color="auto"/>
            <w:bottom w:val="none" w:sz="0" w:space="0" w:color="auto"/>
            <w:right w:val="none" w:sz="0" w:space="0" w:color="auto"/>
          </w:divBdr>
        </w:div>
        <w:div w:id="1621181117">
          <w:marLeft w:val="0"/>
          <w:marRight w:val="0"/>
          <w:marTop w:val="0"/>
          <w:marBottom w:val="0"/>
          <w:divBdr>
            <w:top w:val="none" w:sz="0" w:space="0" w:color="auto"/>
            <w:left w:val="none" w:sz="0" w:space="0" w:color="auto"/>
            <w:bottom w:val="none" w:sz="0" w:space="0" w:color="auto"/>
            <w:right w:val="none" w:sz="0" w:space="0" w:color="auto"/>
          </w:divBdr>
        </w:div>
        <w:div w:id="2067335523">
          <w:marLeft w:val="0"/>
          <w:marRight w:val="0"/>
          <w:marTop w:val="0"/>
          <w:marBottom w:val="0"/>
          <w:divBdr>
            <w:top w:val="none" w:sz="0" w:space="0" w:color="auto"/>
            <w:left w:val="none" w:sz="0" w:space="0" w:color="auto"/>
            <w:bottom w:val="none" w:sz="0" w:space="0" w:color="auto"/>
            <w:right w:val="none" w:sz="0" w:space="0" w:color="auto"/>
          </w:divBdr>
        </w:div>
        <w:div w:id="599531259">
          <w:marLeft w:val="0"/>
          <w:marRight w:val="0"/>
          <w:marTop w:val="0"/>
          <w:marBottom w:val="0"/>
          <w:divBdr>
            <w:top w:val="none" w:sz="0" w:space="0" w:color="auto"/>
            <w:left w:val="none" w:sz="0" w:space="0" w:color="auto"/>
            <w:bottom w:val="none" w:sz="0" w:space="0" w:color="auto"/>
            <w:right w:val="none" w:sz="0" w:space="0" w:color="auto"/>
          </w:divBdr>
        </w:div>
        <w:div w:id="541208473">
          <w:marLeft w:val="0"/>
          <w:marRight w:val="0"/>
          <w:marTop w:val="0"/>
          <w:marBottom w:val="0"/>
          <w:divBdr>
            <w:top w:val="none" w:sz="0" w:space="0" w:color="auto"/>
            <w:left w:val="none" w:sz="0" w:space="0" w:color="auto"/>
            <w:bottom w:val="none" w:sz="0" w:space="0" w:color="auto"/>
            <w:right w:val="none" w:sz="0" w:space="0" w:color="auto"/>
          </w:divBdr>
        </w:div>
        <w:div w:id="336006764">
          <w:marLeft w:val="0"/>
          <w:marRight w:val="0"/>
          <w:marTop w:val="0"/>
          <w:marBottom w:val="0"/>
          <w:divBdr>
            <w:top w:val="none" w:sz="0" w:space="0" w:color="auto"/>
            <w:left w:val="none" w:sz="0" w:space="0" w:color="auto"/>
            <w:bottom w:val="none" w:sz="0" w:space="0" w:color="auto"/>
            <w:right w:val="none" w:sz="0" w:space="0" w:color="auto"/>
          </w:divBdr>
        </w:div>
        <w:div w:id="1170563046">
          <w:marLeft w:val="0"/>
          <w:marRight w:val="0"/>
          <w:marTop w:val="0"/>
          <w:marBottom w:val="0"/>
          <w:divBdr>
            <w:top w:val="none" w:sz="0" w:space="0" w:color="auto"/>
            <w:left w:val="none" w:sz="0" w:space="0" w:color="auto"/>
            <w:bottom w:val="none" w:sz="0" w:space="0" w:color="auto"/>
            <w:right w:val="none" w:sz="0" w:space="0" w:color="auto"/>
          </w:divBdr>
        </w:div>
        <w:div w:id="418335249">
          <w:marLeft w:val="0"/>
          <w:marRight w:val="0"/>
          <w:marTop w:val="0"/>
          <w:marBottom w:val="0"/>
          <w:divBdr>
            <w:top w:val="none" w:sz="0" w:space="0" w:color="auto"/>
            <w:left w:val="none" w:sz="0" w:space="0" w:color="auto"/>
            <w:bottom w:val="none" w:sz="0" w:space="0" w:color="auto"/>
            <w:right w:val="none" w:sz="0" w:space="0" w:color="auto"/>
          </w:divBdr>
        </w:div>
        <w:div w:id="2042626322">
          <w:marLeft w:val="0"/>
          <w:marRight w:val="0"/>
          <w:marTop w:val="0"/>
          <w:marBottom w:val="0"/>
          <w:divBdr>
            <w:top w:val="none" w:sz="0" w:space="0" w:color="auto"/>
            <w:left w:val="none" w:sz="0" w:space="0" w:color="auto"/>
            <w:bottom w:val="none" w:sz="0" w:space="0" w:color="auto"/>
            <w:right w:val="none" w:sz="0" w:space="0" w:color="auto"/>
          </w:divBdr>
        </w:div>
        <w:div w:id="109328332">
          <w:marLeft w:val="0"/>
          <w:marRight w:val="0"/>
          <w:marTop w:val="0"/>
          <w:marBottom w:val="0"/>
          <w:divBdr>
            <w:top w:val="none" w:sz="0" w:space="0" w:color="auto"/>
            <w:left w:val="none" w:sz="0" w:space="0" w:color="auto"/>
            <w:bottom w:val="none" w:sz="0" w:space="0" w:color="auto"/>
            <w:right w:val="none" w:sz="0" w:space="0" w:color="auto"/>
          </w:divBdr>
        </w:div>
        <w:div w:id="631447817">
          <w:marLeft w:val="0"/>
          <w:marRight w:val="0"/>
          <w:marTop w:val="0"/>
          <w:marBottom w:val="0"/>
          <w:divBdr>
            <w:top w:val="none" w:sz="0" w:space="0" w:color="auto"/>
            <w:left w:val="none" w:sz="0" w:space="0" w:color="auto"/>
            <w:bottom w:val="none" w:sz="0" w:space="0" w:color="auto"/>
            <w:right w:val="none" w:sz="0" w:space="0" w:color="auto"/>
          </w:divBdr>
        </w:div>
        <w:div w:id="2029520093">
          <w:marLeft w:val="0"/>
          <w:marRight w:val="0"/>
          <w:marTop w:val="0"/>
          <w:marBottom w:val="0"/>
          <w:divBdr>
            <w:top w:val="none" w:sz="0" w:space="0" w:color="auto"/>
            <w:left w:val="none" w:sz="0" w:space="0" w:color="auto"/>
            <w:bottom w:val="none" w:sz="0" w:space="0" w:color="auto"/>
            <w:right w:val="none" w:sz="0" w:space="0" w:color="auto"/>
          </w:divBdr>
        </w:div>
        <w:div w:id="488441855">
          <w:marLeft w:val="0"/>
          <w:marRight w:val="0"/>
          <w:marTop w:val="0"/>
          <w:marBottom w:val="0"/>
          <w:divBdr>
            <w:top w:val="none" w:sz="0" w:space="0" w:color="auto"/>
            <w:left w:val="none" w:sz="0" w:space="0" w:color="auto"/>
            <w:bottom w:val="none" w:sz="0" w:space="0" w:color="auto"/>
            <w:right w:val="none" w:sz="0" w:space="0" w:color="auto"/>
          </w:divBdr>
        </w:div>
        <w:div w:id="1013189628">
          <w:marLeft w:val="0"/>
          <w:marRight w:val="0"/>
          <w:marTop w:val="0"/>
          <w:marBottom w:val="0"/>
          <w:divBdr>
            <w:top w:val="none" w:sz="0" w:space="0" w:color="auto"/>
            <w:left w:val="none" w:sz="0" w:space="0" w:color="auto"/>
            <w:bottom w:val="none" w:sz="0" w:space="0" w:color="auto"/>
            <w:right w:val="none" w:sz="0" w:space="0" w:color="auto"/>
          </w:divBdr>
        </w:div>
        <w:div w:id="1612277350">
          <w:marLeft w:val="0"/>
          <w:marRight w:val="0"/>
          <w:marTop w:val="0"/>
          <w:marBottom w:val="0"/>
          <w:divBdr>
            <w:top w:val="none" w:sz="0" w:space="0" w:color="auto"/>
            <w:left w:val="none" w:sz="0" w:space="0" w:color="auto"/>
            <w:bottom w:val="none" w:sz="0" w:space="0" w:color="auto"/>
            <w:right w:val="none" w:sz="0" w:space="0" w:color="auto"/>
          </w:divBdr>
        </w:div>
        <w:div w:id="78529965">
          <w:marLeft w:val="0"/>
          <w:marRight w:val="0"/>
          <w:marTop w:val="0"/>
          <w:marBottom w:val="0"/>
          <w:divBdr>
            <w:top w:val="none" w:sz="0" w:space="0" w:color="auto"/>
            <w:left w:val="none" w:sz="0" w:space="0" w:color="auto"/>
            <w:bottom w:val="none" w:sz="0" w:space="0" w:color="auto"/>
            <w:right w:val="none" w:sz="0" w:space="0" w:color="auto"/>
          </w:divBdr>
        </w:div>
        <w:div w:id="521893558">
          <w:marLeft w:val="0"/>
          <w:marRight w:val="0"/>
          <w:marTop w:val="0"/>
          <w:marBottom w:val="0"/>
          <w:divBdr>
            <w:top w:val="none" w:sz="0" w:space="0" w:color="auto"/>
            <w:left w:val="none" w:sz="0" w:space="0" w:color="auto"/>
            <w:bottom w:val="none" w:sz="0" w:space="0" w:color="auto"/>
            <w:right w:val="none" w:sz="0" w:space="0" w:color="auto"/>
          </w:divBdr>
        </w:div>
        <w:div w:id="1335258605">
          <w:marLeft w:val="0"/>
          <w:marRight w:val="0"/>
          <w:marTop w:val="0"/>
          <w:marBottom w:val="0"/>
          <w:divBdr>
            <w:top w:val="none" w:sz="0" w:space="0" w:color="auto"/>
            <w:left w:val="none" w:sz="0" w:space="0" w:color="auto"/>
            <w:bottom w:val="none" w:sz="0" w:space="0" w:color="auto"/>
            <w:right w:val="none" w:sz="0" w:space="0" w:color="auto"/>
          </w:divBdr>
        </w:div>
        <w:div w:id="11497910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customXml" Target="ink/ink4.xm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customXml" Target="ink/ink6.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customXml" Target="ink/ink1.xml"/><Relationship Id="rId15" Type="http://schemas.openxmlformats.org/officeDocument/2006/relationships/image" Target="media/image6.png"/><Relationship Id="rId10" Type="http://schemas.openxmlformats.org/officeDocument/2006/relationships/customXml" Target="ink/ink3.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ink/ink5.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9T21:28:07.919"/>
    </inkml:context>
    <inkml:brush xml:id="br0">
      <inkml:brushProperty name="width" value="0.025" units="cm"/>
      <inkml:brushProperty name="height" value="0.025" units="cm"/>
      <inkml:brushProperty name="color" value="#004F8B"/>
    </inkml:brush>
  </inkml:definitions>
  <inkml:trace contextRef="#ctx0" brushRef="#br0">49 0 24575,'-19'6'0,"4"-1"0,9-2 0,3 0 0,0-1 0,2 0 0,0 0 0,1-1 0,-1 0 0,2-1 0,-1 0 0,4-2 0,-3 1 0,4-2 0,-2 2 0,2-1 0,-1-1 0,1 2 0,-1 0 0,-1 0 0,0 1 0,-1 0 0,-1 0 0,0 0 0,0 0 0,0 0 0,0 0 0,0 0 0,-1 0 0,1 0 0,0 0 0,0 0 0,0 0 0,0 0 0,0 0 0,0 0 0,0 0 0,1 1 0,0 0 0,1 2 0,1 1 0,1 0 0,1 1 0,-1-1 0,-1 0 0,-1-1 0,-1 0 0,0-1 0,-1-1 0,0-1 0,-3-1 0,0-1 0,-2-1 0,0 1 0,0 0 0,1 1 0,-1 0 0,1-1 0,0 1 0,1 0 0,0 0 0,1 0 0,1 1 0,-1 0 0,0-1 0,0 1 0,1 0 0,-1 0 0,1 0 0,-2 0 0,2 0 0,-1 0 0,0 2 0,1 1 0,-1 2 0,1 2 0,0 0 0,0-1 0,0 1 0,0 0 0,0-1 0,0 0 0,0 0 0,0 0 0,0-1 0,0 0 0,0 0 0,0 1 0,0-1 0,0 0 0,0 0 0,0-1 0,0 0 0,0-1 0,0 0 0,0-1 0,0-1 0,1 0 0,0-1 0,1 0 0,0-1 0,1 0 0,0-1 0,2 1 0,2 1 0,1-1 0,2 1 0,0 0 0,1 0 0,-1 0 0,-1 0 0,-2 0 0,0 1 0,-2-1 0,0 0 0,0 0 0,-2 0 0,1 0 0,-1 0 0,-1 0 0,2 0 0,-1 0 0,1 0 0,-1 0 0,0 0 0,-1 0 0,1 0 0,-2 0 0,0-1 0,-1-1 0,0-1 0,0 0 0,0-1 0,-1 2 0,1 0 0,-1 0 0,0 1 0,1 0 0,-1 1 0,1-1 0,-1 1 0,1 0 0,-1 0 0,0 0 0,2 1 0,0 1 0,1-1 0,-1 2 0,0-2 0,0 1 0,-1 0 0,1 0 0,-1-1 0,1 0 0,-1 0 0,0-1 0,0 1 0,0 0 0,0 0 0,0 0 0,0 1 0,0 0 0,0 0 0,-2 1 0,0 0 0,-1 0 0,0 0 0,1 0 0,0 0 0,0-1 0,1-1 0,0-1 0,1 0 0,0 0 0</inkml:trace>
  <inkml:trace contextRef="#ctx0" brushRef="#br0" timeOffset="8702">81 144 24575,'0'-1'0,"0"-1"0,0 1 0,0-1 0,0 1 0,0-2 0,0 2 0,0-1 0,0 0 0,0 0 0,0 0 0,0 0 0,0 1 0,0-1 0,0 0 0,0 1 0,0-1 0,0 0 0,0 1 0,0-1 0,0 1 0,0 0 0,0 0 0,0 0 0,0 1 0,0-1 0,0 1 0,0-1 0,0 1 0,0-1 0,0 0 0,0 1 0,0-1 0,0 0 0,0 0 0,0 1 0,0-1 0,0 0 0,0 1 0,1-1 0,-1 1 0,1 0 0,0 0 0,1 0 0,-1 0 0,1 0 0,-1 0 0,0 0 0,1 0 0,-1 0 0,0 0 0,1 0 0,-1 0 0,0 0 0,0 0 0,0 0 0,0 0 0,0 0 0,0 0 0,-1 0 0,1 0 0,0 0 0,0 0 0,-1 0 0,1 0 0,0 0 0,0 0 0,0 0 0,0 0 0,0 0 0,1 0 0,-1 0 0,0 0 0,0 0 0,1 0 0,-1 0 0,1 0 0,-1 0 0,0 0 0,1 0 0,0 0 0,-1 0 0,0 0 0,0 0 0,0 0 0,0 0 0,0 0 0,1 0 0,-1 0 0,0 0 0,1-1 0,-1 1 0,1 0 0,-1 0 0,0 0 0,0 0 0,0 0 0,0 0 0,0 0 0,0 0 0,-1 0 0,1 0 0,-1 0 0,1 0 0,0 0 0,-1 0 0,1 0 0,0 0 0,0 0 0,0 0 0,-1 0 0,1 0 0,-1 0 0,1 0 0,-1 1 0,1 0 0,-1 0 0,0 0 0,0 0 0,0 0 0,-1 0 0,1 1 0,0-1 0,-1 0 0,1 0 0,0 1 0,-1-1 0,1 1 0,0-2 0,-1 2 0,1-2 0,0 1 0,0 0 0,0-1 0,0 1 0,0-1 0,0 0 0,-1 1 0,1-1 0,0 1 0,0-1 0,0 1 0,0 0 0,0-1 0,0 1 0,0 0 0,0 0 0,0-1 0,0 1 0,0 0 0,0-1 0,0 1 0,0 0 0,0-1 0,0 1 0,0 0 0,0 0 0,0 1 0,0 0 0,0 0 0,0 1 0,0-1 0,0 1 0,0-2 0,0 0 0,0 0 0,0-1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9T21:27:58.550"/>
    </inkml:context>
    <inkml:brush xml:id="br0">
      <inkml:brushProperty name="width" value="0.025" units="cm"/>
      <inkml:brushProperty name="height" value="0.025" units="cm"/>
      <inkml:brushProperty name="color" value="#004F8B"/>
    </inkml:brush>
  </inkml:definitions>
  <inkml:trace contextRef="#ctx0" brushRef="#br0">11 31 24575,'-5'15'0,"2"-6"0,1-1 0,2-5 0,0-2 0,0-6 0,0 0 0,0-4 0,0 1 0,1 0 0,1 0 0,1 1 0,0 2 0,-1 1 0,0 1 0,1 1 0,-1 0 0,0 2 0,0-1 0,-1 1 0,0 0 0,0 0 0,-1 0 0,1 1 0,1 0 0,-1 2 0,1 0 0,-1 1 0,1 1 0,0-1 0,0 0 0,0 0 0,1-1 0,-1 0 0,0 0 0,0 0 0,0 0 0,-1-1 0,0 0 0,0-1 0,-1-1 0,0-2 0,-1 0 0,-1 0 0,0-1 0,-1 0 0,0 0 0,-1 0 0,0 1 0,0 1 0,0 0 0,1 1 0,0 0 0,2 0 0,-1 0 0,2 2 0,0 3 0,-1 1 0,1 2 0,0 0 0,0 0 0,0 2 0,-1 2 0,1 2 0,-1 2 0,1 2 0,-1 0 0,1-2 0,0-2 0,0-4 0,0-2 0,0-1 0,0 0 0,0 0 0,0 0 0,0 2 0,0 0 0,0-1 0,0-1 0,0-2 0,0-1 0,0 0 0,0-2 0,0-1 0,4-4 0,-3 1 0,6-3 0,1 3 0,5 0 0,4 1 0,0 0 0,-2 1 0,-3 0 0,-2 0 0,-3 0 0,-1 0 0,0 0 0,0 0 0,0 0 0,0 0 0,-1 0 0,-1 0 0,0 0 0,1 0 0,-1 0 0,1 0 0,1 0 0,1 0 0,1 0 0,1 0 0,-1 0 0,0 0 0,-2 0 0,0 0 0,-2 0 0,0 0 0,-2 0 0,0 0 0,-2 0 0,1 0 0,0 0 0,-1 0 0,1 0 0,0 0 0,0 0 0,0 0 0,0 0 0,2 0 0,-1 0 0,2 0 0,0 0 0,0-1 0,-1 1 0,-1-1 0,0 0 0,-1 1 0,-1-1 0,0 0 0,0 0 0,0 0 0,0-1 0,-1 1 0,0-1 0,-1-1 0,-2 0 0,0 0 0,0-1 0,0 2 0,1-1 0,0 0 0,1 1 0,1 0 0,0 1 0,3 3 0,1 3 0,1-1 0,0 1 0,-2-2 0,1 0 0,0 1 0,-1-1 0,-1-1 0,0 0 0,-1 0 0,0-1 0,0 2 0,-1-1 0,0 2 0,-1 1 0,-1 0 0,0-1 0,1 0 0,0-1 0,0-1 0,1-1 0,0 0 0,1-1 0</inkml:trace>
  <inkml:trace contextRef="#ctx0" brushRef="#br0" timeOffset="4156">49 88 24575,'0'2'0,"0"0"0,0 0 0,1-1 0,-1 0 0,1 0 0,1 1 0,0 1 0,0 0 0,-1 0 0,0-1 0,0-1 0,0 0 0,0 1 0,0-1 0,-1 1 0,1 0 0,-1-1 0,1 0 0,0 1 0,-1-1 0,1 0 0,0 1 0,0-1 0,1 1 0,-1 0 0,0 0 0,1 0 0,0 1 0,0 0 0,0 0 0,1 0 0,-1 0 0,0 0 0,0 0 0,1 1 0,-1-1 0,0 0 0,0 0 0,0-1 0,0 1 0,-1-1 0,1 1 0,-1-1 0,1 0 0,-1-2 0,0 2 0,0-1 0,0 1 0,1 0 0,0 0 0,0 1 0,0-1 0,1 0 0,-1 0 0,0 0 0,0 0 0,0-1 0,0 0 0,-1 0 0,1 0 0,-1-1 0,1 1 0,0 0 0,-1-1 0,1 1 0,-1-1 0,1 1 0,0 0 0,1 0 0,0 0 0,-1 1 0,1-1 0,0 1 0,0-1 0,0 0 0,0 0 0,-1 0 0,1 0 0,-2-1 0,1 1 0,0 0 0,-1 0 0,1 0 0,0-1 0,-1 1 0,0-1 0,0 1 0,0-1 0,0 1 0,1-1 0,-1 1 0,-1-1 0,1 0 0,0 1 0,0-1 0,0 0 0,0 0 0,0 0 0,0 0 0,0 0 0,0 0 0,0 0 0,0 0 0,0 0 0,0 0 0,0 0 0,0 1 0,0-1 0,-1 0 0,1 0 0,0 0 0,0 1 0,0-1 0,0 0 0,-1 0 0,1 0 0,1 0 0,-1 0 0,0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9T21:39:58.018"/>
    </inkml:context>
    <inkml:brush xml:id="br0">
      <inkml:brushProperty name="width" value="0.025" units="cm"/>
      <inkml:brushProperty name="height" value="0.025" units="cm"/>
      <inkml:brushProperty name="color" value="#004F8B"/>
    </inkml:brush>
  </inkml:definitions>
  <inkml:trace contextRef="#ctx0" brushRef="#br0">33 250 24575,'2'0'0,"0"0"0,0 1 0,0 0 0,0-1 0,-1 1 0,1 0 0,0 0 0,0 0 0,-1-1 0,1 1 0,-1-1 0,0 1 0,0 0 0,-1 0 0,1 0 0,-1 1 0,0-1 0,0 1 0,0-1 0,0 1 0,0 0 0,0 0 0,0 0 0,0 0 0,0 0 0,0 0 0,0 0 0,0 0 0,0 1 0,0-1 0,0 0 0,0 0 0,0-1 0,-1 1 0,1-1 0,-2 1 0,1-1 0,0 0 0,0 1 0,0-1 0,0 1 0,0-1 0,0 0 0,1 0 0,-1 1 0,1-2 0,0 1 0,1 0 0,0-1 0,0 0 0,1 0 0,0 0 0,-1 0 0,1 0 0,-1 0 0,0 0 0,1 0 0,-1 0 0,0 0 0,0 0 0,0 0 0,0 0 0,0 0 0,-1 1 0,1 0 0,-1 0 0,0 0 0,0 0 0,0 0 0,1 0 0,-1 0 0,1 1 0,-1-1 0,0 1 0,0 0 0,0 0 0,0-1 0,0 1 0,0 0 0,0 0 0,0 1 0,0-1 0,0 1 0,0-1 0,0 0 0,0 0 0,-1-1 0,1 0 0,-1-1 0,0 0 0,0 0 0,0 0 0,0 0 0,0 0 0,-1 0 0,1 0 0,-1 0 0,1 0 0,-1 0 0,1 1 0,-1-1 0,1 1 0,0-1 0,0 1 0,0-1 0,0 0 0,0 1 0,0-1 0,0 1 0,0-1 0,1 0 0,-1 0 0</inkml:trace>
  <inkml:trace contextRef="#ctx0" brushRef="#br0" timeOffset="2517">57 0 24575,'-8'12'0,"-4"5"0,4-5 0,-4 4 0,6-9 0,0 1 0,3-3 0,2-2 0,2-3 0,2-1 0,1-2 0,1 0 0,2 1 0,0-1 0,0 2 0,1-1 0,-2 2 0,1-1 0,-1 0 0,0 1 0,0-1 0,-1 1 0,0 0 0,-1 0 0,1-1 0,-1 1 0,-1-1 0,0 1 0,-1 0 0,0 0 0,0 0 0,-1 0 0,1 0 0,-2 0 0,1 0 0</inkml:trace>
  <inkml:trace contextRef="#ctx0" brushRef="#br0" timeOffset="3971">72 6 24575,'0'5'0,"0"-1"0,0 1 0,0 1 0,0-1 0,0 1 0,0-1 0,0-1 0,0 1 0,0-1 0,0 0 0,0 1 0,0-2 0,0 1 0,0-1 0,0-1 0,0 1 0,0-1 0,0 1 0,0-1 0,0-1 0,0 0 0,0 1 0,0-1 0,0 1 0,0 0 0,0 0 0,0 1 0,0-1 0,0 1 0,0-1 0,0-1 0,0 0 0,0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9T21:39:54.479"/>
    </inkml:context>
    <inkml:brush xml:id="br0">
      <inkml:brushProperty name="width" value="0.025" units="cm"/>
      <inkml:brushProperty name="height" value="0.025" units="cm"/>
      <inkml:brushProperty name="color" value="#004F8B"/>
    </inkml:brush>
  </inkml:definitions>
  <inkml:trace contextRef="#ctx0" brushRef="#br0">0 4 24575,'3'-1'0,"0"0"0,-2 0 0,1 1 0,-1-1 0,1 1 0,-1 0 0,1 0 0,-1 0 0,0 0 0,1 0 0,-1 0 0,0 0 0,0 0 0,0 0 0,0 1 0,-1 0 0,0 2 0,0 0 0,0 1 0,0 0 0,0-2 0,0 1 0,0-2 0,0 1 0,0 0 0,0-1 0,0 0 0,0 1 0,0 0 0,0-1 0,0 1 0,-1 0 0,0 0 0,0-1 0,-1 2 0,1-1 0,-1 0 0,1-1 0,0 0 0,0 0 0,0 0 0,-1 1 0,2-1 0,-2 1 0,2 0 0,-1 0 0,0 1 0,0 0 0,1-1 0,0 1 0,0-1 0,0-1 0,1-1 0,2-1 0,-2 1 0,2 0 0,-1 0 0,0 0 0,1-1 0,0 1 0,0-1 0,-1 1 0,2 0 0,-3 0 0,1 0 0,0 0 0,0 0 0,-1 0 0,1 0 0,-1 0 0,0 0 0,-1 0 0,1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9T21:39:51.327"/>
    </inkml:context>
    <inkml:brush xml:id="br0">
      <inkml:brushProperty name="width" value="0.025" units="cm"/>
      <inkml:brushProperty name="height" value="0.025" units="cm"/>
      <inkml:brushProperty name="color" value="#004F8B"/>
    </inkml:brush>
  </inkml:definitions>
  <inkml:trace contextRef="#ctx0" brushRef="#br0">1 0 24575,'0'3'0,"0"0"0,0 1 0,0 0 0,2 9 0,-1-8 0,1 6 0,-2-10 0,0 0 0,0 0 0,0 0 0,0 2 0,0-1 0,0 2 0,0 2 0,0-1 0,0 1 0,0-1 0,0-2 0,0 0 0,0-2 0,0 0 0,0 0 0,0 0 0,0 0 0,0 1 0,0-2 0,0 1 0,1 0 0,-1 2 0,0-2 0,1 2 0,-1-1 0,1 1 0,-1 0 0,0 0 0,1-1 0,-1 0 0,0 0 0,0-1 0,0 0 0,0 0 0,0-1 0,1 1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9T21:39:20.331"/>
    </inkml:context>
    <inkml:brush xml:id="br0">
      <inkml:brushProperty name="width" value="0.025" units="cm"/>
      <inkml:brushProperty name="height" value="0.025" units="cm"/>
      <inkml:brushProperty name="color" value="#004F8B"/>
    </inkml:brush>
  </inkml:definitions>
  <inkml:trace contextRef="#ctx0" brushRef="#br0">3 19 24575,'0'2'0,"0"0"0,0 0 0,0 1 0,0 0 0,0-1 0,0 1 0,0-1 0,0 1 0,0-1 0,0 1 0,0-1 0,0 1 0,0 0 0,0 1 0,0 0 0,-1-1 0,1 0 0,-1 0 0,1-1 0,0 2 0,0 0 0,0 0 0,0 0 0,0-1 0,2 0 0,0-1 0,2 0 0,0 0 0,-1-1 0,1 0 0,0 0 0,0-1 0,0 1 0,-1-1 0,0 0 0,-1 0 0,1-1 0,-1 0 0,-1-1 0,1 0 0,0 0 0,0 0 0,0 0 0,0 0 0,0 0 0,0-1 0,-1 1 0,1-2 0,0 2 0,-1-2 0,-1 1 0,0-2 0,0 1 0,0 0 0,0 0 0,0-1 0,0 1 0,0 0 0,0 0 0,0 0 0,0 0 0,-1 1 0,0-1 0,0 1 0,-1 0 0,-1 0 0,1 0 0,-1 0 0,0 1 0,0 0 0,0 1 0,0 1 0,0 0 0,-1-1 0,1 1 0,-1-1 0,1 1 0,1 0 0,0 0 0,2 0 0,-1 0 0</inkml:trace>
  <inkml:trace contextRef="#ctx0" brushRef="#br0" timeOffset="1419">37 74 24575,'4'0'0,"0"1"0,-2 0 0,0 1 0,0 0 0,-1-1 0,1 0 0,-1 1 0,1-1 0,0 1 0,3 3 0,-1-2 0,0 0 0,-2-1 0,-1-1 0,0 0 0,1 1 0,-1-1 0,0 0 0,0 0 0,0 1 0,0-1 0,0 1 0,1-1 0,-1 0 0,1 1 0,-1 0 0,0-1 0,0-1 0,0 1 0,-1-1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723</TotalTime>
  <Pages>2</Pages>
  <Words>2426</Words>
  <Characters>13834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Vaishnavi Divya Shridar</dc:creator>
  <cp:keywords/>
  <dc:description/>
  <cp:lastModifiedBy>Student - Vaishnavi Divya Shridar</cp:lastModifiedBy>
  <cp:revision>143</cp:revision>
  <dcterms:created xsi:type="dcterms:W3CDTF">2022-10-09T19:55:00Z</dcterms:created>
  <dcterms:modified xsi:type="dcterms:W3CDTF">2022-10-17T08:50:00Z</dcterms:modified>
</cp:coreProperties>
</file>