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5E3F4" w14:textId="3DE7057A" w:rsidR="005D54E2" w:rsidRPr="00771FD0" w:rsidRDefault="00771FD0" w:rsidP="00771FD0">
      <w:pPr>
        <w:jc w:val="center"/>
        <w:rPr>
          <w:b/>
          <w:color w:val="000000" w:themeColor="text1"/>
          <w:sz w:val="22"/>
          <w:szCs w:val="22"/>
          <w:lang w:bidi="en-US"/>
        </w:rPr>
      </w:pPr>
      <w:r w:rsidRPr="00771FD0">
        <w:rPr>
          <w:b/>
          <w:sz w:val="22"/>
          <w:szCs w:val="22"/>
        </w:rPr>
        <w:t>CONSTRUCTION SAFETY AND RISK MANAGEMENT</w:t>
      </w:r>
    </w:p>
    <w:p w14:paraId="55D6AE9A" w14:textId="751B44C0" w:rsidR="005D54E2" w:rsidRPr="005D54E2" w:rsidRDefault="005D54E2" w:rsidP="005D54E2">
      <w:pPr>
        <w:jc w:val="both"/>
        <w:rPr>
          <w:b/>
          <w:bCs/>
          <w:color w:val="000000" w:themeColor="text1"/>
          <w:sz w:val="22"/>
          <w:szCs w:val="22"/>
          <w:lang w:bidi="en-US"/>
        </w:rPr>
      </w:pPr>
      <w:r w:rsidRPr="005D54E2">
        <w:rPr>
          <w:b/>
          <w:bCs/>
          <w:color w:val="000000" w:themeColor="text1"/>
          <w:sz w:val="22"/>
          <w:szCs w:val="22"/>
          <w:lang w:bidi="en-US"/>
        </w:rPr>
        <w:t>Course Code:</w:t>
      </w:r>
      <w:r w:rsidRPr="005D54E2">
        <w:rPr>
          <w:b/>
          <w:bCs/>
          <w:color w:val="000000" w:themeColor="text1"/>
          <w:sz w:val="22"/>
          <w:szCs w:val="22"/>
          <w:lang w:bidi="en-US"/>
        </w:rPr>
        <w:tab/>
      </w:r>
      <w:r>
        <w:rPr>
          <w:b/>
          <w:bCs/>
          <w:color w:val="000000" w:themeColor="text1"/>
          <w:sz w:val="22"/>
          <w:szCs w:val="22"/>
          <w:lang w:bidi="en-US"/>
        </w:rPr>
        <w:t xml:space="preserve">XCT </w:t>
      </w:r>
      <w:r w:rsidR="00771FD0">
        <w:rPr>
          <w:b/>
          <w:bCs/>
          <w:color w:val="000000" w:themeColor="text1"/>
          <w:sz w:val="22"/>
          <w:szCs w:val="22"/>
          <w:lang w:bidi="en-US"/>
        </w:rPr>
        <w:t>2</w:t>
      </w:r>
      <w:r>
        <w:rPr>
          <w:b/>
          <w:bCs/>
          <w:color w:val="000000" w:themeColor="text1"/>
          <w:sz w:val="22"/>
          <w:szCs w:val="22"/>
          <w:lang w:bidi="en-US"/>
        </w:rPr>
        <w:t>002</w:t>
      </w:r>
      <w:r w:rsidRPr="005D54E2">
        <w:rPr>
          <w:b/>
          <w:bCs/>
          <w:color w:val="000000" w:themeColor="text1"/>
          <w:sz w:val="22"/>
          <w:szCs w:val="22"/>
          <w:lang w:bidi="en-US"/>
        </w:rPr>
        <w:tab/>
      </w:r>
      <w:r w:rsidRPr="005D54E2">
        <w:rPr>
          <w:b/>
          <w:bCs/>
          <w:color w:val="000000" w:themeColor="text1"/>
          <w:sz w:val="22"/>
          <w:szCs w:val="22"/>
          <w:lang w:bidi="en-US"/>
        </w:rPr>
        <w:tab/>
      </w:r>
      <w:r w:rsidRPr="005D54E2">
        <w:rPr>
          <w:b/>
          <w:bCs/>
          <w:color w:val="000000" w:themeColor="text1"/>
          <w:sz w:val="22"/>
          <w:szCs w:val="22"/>
          <w:lang w:bidi="en-US"/>
        </w:rPr>
        <w:tab/>
      </w:r>
    </w:p>
    <w:p w14:paraId="27F5352B" w14:textId="6FFDFE66" w:rsidR="005D54E2" w:rsidRPr="005D54E2" w:rsidRDefault="005D54E2" w:rsidP="005D54E2">
      <w:pPr>
        <w:jc w:val="both"/>
        <w:rPr>
          <w:rFonts w:eastAsia="Calibri"/>
          <w:b/>
          <w:bCs/>
          <w:color w:val="000000" w:themeColor="text1"/>
          <w:sz w:val="22"/>
          <w:szCs w:val="22"/>
        </w:rPr>
      </w:pPr>
      <w:r w:rsidRPr="005D54E2">
        <w:rPr>
          <w:rFonts w:eastAsia="Calibri"/>
          <w:b/>
          <w:bCs/>
          <w:color w:val="000000" w:themeColor="text1"/>
          <w:sz w:val="22"/>
          <w:szCs w:val="22"/>
        </w:rPr>
        <w:t>Credit:</w:t>
      </w:r>
      <w:r>
        <w:rPr>
          <w:rFonts w:eastAsia="Calibri"/>
          <w:b/>
          <w:bCs/>
          <w:color w:val="000000" w:themeColor="text1"/>
          <w:sz w:val="22"/>
          <w:szCs w:val="22"/>
        </w:rPr>
        <w:tab/>
      </w:r>
      <w:r w:rsidRPr="005D54E2">
        <w:rPr>
          <w:rFonts w:eastAsia="Calibri"/>
          <w:b/>
          <w:bCs/>
          <w:color w:val="000000" w:themeColor="text1"/>
          <w:sz w:val="22"/>
          <w:szCs w:val="22"/>
        </w:rPr>
        <w:tab/>
        <w:t>4</w:t>
      </w:r>
    </w:p>
    <w:p w14:paraId="050589B1" w14:textId="77777777" w:rsidR="005D54E2" w:rsidRPr="005D54E2" w:rsidRDefault="005D54E2" w:rsidP="005D54E2">
      <w:pPr>
        <w:jc w:val="both"/>
        <w:rPr>
          <w:rFonts w:eastAsia="Calibri"/>
          <w:b/>
          <w:bCs/>
          <w:color w:val="000000" w:themeColor="text1"/>
          <w:sz w:val="22"/>
          <w:szCs w:val="22"/>
        </w:rPr>
      </w:pPr>
      <w:r w:rsidRPr="005D54E2">
        <w:rPr>
          <w:rFonts w:eastAsia="Calibri"/>
          <w:b/>
          <w:bCs/>
          <w:color w:val="000000" w:themeColor="text1"/>
          <w:sz w:val="22"/>
          <w:szCs w:val="22"/>
        </w:rPr>
        <w:t>L-T-P:</w:t>
      </w:r>
      <w:r w:rsidRPr="005D54E2">
        <w:rPr>
          <w:rFonts w:eastAsia="Calibri"/>
          <w:b/>
          <w:bCs/>
          <w:color w:val="000000" w:themeColor="text1"/>
          <w:sz w:val="22"/>
          <w:szCs w:val="22"/>
        </w:rPr>
        <w:tab/>
      </w:r>
      <w:r w:rsidRPr="005D54E2">
        <w:rPr>
          <w:rFonts w:eastAsia="Calibri"/>
          <w:b/>
          <w:bCs/>
          <w:color w:val="000000" w:themeColor="text1"/>
          <w:sz w:val="22"/>
          <w:szCs w:val="22"/>
        </w:rPr>
        <w:tab/>
      </w:r>
      <w:r w:rsidRPr="005D54E2">
        <w:rPr>
          <w:b/>
          <w:bCs/>
          <w:color w:val="000000" w:themeColor="text1"/>
          <w:sz w:val="22"/>
          <w:szCs w:val="22"/>
          <w:lang w:bidi="en-US"/>
        </w:rPr>
        <w:t xml:space="preserve">3-1-0 </w:t>
      </w:r>
    </w:p>
    <w:p w14:paraId="40800153" w14:textId="6759F1CD" w:rsidR="005D54E2" w:rsidRPr="005D54E2" w:rsidRDefault="005D54E2" w:rsidP="005D54E2">
      <w:pPr>
        <w:ind w:left="1418" w:hanging="1418"/>
        <w:rPr>
          <w:rFonts w:eastAsia="Calibri"/>
          <w:b/>
          <w:bCs/>
          <w:color w:val="000000" w:themeColor="text1"/>
          <w:sz w:val="22"/>
          <w:szCs w:val="22"/>
        </w:rPr>
      </w:pPr>
      <w:r w:rsidRPr="005D54E2">
        <w:rPr>
          <w:rFonts w:eastAsia="Calibri"/>
          <w:b/>
          <w:bCs/>
          <w:color w:val="000000" w:themeColor="text1"/>
          <w:sz w:val="22"/>
          <w:szCs w:val="22"/>
        </w:rPr>
        <w:t>Prerequisite:</w:t>
      </w:r>
      <w:r w:rsidRPr="005D54E2">
        <w:rPr>
          <w:b/>
          <w:bCs/>
          <w:color w:val="000000" w:themeColor="text1"/>
          <w:sz w:val="22"/>
          <w:szCs w:val="22"/>
          <w:lang w:bidi="en-US"/>
        </w:rPr>
        <w:tab/>
        <w:t>Nil</w:t>
      </w:r>
      <w:r w:rsidRPr="005D54E2">
        <w:rPr>
          <w:rFonts w:eastAsia="Calibri"/>
          <w:b/>
          <w:bCs/>
          <w:color w:val="000000" w:themeColor="text1"/>
          <w:sz w:val="22"/>
          <w:szCs w:val="22"/>
        </w:rPr>
        <w:t xml:space="preserve"> </w:t>
      </w:r>
    </w:p>
    <w:p w14:paraId="09BFA592" w14:textId="77777777" w:rsidR="005D54E2" w:rsidRPr="005D54E2" w:rsidRDefault="005D54E2" w:rsidP="005D54E2">
      <w:pPr>
        <w:jc w:val="both"/>
        <w:rPr>
          <w:color w:val="000000" w:themeColor="text1"/>
          <w:sz w:val="22"/>
          <w:szCs w:val="22"/>
          <w:lang w:bidi="en-US"/>
        </w:rPr>
      </w:pPr>
      <w:r w:rsidRPr="005D54E2">
        <w:rPr>
          <w:color w:val="000000" w:themeColor="text1"/>
          <w:sz w:val="22"/>
          <w:szCs w:val="22"/>
          <w:lang w:bidi="en-US"/>
        </w:rPr>
        <w:t xml:space="preserve">   </w:t>
      </w:r>
    </w:p>
    <w:p w14:paraId="183F9268" w14:textId="77777777" w:rsidR="005D54E2" w:rsidRPr="005D54E2" w:rsidRDefault="005D54E2" w:rsidP="005D54E2">
      <w:pPr>
        <w:jc w:val="both"/>
        <w:rPr>
          <w:iCs/>
          <w:color w:val="000000" w:themeColor="text1"/>
          <w:lang w:bidi="en-US"/>
        </w:rPr>
      </w:pPr>
      <w:r w:rsidRPr="005D54E2">
        <w:rPr>
          <w:b/>
          <w:color w:val="000000" w:themeColor="text1"/>
          <w:lang w:bidi="en-US"/>
        </w:rPr>
        <w:t xml:space="preserve">COURSE OBJECTIVE      </w:t>
      </w:r>
      <w:r w:rsidRPr="005D54E2">
        <w:rPr>
          <w:iCs/>
          <w:color w:val="000000" w:themeColor="text1"/>
          <w:lang w:bidi="en-US"/>
        </w:rPr>
        <w:t xml:space="preserve">  </w:t>
      </w:r>
    </w:p>
    <w:p w14:paraId="0049FE7B" w14:textId="28E5C21D" w:rsidR="005D54E2" w:rsidRPr="005D54E2" w:rsidRDefault="0035432D" w:rsidP="005D54E2">
      <w:pPr>
        <w:jc w:val="both"/>
        <w:rPr>
          <w:rFonts w:eastAsia="Calibri"/>
          <w:b/>
          <w:color w:val="000000" w:themeColor="text1"/>
          <w:sz w:val="22"/>
          <w:szCs w:val="22"/>
          <w:lang w:val="en-IN"/>
        </w:rPr>
      </w:pPr>
      <w:r w:rsidRPr="00CC4310">
        <w:rPr>
          <w:bCs/>
          <w:sz w:val="22"/>
          <w:szCs w:val="22"/>
        </w:rPr>
        <w:t xml:space="preserve">The course deals with </w:t>
      </w:r>
      <w:r>
        <w:rPr>
          <w:bCs/>
          <w:sz w:val="22"/>
          <w:szCs w:val="22"/>
        </w:rPr>
        <w:t xml:space="preserve">safety aspects at construction sites. It also covers the issues concerning the possible risks at construction sites and management thereof.  The students will learn the legal aspects concerning safety and risk management. The students will </w:t>
      </w:r>
      <w:r w:rsidR="009C68E2">
        <w:rPr>
          <w:bCs/>
          <w:sz w:val="22"/>
          <w:szCs w:val="22"/>
        </w:rPr>
        <w:t>also be</w:t>
      </w:r>
      <w:r>
        <w:rPr>
          <w:bCs/>
          <w:sz w:val="22"/>
          <w:szCs w:val="22"/>
        </w:rPr>
        <w:t xml:space="preserve"> introduced </w:t>
      </w:r>
      <w:r w:rsidR="009C68E2">
        <w:rPr>
          <w:bCs/>
          <w:sz w:val="22"/>
          <w:szCs w:val="22"/>
        </w:rPr>
        <w:t>to</w:t>
      </w:r>
      <w:r>
        <w:rPr>
          <w:bCs/>
          <w:sz w:val="22"/>
          <w:szCs w:val="22"/>
        </w:rPr>
        <w:t xml:space="preserve"> the OSHAS and ISO safety standards.</w:t>
      </w:r>
      <w:r w:rsidRPr="00CC4310">
        <w:rPr>
          <w:bCs/>
          <w:sz w:val="22"/>
          <w:szCs w:val="22"/>
        </w:rPr>
        <w:t xml:space="preserve"> Furthermore, students will explore different strategies </w:t>
      </w:r>
      <w:r>
        <w:rPr>
          <w:bCs/>
          <w:sz w:val="22"/>
          <w:szCs w:val="22"/>
        </w:rPr>
        <w:t>for planning safety for different site conditions during construction</w:t>
      </w:r>
      <w:r w:rsidRPr="00CC4310">
        <w:rPr>
          <w:bCs/>
          <w:sz w:val="22"/>
          <w:szCs w:val="22"/>
        </w:rPr>
        <w:t xml:space="preserve">. Lastly, students will learn </w:t>
      </w:r>
      <w:r>
        <w:rPr>
          <w:bCs/>
          <w:sz w:val="22"/>
          <w:szCs w:val="22"/>
        </w:rPr>
        <w:t xml:space="preserve">the documentation of various risks and their management </w:t>
      </w:r>
      <w:r w:rsidRPr="00CC4310">
        <w:rPr>
          <w:bCs/>
          <w:sz w:val="22"/>
          <w:szCs w:val="22"/>
        </w:rPr>
        <w:t>for construction projects.</w:t>
      </w:r>
    </w:p>
    <w:p w14:paraId="62CBDA0D" w14:textId="77777777" w:rsidR="005D54E2" w:rsidRPr="005D54E2" w:rsidRDefault="005D54E2" w:rsidP="005D54E2">
      <w:pPr>
        <w:autoSpaceDE w:val="0"/>
        <w:autoSpaceDN w:val="0"/>
        <w:adjustRightInd w:val="0"/>
        <w:rPr>
          <w:rFonts w:eastAsia="Calibri"/>
          <w:b/>
          <w:color w:val="000000" w:themeColor="text1"/>
          <w:lang w:val="en-IN"/>
        </w:rPr>
      </w:pPr>
      <w:r w:rsidRPr="005D54E2">
        <w:rPr>
          <w:rFonts w:eastAsia="Calibri"/>
          <w:b/>
          <w:color w:val="000000" w:themeColor="text1"/>
          <w:lang w:val="en-IN"/>
        </w:rPr>
        <w:t>COURSE OUTCOMES</w:t>
      </w:r>
    </w:p>
    <w:p w14:paraId="41791EEE" w14:textId="11549680" w:rsidR="005D54E2" w:rsidRDefault="005D54E2" w:rsidP="005D54E2">
      <w:pPr>
        <w:autoSpaceDE w:val="0"/>
        <w:autoSpaceDN w:val="0"/>
        <w:adjustRightInd w:val="0"/>
        <w:spacing w:after="240"/>
        <w:rPr>
          <w:rFonts w:eastAsia="Calibri"/>
          <w:color w:val="000000" w:themeColor="text1"/>
          <w:sz w:val="22"/>
          <w:szCs w:val="22"/>
          <w:lang w:val="en-IN"/>
        </w:rPr>
      </w:pPr>
      <w:r w:rsidRPr="005D54E2">
        <w:rPr>
          <w:rFonts w:eastAsia="Calibri"/>
          <w:color w:val="000000" w:themeColor="text1"/>
          <w:sz w:val="22"/>
          <w:szCs w:val="22"/>
          <w:lang w:val="en-IN"/>
        </w:rPr>
        <w:t xml:space="preserve">After completing the course, the students will be able to </w:t>
      </w:r>
    </w:p>
    <w:p w14:paraId="212B8B90" w14:textId="43A5281D" w:rsidR="0035432D" w:rsidRPr="007E3BB0" w:rsidRDefault="0035432D" w:rsidP="0035432D">
      <w:pPr>
        <w:jc w:val="both"/>
        <w:rPr>
          <w:bCs/>
          <w:sz w:val="22"/>
          <w:szCs w:val="22"/>
          <w:lang w:val="en-IN"/>
        </w:rPr>
      </w:pPr>
      <w:r w:rsidRPr="007E3BB0">
        <w:rPr>
          <w:bCs/>
          <w:sz w:val="22"/>
          <w:szCs w:val="22"/>
        </w:rPr>
        <w:t>CO 1</w:t>
      </w:r>
      <w:r>
        <w:rPr>
          <w:bCs/>
          <w:sz w:val="22"/>
          <w:szCs w:val="22"/>
        </w:rPr>
        <w:t>:</w:t>
      </w:r>
      <w:r w:rsidRPr="007E3BB0">
        <w:rPr>
          <w:bCs/>
          <w:sz w:val="22"/>
          <w:szCs w:val="22"/>
        </w:rPr>
        <w:t xml:space="preserve"> </w:t>
      </w:r>
      <w:r>
        <w:rPr>
          <w:bCs/>
          <w:sz w:val="22"/>
          <w:szCs w:val="22"/>
        </w:rPr>
        <w:t>A</w:t>
      </w:r>
      <w:r w:rsidRPr="007E3BB0">
        <w:rPr>
          <w:bCs/>
          <w:sz w:val="22"/>
          <w:szCs w:val="22"/>
        </w:rPr>
        <w:t>rticulate the importance of safety on the construction site.</w:t>
      </w:r>
    </w:p>
    <w:p w14:paraId="1E95D002" w14:textId="045CE133" w:rsidR="0035432D" w:rsidRPr="007E3BB0" w:rsidRDefault="0035432D" w:rsidP="0035432D">
      <w:pPr>
        <w:jc w:val="both"/>
        <w:rPr>
          <w:bCs/>
          <w:sz w:val="22"/>
          <w:szCs w:val="22"/>
          <w:lang w:val="en-IN"/>
        </w:rPr>
      </w:pPr>
      <w:r w:rsidRPr="007E3BB0">
        <w:rPr>
          <w:bCs/>
          <w:sz w:val="22"/>
          <w:szCs w:val="22"/>
        </w:rPr>
        <w:t>CO 2</w:t>
      </w:r>
      <w:r>
        <w:rPr>
          <w:bCs/>
          <w:sz w:val="22"/>
          <w:szCs w:val="22"/>
        </w:rPr>
        <w:t>:</w:t>
      </w:r>
      <w:r w:rsidRPr="007E3BB0">
        <w:rPr>
          <w:bCs/>
          <w:sz w:val="22"/>
          <w:szCs w:val="22"/>
        </w:rPr>
        <w:t xml:space="preserve"> </w:t>
      </w:r>
      <w:r>
        <w:rPr>
          <w:bCs/>
          <w:sz w:val="22"/>
          <w:szCs w:val="22"/>
        </w:rPr>
        <w:t>I</w:t>
      </w:r>
      <w:r w:rsidRPr="007E3BB0">
        <w:rPr>
          <w:bCs/>
          <w:sz w:val="22"/>
          <w:szCs w:val="22"/>
        </w:rPr>
        <w:t>nterpret legislation</w:t>
      </w:r>
      <w:r w:rsidR="009C68E2">
        <w:rPr>
          <w:bCs/>
          <w:sz w:val="22"/>
          <w:szCs w:val="22"/>
        </w:rPr>
        <w:t>,</w:t>
      </w:r>
      <w:r w:rsidRPr="007E3BB0">
        <w:rPr>
          <w:bCs/>
          <w:sz w:val="22"/>
          <w:szCs w:val="22"/>
        </w:rPr>
        <w:t xml:space="preserve"> including the </w:t>
      </w:r>
      <w:r w:rsidR="009C68E2">
        <w:rPr>
          <w:bCs/>
          <w:sz w:val="22"/>
          <w:szCs w:val="22"/>
        </w:rPr>
        <w:t>Safety A</w:t>
      </w:r>
      <w:r w:rsidRPr="007E3BB0">
        <w:rPr>
          <w:bCs/>
          <w:sz w:val="22"/>
          <w:szCs w:val="22"/>
        </w:rPr>
        <w:t>ct and regulations, codes of practice</w:t>
      </w:r>
      <w:r w:rsidR="009C68E2">
        <w:rPr>
          <w:bCs/>
          <w:sz w:val="22"/>
          <w:szCs w:val="22"/>
        </w:rPr>
        <w:t>,</w:t>
      </w:r>
      <w:r w:rsidRPr="007E3BB0">
        <w:rPr>
          <w:bCs/>
          <w:sz w:val="22"/>
          <w:szCs w:val="22"/>
        </w:rPr>
        <w:t xml:space="preserve"> roles and responsibilities.</w:t>
      </w:r>
    </w:p>
    <w:p w14:paraId="74599525" w14:textId="3E6143E6" w:rsidR="0035432D" w:rsidRPr="007E3BB0" w:rsidRDefault="0035432D" w:rsidP="0035432D">
      <w:pPr>
        <w:jc w:val="both"/>
        <w:rPr>
          <w:bCs/>
          <w:sz w:val="22"/>
          <w:szCs w:val="22"/>
          <w:lang w:val="en-IN"/>
        </w:rPr>
      </w:pPr>
      <w:r w:rsidRPr="007E3BB0">
        <w:rPr>
          <w:bCs/>
          <w:sz w:val="22"/>
          <w:szCs w:val="22"/>
        </w:rPr>
        <w:t>CO 3</w:t>
      </w:r>
      <w:r>
        <w:rPr>
          <w:bCs/>
          <w:sz w:val="22"/>
          <w:szCs w:val="22"/>
        </w:rPr>
        <w:t>:</w:t>
      </w:r>
      <w:r w:rsidRPr="007E3BB0">
        <w:rPr>
          <w:bCs/>
          <w:sz w:val="22"/>
          <w:szCs w:val="22"/>
        </w:rPr>
        <w:t xml:space="preserve"> </w:t>
      </w:r>
      <w:r>
        <w:rPr>
          <w:bCs/>
          <w:sz w:val="22"/>
          <w:szCs w:val="22"/>
        </w:rPr>
        <w:t>A</w:t>
      </w:r>
      <w:r w:rsidRPr="007E3BB0">
        <w:rPr>
          <w:bCs/>
          <w:sz w:val="22"/>
          <w:szCs w:val="22"/>
        </w:rPr>
        <w:t>nalyze construction hazards/accidents</w:t>
      </w:r>
    </w:p>
    <w:p w14:paraId="2BBBA407" w14:textId="47D3749B" w:rsidR="0035432D" w:rsidRPr="007E3BB0" w:rsidRDefault="0035432D" w:rsidP="0035432D">
      <w:pPr>
        <w:jc w:val="both"/>
        <w:rPr>
          <w:bCs/>
          <w:sz w:val="22"/>
          <w:szCs w:val="22"/>
          <w:lang w:val="en-IN"/>
        </w:rPr>
      </w:pPr>
      <w:r w:rsidRPr="007E3BB0">
        <w:rPr>
          <w:bCs/>
          <w:sz w:val="22"/>
          <w:szCs w:val="22"/>
        </w:rPr>
        <w:t>CO 4</w:t>
      </w:r>
      <w:r>
        <w:rPr>
          <w:bCs/>
          <w:sz w:val="22"/>
          <w:szCs w:val="22"/>
        </w:rPr>
        <w:t>:</w:t>
      </w:r>
      <w:r w:rsidRPr="007E3BB0">
        <w:rPr>
          <w:bCs/>
          <w:sz w:val="22"/>
          <w:szCs w:val="22"/>
        </w:rPr>
        <w:t xml:space="preserve"> </w:t>
      </w:r>
      <w:r>
        <w:rPr>
          <w:bCs/>
          <w:sz w:val="22"/>
          <w:szCs w:val="22"/>
        </w:rPr>
        <w:t>I</w:t>
      </w:r>
      <w:r w:rsidRPr="007E3BB0">
        <w:rPr>
          <w:bCs/>
          <w:sz w:val="22"/>
          <w:szCs w:val="22"/>
        </w:rPr>
        <w:t>dentify hazards associated with construction site scenarios</w:t>
      </w:r>
    </w:p>
    <w:p w14:paraId="5890767C" w14:textId="5D2F39BD" w:rsidR="0035432D" w:rsidRPr="007E3BB0" w:rsidRDefault="0035432D" w:rsidP="0035432D">
      <w:pPr>
        <w:jc w:val="both"/>
        <w:rPr>
          <w:bCs/>
          <w:sz w:val="22"/>
          <w:szCs w:val="22"/>
          <w:lang w:val="en-IN"/>
        </w:rPr>
      </w:pPr>
      <w:r w:rsidRPr="007E3BB0">
        <w:rPr>
          <w:bCs/>
          <w:sz w:val="22"/>
          <w:szCs w:val="22"/>
        </w:rPr>
        <w:t>CO 5</w:t>
      </w:r>
      <w:r>
        <w:rPr>
          <w:bCs/>
          <w:sz w:val="22"/>
          <w:szCs w:val="22"/>
        </w:rPr>
        <w:t>:</w:t>
      </w:r>
      <w:r w:rsidRPr="007E3BB0">
        <w:rPr>
          <w:bCs/>
          <w:sz w:val="22"/>
          <w:szCs w:val="22"/>
        </w:rPr>
        <w:t xml:space="preserve"> </w:t>
      </w:r>
      <w:r>
        <w:rPr>
          <w:bCs/>
          <w:sz w:val="22"/>
          <w:szCs w:val="22"/>
        </w:rPr>
        <w:t>A</w:t>
      </w:r>
      <w:r w:rsidRPr="007E3BB0">
        <w:rPr>
          <w:bCs/>
          <w:sz w:val="22"/>
          <w:szCs w:val="22"/>
        </w:rPr>
        <w:t>pply controls for construction site scenarios</w:t>
      </w:r>
    </w:p>
    <w:p w14:paraId="391E5A00" w14:textId="56A700B9" w:rsidR="0035432D" w:rsidRPr="007E3BB0" w:rsidRDefault="0035432D" w:rsidP="0035432D">
      <w:pPr>
        <w:jc w:val="both"/>
        <w:rPr>
          <w:bCs/>
          <w:sz w:val="22"/>
          <w:szCs w:val="22"/>
          <w:lang w:val="en-IN"/>
        </w:rPr>
      </w:pPr>
      <w:r w:rsidRPr="007E3BB0">
        <w:rPr>
          <w:bCs/>
          <w:sz w:val="22"/>
          <w:szCs w:val="22"/>
        </w:rPr>
        <w:t>CO 6</w:t>
      </w:r>
      <w:r>
        <w:rPr>
          <w:bCs/>
          <w:sz w:val="22"/>
          <w:szCs w:val="22"/>
        </w:rPr>
        <w:t>:</w:t>
      </w:r>
      <w:r w:rsidRPr="007E3BB0">
        <w:rPr>
          <w:bCs/>
          <w:sz w:val="22"/>
          <w:szCs w:val="22"/>
        </w:rPr>
        <w:t xml:space="preserve"> </w:t>
      </w:r>
      <w:r>
        <w:rPr>
          <w:bCs/>
          <w:sz w:val="22"/>
          <w:szCs w:val="22"/>
        </w:rPr>
        <w:t>P</w:t>
      </w:r>
      <w:r w:rsidRPr="007E3BB0">
        <w:rPr>
          <w:bCs/>
          <w:sz w:val="22"/>
          <w:szCs w:val="22"/>
        </w:rPr>
        <w:t xml:space="preserve">lan for </w:t>
      </w:r>
      <w:r w:rsidR="009C68E2">
        <w:rPr>
          <w:bCs/>
          <w:sz w:val="22"/>
          <w:szCs w:val="22"/>
        </w:rPr>
        <w:t xml:space="preserve">the </w:t>
      </w:r>
      <w:r w:rsidRPr="007E3BB0">
        <w:rPr>
          <w:bCs/>
          <w:sz w:val="22"/>
          <w:szCs w:val="22"/>
        </w:rPr>
        <w:t xml:space="preserve">construction and safety program at </w:t>
      </w:r>
      <w:r w:rsidR="009C68E2">
        <w:rPr>
          <w:bCs/>
          <w:sz w:val="22"/>
          <w:szCs w:val="22"/>
        </w:rPr>
        <w:t xml:space="preserve">the </w:t>
      </w:r>
      <w:r w:rsidRPr="007E3BB0">
        <w:rPr>
          <w:bCs/>
          <w:sz w:val="22"/>
          <w:szCs w:val="22"/>
        </w:rPr>
        <w:t>site</w:t>
      </w:r>
    </w:p>
    <w:p w14:paraId="11DF4E01" w14:textId="77777777" w:rsidR="005D54E2" w:rsidRPr="005D54E2" w:rsidRDefault="005D54E2" w:rsidP="005D54E2">
      <w:pPr>
        <w:jc w:val="both"/>
        <w:rPr>
          <w:rFonts w:eastAsia="Calibri"/>
          <w:b/>
          <w:bCs/>
          <w:color w:val="000000" w:themeColor="text1"/>
          <w:sz w:val="22"/>
          <w:szCs w:val="22"/>
        </w:rPr>
      </w:pPr>
    </w:p>
    <w:p w14:paraId="3EC025A6" w14:textId="77777777" w:rsidR="005D54E2" w:rsidRDefault="005D54E2" w:rsidP="00CA2A6F">
      <w:pPr>
        <w:widowControl w:val="0"/>
        <w:spacing w:before="240"/>
        <w:jc w:val="both"/>
        <w:rPr>
          <w:rFonts w:eastAsia="Calibri"/>
          <w:b/>
          <w:bCs/>
          <w:color w:val="000000" w:themeColor="text1"/>
          <w:sz w:val="22"/>
          <w:szCs w:val="22"/>
        </w:rPr>
      </w:pPr>
      <w:r w:rsidRPr="005D54E2">
        <w:rPr>
          <w:rFonts w:eastAsia="Calibri"/>
          <w:b/>
          <w:bCs/>
          <w:color w:val="000000" w:themeColor="text1"/>
          <w:sz w:val="22"/>
          <w:szCs w:val="22"/>
        </w:rPr>
        <w:t>COURSE DETAILS</w:t>
      </w:r>
    </w:p>
    <w:p w14:paraId="75DB1B61" w14:textId="77777777" w:rsidR="00CA2A6F" w:rsidRDefault="0035432D" w:rsidP="00CA2A6F">
      <w:pPr>
        <w:widowControl w:val="0"/>
        <w:spacing w:before="240" w:after="240" w:line="360" w:lineRule="auto"/>
        <w:jc w:val="both"/>
        <w:rPr>
          <w:b/>
          <w:bCs/>
          <w:sz w:val="22"/>
          <w:szCs w:val="22"/>
          <w:lang w:val="en-IN" w:bidi="ar"/>
        </w:rPr>
      </w:pPr>
      <w:r>
        <w:rPr>
          <w:b/>
          <w:bCs/>
          <w:sz w:val="22"/>
          <w:szCs w:val="22"/>
          <w:lang w:val="en-IN" w:bidi="ar"/>
        </w:rPr>
        <w:t>UNIT 1</w:t>
      </w:r>
      <w:r w:rsidRPr="007E3BB0">
        <w:rPr>
          <w:b/>
          <w:bCs/>
          <w:sz w:val="22"/>
          <w:szCs w:val="22"/>
          <w:lang w:val="en-IN" w:bidi="ar"/>
        </w:rPr>
        <w:t xml:space="preserve">: </w:t>
      </w:r>
      <w:r w:rsidRPr="0035432D">
        <w:rPr>
          <w:b/>
          <w:bCs/>
          <w:sz w:val="22"/>
          <w:szCs w:val="22"/>
          <w:lang w:val="en-IN" w:bidi="ar"/>
        </w:rPr>
        <w:t xml:space="preserve">Introduction to construction safety and risk management </w:t>
      </w:r>
    </w:p>
    <w:p w14:paraId="085C16C4" w14:textId="5192127B" w:rsidR="006D3667" w:rsidRPr="00CA2A6F" w:rsidRDefault="0035432D" w:rsidP="00CA2A6F">
      <w:pPr>
        <w:widowControl w:val="0"/>
        <w:spacing w:before="240" w:after="240"/>
        <w:jc w:val="both"/>
        <w:rPr>
          <w:b/>
          <w:bCs/>
          <w:sz w:val="22"/>
          <w:szCs w:val="22"/>
          <w:lang w:val="en-IN" w:bidi="ar"/>
        </w:rPr>
      </w:pPr>
      <w:r w:rsidRPr="007E3BB0">
        <w:rPr>
          <w:sz w:val="22"/>
          <w:szCs w:val="22"/>
          <w:lang w:val="en-IN" w:bidi="ar"/>
        </w:rPr>
        <w:t xml:space="preserve">Concept of safety, </w:t>
      </w:r>
      <w:r>
        <w:rPr>
          <w:sz w:val="22"/>
          <w:szCs w:val="22"/>
          <w:lang w:val="en-IN" w:bidi="ar"/>
        </w:rPr>
        <w:t>G</w:t>
      </w:r>
      <w:r w:rsidRPr="007E3BB0">
        <w:rPr>
          <w:sz w:val="22"/>
          <w:szCs w:val="22"/>
          <w:lang w:val="en-IN" w:bidi="ar"/>
        </w:rPr>
        <w:t>eneral principles and legal aspects of construction safety</w:t>
      </w:r>
      <w:r>
        <w:rPr>
          <w:sz w:val="22"/>
          <w:szCs w:val="22"/>
          <w:lang w:val="en-IN" w:bidi="ar"/>
        </w:rPr>
        <w:t xml:space="preserve">, </w:t>
      </w:r>
      <w:r w:rsidRPr="007E3BB0">
        <w:rPr>
          <w:sz w:val="22"/>
          <w:szCs w:val="22"/>
          <w:lang w:val="en-IN" w:bidi="ar"/>
        </w:rPr>
        <w:t xml:space="preserve">HSE documentation </w:t>
      </w:r>
      <w:r>
        <w:rPr>
          <w:sz w:val="22"/>
          <w:szCs w:val="22"/>
          <w:lang w:val="en-IN" w:bidi="ar"/>
        </w:rPr>
        <w:t>and</w:t>
      </w:r>
      <w:r w:rsidRPr="007E3BB0">
        <w:rPr>
          <w:sz w:val="22"/>
          <w:szCs w:val="22"/>
          <w:lang w:val="en-IN" w:bidi="ar"/>
        </w:rPr>
        <w:t xml:space="preserve"> inspection, OSHAS </w:t>
      </w:r>
      <w:r>
        <w:rPr>
          <w:sz w:val="22"/>
          <w:szCs w:val="22"/>
          <w:lang w:val="en-IN" w:bidi="ar"/>
        </w:rPr>
        <w:t>and</w:t>
      </w:r>
      <w:r w:rsidRPr="007E3BB0">
        <w:rPr>
          <w:sz w:val="22"/>
          <w:szCs w:val="22"/>
          <w:lang w:val="en-IN" w:bidi="ar"/>
        </w:rPr>
        <w:t xml:space="preserve"> ISO, </w:t>
      </w:r>
      <w:r>
        <w:rPr>
          <w:sz w:val="22"/>
          <w:szCs w:val="22"/>
          <w:lang w:val="en-IN" w:bidi="ar"/>
        </w:rPr>
        <w:t>S</w:t>
      </w:r>
      <w:r w:rsidRPr="007E3BB0">
        <w:rPr>
          <w:sz w:val="22"/>
          <w:szCs w:val="22"/>
          <w:lang w:val="en-IN" w:bidi="ar"/>
        </w:rPr>
        <w:t xml:space="preserve">afety legislation, standards/ codes </w:t>
      </w:r>
      <w:r w:rsidR="009C68E2">
        <w:rPr>
          <w:sz w:val="22"/>
          <w:szCs w:val="22"/>
          <w:lang w:val="en-IN" w:bidi="ar"/>
        </w:rPr>
        <w:t>concerning</w:t>
      </w:r>
      <w:r w:rsidRPr="007E3BB0">
        <w:rPr>
          <w:sz w:val="22"/>
          <w:szCs w:val="22"/>
          <w:lang w:val="en-IN" w:bidi="ar"/>
        </w:rPr>
        <w:t xml:space="preserve"> construction</w:t>
      </w:r>
    </w:p>
    <w:p w14:paraId="14DD6A22" w14:textId="1DB37354" w:rsidR="0035432D" w:rsidRDefault="0035432D" w:rsidP="00CA2A6F">
      <w:pPr>
        <w:widowControl w:val="0"/>
        <w:spacing w:before="240" w:after="240" w:line="360" w:lineRule="auto"/>
        <w:jc w:val="both"/>
        <w:rPr>
          <w:b/>
          <w:bCs/>
          <w:sz w:val="22"/>
          <w:szCs w:val="22"/>
          <w:lang w:val="en-IN" w:bidi="ar"/>
        </w:rPr>
      </w:pPr>
      <w:r>
        <w:rPr>
          <w:b/>
          <w:bCs/>
          <w:sz w:val="22"/>
          <w:szCs w:val="22"/>
          <w:lang w:val="en-IN" w:bidi="ar"/>
        </w:rPr>
        <w:t>UNIT 2</w:t>
      </w:r>
      <w:r w:rsidRPr="007E3BB0">
        <w:rPr>
          <w:b/>
          <w:bCs/>
          <w:sz w:val="22"/>
          <w:szCs w:val="22"/>
          <w:lang w:val="en-IN" w:bidi="ar"/>
        </w:rPr>
        <w:t xml:space="preserve">: </w:t>
      </w:r>
      <w:r w:rsidRPr="0035432D">
        <w:rPr>
          <w:b/>
          <w:bCs/>
          <w:sz w:val="22"/>
          <w:szCs w:val="22"/>
          <w:lang w:val="en-IN" w:bidi="ar"/>
        </w:rPr>
        <w:t xml:space="preserve">Risk </w:t>
      </w:r>
      <w:r>
        <w:rPr>
          <w:b/>
          <w:bCs/>
          <w:sz w:val="22"/>
          <w:szCs w:val="22"/>
          <w:lang w:val="en-IN" w:bidi="ar"/>
        </w:rPr>
        <w:t>a</w:t>
      </w:r>
      <w:r w:rsidRPr="0035432D">
        <w:rPr>
          <w:b/>
          <w:bCs/>
          <w:sz w:val="22"/>
          <w:szCs w:val="22"/>
          <w:lang w:val="en-IN" w:bidi="ar"/>
        </w:rPr>
        <w:t>ssessment:</w:t>
      </w:r>
      <w:r w:rsidRPr="007E3BB0">
        <w:rPr>
          <w:b/>
          <w:bCs/>
          <w:sz w:val="22"/>
          <w:szCs w:val="22"/>
          <w:lang w:val="en-IN" w:bidi="ar"/>
        </w:rPr>
        <w:t xml:space="preserve"> </w:t>
      </w:r>
    </w:p>
    <w:p w14:paraId="30CBBC2F" w14:textId="2F6BEEA7" w:rsidR="006D3667" w:rsidRPr="00CA2A6F" w:rsidRDefault="0035432D" w:rsidP="00CA2A6F">
      <w:pPr>
        <w:widowControl w:val="0"/>
        <w:spacing w:before="240" w:after="240"/>
        <w:jc w:val="both"/>
        <w:rPr>
          <w:sz w:val="22"/>
          <w:szCs w:val="22"/>
          <w:lang w:val="en-IN" w:bidi="ar"/>
        </w:rPr>
      </w:pPr>
      <w:r w:rsidRPr="007E3BB0">
        <w:rPr>
          <w:sz w:val="22"/>
          <w:szCs w:val="22"/>
          <w:lang w:val="en-IN" w:bidi="ar"/>
        </w:rPr>
        <w:t xml:space="preserve">Introduction, Principles of prevention, Hierarchy of risk control, </w:t>
      </w:r>
      <w:proofErr w:type="gramStart"/>
      <w:r>
        <w:rPr>
          <w:sz w:val="22"/>
          <w:szCs w:val="22"/>
          <w:lang w:val="en-IN" w:bidi="ar"/>
        </w:rPr>
        <w:t>C</w:t>
      </w:r>
      <w:r w:rsidRPr="007E3BB0">
        <w:rPr>
          <w:sz w:val="22"/>
          <w:szCs w:val="22"/>
          <w:lang w:val="en-IN" w:bidi="ar"/>
        </w:rPr>
        <w:t>ontrolling</w:t>
      </w:r>
      <w:proofErr w:type="gramEnd"/>
      <w:r w:rsidRPr="007E3BB0">
        <w:rPr>
          <w:sz w:val="22"/>
          <w:szCs w:val="22"/>
          <w:lang w:val="en-IN" w:bidi="ar"/>
        </w:rPr>
        <w:t xml:space="preserve"> health risks, Safe systems of work, Lone workers, </w:t>
      </w:r>
      <w:proofErr w:type="gramStart"/>
      <w:r>
        <w:rPr>
          <w:sz w:val="22"/>
          <w:szCs w:val="22"/>
          <w:lang w:val="en-IN" w:bidi="ar"/>
        </w:rPr>
        <w:t>P</w:t>
      </w:r>
      <w:r w:rsidRPr="007E3BB0">
        <w:rPr>
          <w:sz w:val="22"/>
          <w:szCs w:val="22"/>
          <w:lang w:val="en-IN" w:bidi="ar"/>
        </w:rPr>
        <w:t>ermits</w:t>
      </w:r>
      <w:proofErr w:type="gramEnd"/>
      <w:r w:rsidRPr="007E3BB0">
        <w:rPr>
          <w:sz w:val="22"/>
          <w:szCs w:val="22"/>
          <w:lang w:val="en-IN" w:bidi="ar"/>
        </w:rPr>
        <w:t xml:space="preserve"> to work, Emergency procedures, First aid at work</w:t>
      </w:r>
    </w:p>
    <w:p w14:paraId="6609AF07" w14:textId="4FE21EFD" w:rsidR="0035432D" w:rsidRDefault="0035432D" w:rsidP="00CA2A6F">
      <w:pPr>
        <w:widowControl w:val="0"/>
        <w:spacing w:before="240" w:after="240" w:line="360" w:lineRule="auto"/>
        <w:jc w:val="both"/>
        <w:rPr>
          <w:b/>
          <w:bCs/>
          <w:sz w:val="22"/>
          <w:szCs w:val="22"/>
          <w:lang w:val="en-IN" w:bidi="ar"/>
        </w:rPr>
      </w:pPr>
      <w:r>
        <w:rPr>
          <w:b/>
          <w:bCs/>
          <w:sz w:val="22"/>
          <w:szCs w:val="22"/>
          <w:lang w:val="en-IN" w:bidi="ar"/>
        </w:rPr>
        <w:t>UNIT 3</w:t>
      </w:r>
      <w:r w:rsidRPr="007E3BB0">
        <w:rPr>
          <w:b/>
          <w:bCs/>
          <w:sz w:val="22"/>
          <w:szCs w:val="22"/>
          <w:lang w:val="en-IN" w:bidi="ar"/>
        </w:rPr>
        <w:t xml:space="preserve">: </w:t>
      </w:r>
      <w:r>
        <w:rPr>
          <w:b/>
          <w:bCs/>
          <w:sz w:val="22"/>
          <w:szCs w:val="22"/>
          <w:lang w:val="en-IN" w:bidi="ar"/>
        </w:rPr>
        <w:t xml:space="preserve">Construction hazards </w:t>
      </w:r>
      <w:r w:rsidR="00EC27C6">
        <w:rPr>
          <w:b/>
          <w:bCs/>
          <w:sz w:val="22"/>
          <w:szCs w:val="22"/>
          <w:lang w:val="en-IN" w:bidi="ar"/>
        </w:rPr>
        <w:t>analysis</w:t>
      </w:r>
    </w:p>
    <w:p w14:paraId="5FF955BA" w14:textId="6C13E5BF" w:rsidR="006D3667" w:rsidRPr="00CA2A6F" w:rsidRDefault="0035432D" w:rsidP="00CA2A6F">
      <w:pPr>
        <w:widowControl w:val="0"/>
        <w:spacing w:before="240" w:after="240" w:line="360" w:lineRule="auto"/>
        <w:jc w:val="both"/>
        <w:rPr>
          <w:sz w:val="22"/>
          <w:szCs w:val="22"/>
          <w:lang w:val="en-IN" w:bidi="ar"/>
        </w:rPr>
      </w:pPr>
      <w:proofErr w:type="spellStart"/>
      <w:r w:rsidRPr="007E3BB0">
        <w:rPr>
          <w:sz w:val="22"/>
          <w:szCs w:val="22"/>
          <w:lang w:val="en-IN" w:bidi="ar"/>
        </w:rPr>
        <w:t>Analy</w:t>
      </w:r>
      <w:r w:rsidR="009C68E2">
        <w:rPr>
          <w:sz w:val="22"/>
          <w:szCs w:val="22"/>
          <w:lang w:val="en-IN" w:bidi="ar"/>
        </w:rPr>
        <w:t>z</w:t>
      </w:r>
      <w:r w:rsidRPr="007E3BB0">
        <w:rPr>
          <w:sz w:val="22"/>
          <w:szCs w:val="22"/>
          <w:lang w:val="en-IN" w:bidi="ar"/>
        </w:rPr>
        <w:t>ing</w:t>
      </w:r>
      <w:proofErr w:type="spellEnd"/>
      <w:r w:rsidRPr="007E3BB0">
        <w:rPr>
          <w:sz w:val="22"/>
          <w:szCs w:val="22"/>
          <w:lang w:val="en-IN" w:bidi="ar"/>
        </w:rPr>
        <w:t xml:space="preserve"> </w:t>
      </w:r>
      <w:r>
        <w:rPr>
          <w:sz w:val="22"/>
          <w:szCs w:val="22"/>
          <w:lang w:val="en-IN" w:bidi="ar"/>
        </w:rPr>
        <w:t>c</w:t>
      </w:r>
      <w:r w:rsidRPr="007E3BB0">
        <w:rPr>
          <w:sz w:val="22"/>
          <w:szCs w:val="22"/>
          <w:lang w:val="en-IN" w:bidi="ar"/>
        </w:rPr>
        <w:t xml:space="preserve">onstruction </w:t>
      </w:r>
      <w:r>
        <w:rPr>
          <w:sz w:val="22"/>
          <w:szCs w:val="22"/>
          <w:lang w:val="en-IN" w:bidi="ar"/>
        </w:rPr>
        <w:t>h</w:t>
      </w:r>
      <w:r w:rsidRPr="007E3BB0">
        <w:rPr>
          <w:sz w:val="22"/>
          <w:szCs w:val="22"/>
          <w:lang w:val="en-IN" w:bidi="ar"/>
        </w:rPr>
        <w:t xml:space="preserve">azards and </w:t>
      </w:r>
      <w:r>
        <w:rPr>
          <w:sz w:val="22"/>
          <w:szCs w:val="22"/>
          <w:lang w:val="en-IN" w:bidi="ar"/>
        </w:rPr>
        <w:t>a</w:t>
      </w:r>
      <w:r w:rsidRPr="007E3BB0">
        <w:rPr>
          <w:sz w:val="22"/>
          <w:szCs w:val="22"/>
          <w:lang w:val="en-IN" w:bidi="ar"/>
        </w:rPr>
        <w:t>ccidents/</w:t>
      </w:r>
      <w:r>
        <w:rPr>
          <w:sz w:val="22"/>
          <w:szCs w:val="22"/>
          <w:lang w:val="en-IN" w:bidi="ar"/>
        </w:rPr>
        <w:t>i</w:t>
      </w:r>
      <w:r w:rsidRPr="007E3BB0">
        <w:rPr>
          <w:sz w:val="22"/>
          <w:szCs w:val="22"/>
          <w:lang w:val="en-IN" w:bidi="ar"/>
        </w:rPr>
        <w:t>ncidents</w:t>
      </w:r>
      <w:r>
        <w:rPr>
          <w:sz w:val="22"/>
          <w:szCs w:val="22"/>
          <w:lang w:val="en-IN" w:bidi="ar"/>
        </w:rPr>
        <w:t xml:space="preserve">, </w:t>
      </w:r>
      <w:r w:rsidRPr="007E3BB0">
        <w:rPr>
          <w:sz w:val="22"/>
          <w:szCs w:val="22"/>
          <w:lang w:val="en-IN" w:bidi="ar"/>
        </w:rPr>
        <w:t xml:space="preserve">Accident analysis, </w:t>
      </w:r>
      <w:r>
        <w:rPr>
          <w:sz w:val="22"/>
          <w:szCs w:val="22"/>
          <w:lang w:val="en-IN" w:bidi="ar"/>
        </w:rPr>
        <w:t>J</w:t>
      </w:r>
      <w:r w:rsidRPr="007E3BB0">
        <w:rPr>
          <w:sz w:val="22"/>
          <w:szCs w:val="22"/>
          <w:lang w:val="en-IN" w:bidi="ar"/>
        </w:rPr>
        <w:t xml:space="preserve">ob safety analysis, </w:t>
      </w:r>
    </w:p>
    <w:p w14:paraId="5D4311A0" w14:textId="0FBC9743" w:rsidR="00EC27C6" w:rsidRPr="00CA2A6F" w:rsidRDefault="00EC27C6" w:rsidP="00CA2A6F">
      <w:pPr>
        <w:widowControl w:val="0"/>
        <w:spacing w:before="240" w:after="240"/>
        <w:jc w:val="both"/>
        <w:rPr>
          <w:b/>
          <w:bCs/>
          <w:sz w:val="22"/>
          <w:szCs w:val="22"/>
          <w:lang w:val="en-IN" w:bidi="ar"/>
        </w:rPr>
      </w:pPr>
      <w:r>
        <w:rPr>
          <w:b/>
          <w:bCs/>
          <w:sz w:val="22"/>
          <w:szCs w:val="22"/>
          <w:lang w:val="en-IN" w:bidi="ar"/>
        </w:rPr>
        <w:t>UNIT</w:t>
      </w:r>
      <w:r w:rsidRPr="007E3BB0">
        <w:rPr>
          <w:b/>
          <w:bCs/>
          <w:sz w:val="22"/>
          <w:szCs w:val="22"/>
          <w:lang w:val="en-IN" w:bidi="ar"/>
        </w:rPr>
        <w:t xml:space="preserve"> </w:t>
      </w:r>
      <w:r>
        <w:rPr>
          <w:b/>
          <w:bCs/>
          <w:sz w:val="22"/>
          <w:szCs w:val="22"/>
          <w:lang w:bidi="ar"/>
        </w:rPr>
        <w:t>4:</w:t>
      </w:r>
      <w:r w:rsidRPr="007E3BB0">
        <w:rPr>
          <w:b/>
          <w:bCs/>
          <w:sz w:val="22"/>
          <w:szCs w:val="22"/>
          <w:lang w:val="en-IN" w:bidi="ar"/>
        </w:rPr>
        <w:t xml:space="preserve"> </w:t>
      </w:r>
      <w:r>
        <w:rPr>
          <w:b/>
          <w:bCs/>
          <w:sz w:val="22"/>
          <w:szCs w:val="22"/>
          <w:lang w:val="en-IN" w:bidi="ar"/>
        </w:rPr>
        <w:t xml:space="preserve">Construction </w:t>
      </w:r>
      <w:r w:rsidRPr="00EC27C6">
        <w:rPr>
          <w:b/>
          <w:bCs/>
          <w:sz w:val="22"/>
          <w:szCs w:val="22"/>
          <w:lang w:val="en-IN" w:bidi="ar"/>
        </w:rPr>
        <w:t xml:space="preserve">hazards and controls </w:t>
      </w:r>
    </w:p>
    <w:p w14:paraId="3342BA16" w14:textId="2E3FBE78" w:rsidR="00EC27C6" w:rsidRPr="00CA2A6F" w:rsidRDefault="00EC27C6" w:rsidP="00CA2A6F">
      <w:pPr>
        <w:widowControl w:val="0"/>
        <w:jc w:val="both"/>
        <w:rPr>
          <w:rFonts w:eastAsia="Calibri"/>
          <w:b/>
          <w:bCs/>
          <w:color w:val="000000" w:themeColor="text1"/>
          <w:sz w:val="22"/>
          <w:szCs w:val="22"/>
        </w:rPr>
      </w:pPr>
      <w:r w:rsidRPr="007E3BB0">
        <w:rPr>
          <w:sz w:val="22"/>
          <w:szCs w:val="22"/>
          <w:lang w:val="en-IN" w:bidi="ar"/>
        </w:rPr>
        <w:t xml:space="preserve">Introduction, Principles of Controls, </w:t>
      </w:r>
      <w:r>
        <w:rPr>
          <w:sz w:val="22"/>
          <w:szCs w:val="22"/>
          <w:lang w:val="en-IN" w:bidi="ar"/>
        </w:rPr>
        <w:t>S</w:t>
      </w:r>
      <w:r w:rsidRPr="007E3BB0">
        <w:rPr>
          <w:sz w:val="22"/>
          <w:szCs w:val="22"/>
          <w:lang w:val="en-IN" w:bidi="ar"/>
        </w:rPr>
        <w:t xml:space="preserve">ite conditions, </w:t>
      </w:r>
      <w:r>
        <w:rPr>
          <w:sz w:val="22"/>
          <w:szCs w:val="22"/>
          <w:lang w:val="en-IN" w:bidi="ar"/>
        </w:rPr>
        <w:t>T</w:t>
      </w:r>
      <w:r w:rsidRPr="007E3BB0">
        <w:rPr>
          <w:sz w:val="22"/>
          <w:szCs w:val="22"/>
          <w:lang w:val="en-IN" w:bidi="ar"/>
        </w:rPr>
        <w:t xml:space="preserve">ypes of hazards and </w:t>
      </w:r>
      <w:r>
        <w:rPr>
          <w:sz w:val="22"/>
          <w:szCs w:val="22"/>
          <w:lang w:val="en-IN" w:bidi="ar"/>
        </w:rPr>
        <w:t>c</w:t>
      </w:r>
      <w:r w:rsidRPr="007E3BB0">
        <w:rPr>
          <w:sz w:val="22"/>
          <w:szCs w:val="22"/>
          <w:lang w:val="en-IN" w:bidi="ar"/>
        </w:rPr>
        <w:t>ontrols of (</w:t>
      </w:r>
      <w:r>
        <w:rPr>
          <w:sz w:val="22"/>
          <w:szCs w:val="22"/>
          <w:lang w:val="en-IN" w:bidi="ar"/>
        </w:rPr>
        <w:t>a</w:t>
      </w:r>
      <w:r w:rsidRPr="007E3BB0">
        <w:rPr>
          <w:sz w:val="22"/>
          <w:szCs w:val="22"/>
          <w:lang w:val="en-IN" w:bidi="ar"/>
        </w:rPr>
        <w:t>) working at heights, (</w:t>
      </w:r>
      <w:r>
        <w:rPr>
          <w:sz w:val="22"/>
          <w:szCs w:val="22"/>
          <w:lang w:val="en-IN" w:bidi="ar"/>
        </w:rPr>
        <w:t>b</w:t>
      </w:r>
      <w:r w:rsidRPr="007E3BB0">
        <w:rPr>
          <w:sz w:val="22"/>
          <w:szCs w:val="22"/>
          <w:lang w:val="en-IN" w:bidi="ar"/>
        </w:rPr>
        <w:t>) excavation work and confined spaces (</w:t>
      </w:r>
      <w:r>
        <w:rPr>
          <w:sz w:val="22"/>
          <w:szCs w:val="22"/>
          <w:lang w:val="en-IN" w:bidi="ar"/>
        </w:rPr>
        <w:t>c</w:t>
      </w:r>
      <w:r w:rsidRPr="007E3BB0">
        <w:rPr>
          <w:sz w:val="22"/>
          <w:szCs w:val="22"/>
          <w:lang w:val="en-IN" w:bidi="ar"/>
        </w:rPr>
        <w:t>) demolition, (</w:t>
      </w:r>
      <w:r>
        <w:rPr>
          <w:sz w:val="22"/>
          <w:szCs w:val="22"/>
          <w:lang w:val="en-IN" w:bidi="ar"/>
        </w:rPr>
        <w:t>d</w:t>
      </w:r>
      <w:r w:rsidRPr="007E3BB0">
        <w:rPr>
          <w:sz w:val="22"/>
          <w:szCs w:val="22"/>
          <w:lang w:val="en-IN" w:bidi="ar"/>
        </w:rPr>
        <w:t>) movement of people and vehicle (</w:t>
      </w:r>
      <w:r>
        <w:rPr>
          <w:sz w:val="22"/>
          <w:szCs w:val="22"/>
          <w:lang w:val="en-IN" w:bidi="ar"/>
        </w:rPr>
        <w:t>e</w:t>
      </w:r>
      <w:r w:rsidRPr="007E3BB0">
        <w:rPr>
          <w:sz w:val="22"/>
          <w:szCs w:val="22"/>
          <w:lang w:val="en-IN" w:bidi="ar"/>
        </w:rPr>
        <w:t>) work equipment hazards, (</w:t>
      </w:r>
      <w:r>
        <w:rPr>
          <w:sz w:val="22"/>
          <w:szCs w:val="22"/>
          <w:lang w:val="en-IN" w:bidi="ar"/>
        </w:rPr>
        <w:t>f</w:t>
      </w:r>
      <w:r w:rsidRPr="007E3BB0">
        <w:rPr>
          <w:sz w:val="22"/>
          <w:szCs w:val="22"/>
          <w:lang w:val="en-IN" w:bidi="ar"/>
        </w:rPr>
        <w:t>) electrical hazards, (</w:t>
      </w:r>
      <w:r>
        <w:rPr>
          <w:sz w:val="22"/>
          <w:szCs w:val="22"/>
          <w:lang w:val="en-IN" w:bidi="ar"/>
        </w:rPr>
        <w:t>g</w:t>
      </w:r>
      <w:r w:rsidRPr="007E3BB0">
        <w:rPr>
          <w:sz w:val="22"/>
          <w:szCs w:val="22"/>
          <w:lang w:val="en-IN" w:bidi="ar"/>
        </w:rPr>
        <w:t>) fire hazards (</w:t>
      </w:r>
      <w:r>
        <w:rPr>
          <w:sz w:val="22"/>
          <w:szCs w:val="22"/>
          <w:lang w:val="en-IN" w:bidi="ar"/>
        </w:rPr>
        <w:t>h</w:t>
      </w:r>
      <w:r w:rsidRPr="007E3BB0">
        <w:rPr>
          <w:sz w:val="22"/>
          <w:szCs w:val="22"/>
          <w:lang w:val="en-IN" w:bidi="ar"/>
        </w:rPr>
        <w:t>) chemical and biological hazards, (</w:t>
      </w:r>
      <w:proofErr w:type="spellStart"/>
      <w:r>
        <w:rPr>
          <w:sz w:val="22"/>
          <w:szCs w:val="22"/>
          <w:lang w:val="en-IN" w:bidi="ar"/>
        </w:rPr>
        <w:t>i</w:t>
      </w:r>
      <w:proofErr w:type="spellEnd"/>
      <w:r w:rsidRPr="007E3BB0">
        <w:rPr>
          <w:sz w:val="22"/>
          <w:szCs w:val="22"/>
          <w:lang w:val="en-IN" w:bidi="ar"/>
        </w:rPr>
        <w:t>) Fall protection</w:t>
      </w:r>
      <w:r>
        <w:rPr>
          <w:sz w:val="22"/>
          <w:szCs w:val="22"/>
          <w:lang w:val="en-IN" w:bidi="ar"/>
        </w:rPr>
        <w:t xml:space="preserve">, </w:t>
      </w:r>
      <w:r w:rsidRPr="007E3BB0">
        <w:rPr>
          <w:sz w:val="22"/>
          <w:szCs w:val="22"/>
          <w:lang w:val="en-IN" w:bidi="ar"/>
        </w:rPr>
        <w:t xml:space="preserve">Construction </w:t>
      </w:r>
      <w:r>
        <w:rPr>
          <w:sz w:val="22"/>
          <w:szCs w:val="22"/>
          <w:lang w:val="en-IN" w:bidi="ar"/>
        </w:rPr>
        <w:t>s</w:t>
      </w:r>
      <w:r w:rsidRPr="007E3BB0">
        <w:rPr>
          <w:sz w:val="22"/>
          <w:szCs w:val="22"/>
          <w:lang w:val="en-IN" w:bidi="ar"/>
        </w:rPr>
        <w:t xml:space="preserve">afety and </w:t>
      </w:r>
      <w:r>
        <w:rPr>
          <w:sz w:val="22"/>
          <w:szCs w:val="22"/>
          <w:lang w:val="en-IN" w:bidi="ar"/>
        </w:rPr>
        <w:t>h</w:t>
      </w:r>
      <w:r w:rsidRPr="007E3BB0">
        <w:rPr>
          <w:sz w:val="22"/>
          <w:szCs w:val="22"/>
          <w:lang w:val="en-IN" w:bidi="ar"/>
        </w:rPr>
        <w:t xml:space="preserve">ealth </w:t>
      </w:r>
      <w:r>
        <w:rPr>
          <w:sz w:val="22"/>
          <w:szCs w:val="22"/>
          <w:lang w:val="en-IN" w:bidi="ar"/>
        </w:rPr>
        <w:t>p</w:t>
      </w:r>
      <w:r w:rsidRPr="007E3BB0">
        <w:rPr>
          <w:sz w:val="22"/>
          <w:szCs w:val="22"/>
          <w:lang w:val="en-IN" w:bidi="ar"/>
        </w:rPr>
        <w:t xml:space="preserve">rogram at </w:t>
      </w:r>
      <w:r>
        <w:rPr>
          <w:sz w:val="22"/>
          <w:szCs w:val="22"/>
          <w:lang w:val="en-IN" w:bidi="ar"/>
        </w:rPr>
        <w:t>s</w:t>
      </w:r>
      <w:r w:rsidRPr="007E3BB0">
        <w:rPr>
          <w:sz w:val="22"/>
          <w:szCs w:val="22"/>
          <w:lang w:val="en-IN" w:bidi="ar"/>
        </w:rPr>
        <w:t>ite</w:t>
      </w:r>
    </w:p>
    <w:p w14:paraId="2A67FBFE" w14:textId="77777777" w:rsidR="00CA2A6F" w:rsidRDefault="00CA2A6F" w:rsidP="00CA2A6F">
      <w:pPr>
        <w:widowControl w:val="0"/>
        <w:spacing w:line="360" w:lineRule="auto"/>
        <w:jc w:val="both"/>
        <w:rPr>
          <w:b/>
          <w:bCs/>
          <w:sz w:val="22"/>
          <w:szCs w:val="22"/>
          <w:lang w:val="en-IN" w:bidi="ar"/>
        </w:rPr>
      </w:pPr>
    </w:p>
    <w:p w14:paraId="03B9B27D" w14:textId="6090B476" w:rsidR="0035432D" w:rsidRDefault="0035432D" w:rsidP="00CA2A6F">
      <w:pPr>
        <w:widowControl w:val="0"/>
        <w:spacing w:line="360" w:lineRule="auto"/>
        <w:jc w:val="both"/>
        <w:rPr>
          <w:b/>
          <w:bCs/>
          <w:sz w:val="22"/>
          <w:szCs w:val="22"/>
          <w:lang w:val="en-IN" w:bidi="ar"/>
        </w:rPr>
      </w:pPr>
      <w:r>
        <w:rPr>
          <w:b/>
          <w:bCs/>
          <w:sz w:val="22"/>
          <w:szCs w:val="22"/>
          <w:lang w:val="en-IN" w:bidi="ar"/>
        </w:rPr>
        <w:t xml:space="preserve">UNIT </w:t>
      </w:r>
      <w:r w:rsidR="006D3667">
        <w:rPr>
          <w:b/>
          <w:bCs/>
          <w:sz w:val="22"/>
          <w:szCs w:val="22"/>
          <w:lang w:val="en-IN" w:bidi="ar"/>
        </w:rPr>
        <w:t>5</w:t>
      </w:r>
      <w:r w:rsidRPr="007E3BB0">
        <w:rPr>
          <w:b/>
          <w:bCs/>
          <w:sz w:val="22"/>
          <w:szCs w:val="22"/>
          <w:lang w:val="en-IN" w:bidi="ar"/>
        </w:rPr>
        <w:t xml:space="preserve">: </w:t>
      </w:r>
      <w:r w:rsidRPr="00EC27C6">
        <w:rPr>
          <w:b/>
          <w:bCs/>
          <w:sz w:val="22"/>
          <w:szCs w:val="22"/>
          <w:lang w:val="en-IN" w:bidi="ar"/>
        </w:rPr>
        <w:t xml:space="preserve">Ergonomics in </w:t>
      </w:r>
      <w:r w:rsidR="00EC27C6">
        <w:rPr>
          <w:b/>
          <w:bCs/>
          <w:sz w:val="22"/>
          <w:szCs w:val="22"/>
          <w:lang w:val="en-IN" w:bidi="ar"/>
        </w:rPr>
        <w:t>c</w:t>
      </w:r>
      <w:r w:rsidRPr="00EC27C6">
        <w:rPr>
          <w:b/>
          <w:bCs/>
          <w:sz w:val="22"/>
          <w:szCs w:val="22"/>
          <w:lang w:val="en-IN" w:bidi="ar"/>
        </w:rPr>
        <w:t xml:space="preserve">onstruction </w:t>
      </w:r>
    </w:p>
    <w:p w14:paraId="2C9D2157" w14:textId="08D4B8EC" w:rsidR="006D3667" w:rsidRPr="00CA2A6F" w:rsidRDefault="00EC27C6" w:rsidP="00CA2A6F">
      <w:pPr>
        <w:widowControl w:val="0"/>
        <w:spacing w:before="240" w:after="240"/>
        <w:jc w:val="both"/>
        <w:rPr>
          <w:sz w:val="22"/>
          <w:szCs w:val="22"/>
          <w:lang w:val="en-IN" w:bidi="ar"/>
        </w:rPr>
      </w:pPr>
      <w:r w:rsidRPr="006D3667">
        <w:rPr>
          <w:sz w:val="22"/>
          <w:szCs w:val="22"/>
          <w:lang w:val="en-IN" w:bidi="ar"/>
        </w:rPr>
        <w:t xml:space="preserve">Introduction, Workplace ergonomics, Benefits of ergonomics, Major ergonomics risks, Ergonomics approach in </w:t>
      </w:r>
      <w:r w:rsidR="009C68E2">
        <w:rPr>
          <w:sz w:val="22"/>
          <w:szCs w:val="22"/>
          <w:lang w:val="en-IN" w:bidi="ar"/>
        </w:rPr>
        <w:t xml:space="preserve">the </w:t>
      </w:r>
      <w:r w:rsidRPr="006D3667">
        <w:rPr>
          <w:sz w:val="22"/>
          <w:szCs w:val="22"/>
          <w:lang w:val="en-IN" w:bidi="ar"/>
        </w:rPr>
        <w:t>construction sector</w:t>
      </w:r>
    </w:p>
    <w:p w14:paraId="06011033" w14:textId="707803AA" w:rsidR="0035432D" w:rsidRDefault="00EC27C6" w:rsidP="00CA2A6F">
      <w:pPr>
        <w:widowControl w:val="0"/>
        <w:spacing w:line="360" w:lineRule="auto"/>
        <w:jc w:val="both"/>
        <w:rPr>
          <w:b/>
          <w:bCs/>
          <w:sz w:val="22"/>
          <w:szCs w:val="22"/>
          <w:lang w:val="en-IN" w:bidi="ar"/>
        </w:rPr>
      </w:pPr>
      <w:r>
        <w:rPr>
          <w:b/>
          <w:bCs/>
          <w:sz w:val="22"/>
          <w:szCs w:val="22"/>
          <w:lang w:val="en-IN" w:bidi="ar"/>
        </w:rPr>
        <w:lastRenderedPageBreak/>
        <w:t xml:space="preserve">UNIT </w:t>
      </w:r>
      <w:r w:rsidR="006D3667">
        <w:rPr>
          <w:b/>
          <w:bCs/>
          <w:sz w:val="22"/>
          <w:szCs w:val="22"/>
          <w:lang w:bidi="ar"/>
        </w:rPr>
        <w:t>6</w:t>
      </w:r>
      <w:r w:rsidR="0035432D" w:rsidRPr="007E3BB0">
        <w:rPr>
          <w:b/>
          <w:bCs/>
          <w:sz w:val="22"/>
          <w:szCs w:val="22"/>
          <w:lang w:val="en-IN" w:bidi="ar"/>
        </w:rPr>
        <w:t xml:space="preserve">: </w:t>
      </w:r>
      <w:r w:rsidR="0035432D" w:rsidRPr="006D3667">
        <w:rPr>
          <w:b/>
          <w:bCs/>
          <w:sz w:val="22"/>
          <w:szCs w:val="22"/>
          <w:lang w:val="en-IN" w:bidi="ar"/>
        </w:rPr>
        <w:t xml:space="preserve">Economics of </w:t>
      </w:r>
      <w:r w:rsidRPr="006D3667">
        <w:rPr>
          <w:b/>
          <w:bCs/>
          <w:sz w:val="22"/>
          <w:szCs w:val="22"/>
          <w:lang w:val="en-IN" w:bidi="ar"/>
        </w:rPr>
        <w:t>s</w:t>
      </w:r>
      <w:r w:rsidR="0035432D" w:rsidRPr="006D3667">
        <w:rPr>
          <w:b/>
          <w:bCs/>
          <w:sz w:val="22"/>
          <w:szCs w:val="22"/>
          <w:lang w:val="en-IN" w:bidi="ar"/>
        </w:rPr>
        <w:t xml:space="preserve">afety </w:t>
      </w:r>
    </w:p>
    <w:p w14:paraId="605621DC" w14:textId="3C29FA60" w:rsidR="006D3667" w:rsidRDefault="006D3667" w:rsidP="00CA2A6F">
      <w:pPr>
        <w:widowControl w:val="0"/>
        <w:spacing w:before="240" w:after="240"/>
        <w:jc w:val="both"/>
        <w:rPr>
          <w:sz w:val="22"/>
          <w:szCs w:val="22"/>
          <w:lang w:val="en-IN" w:bidi="ar"/>
        </w:rPr>
      </w:pPr>
      <w:r w:rsidRPr="006D3667">
        <w:rPr>
          <w:sz w:val="22"/>
          <w:szCs w:val="22"/>
          <w:lang w:val="en-IN" w:bidi="ar"/>
        </w:rPr>
        <w:t>Cost of accidents, Cost of accidents</w:t>
      </w:r>
      <w:r>
        <w:rPr>
          <w:sz w:val="22"/>
          <w:szCs w:val="22"/>
          <w:lang w:val="en-IN" w:bidi="ar"/>
        </w:rPr>
        <w:t xml:space="preserve"> </w:t>
      </w:r>
      <w:proofErr w:type="spellStart"/>
      <w:r>
        <w:rPr>
          <w:sz w:val="22"/>
          <w:szCs w:val="22"/>
          <w:lang w:val="en-IN" w:bidi="ar"/>
        </w:rPr>
        <w:t>vrs</w:t>
      </w:r>
      <w:proofErr w:type="spellEnd"/>
      <w:r>
        <w:rPr>
          <w:sz w:val="22"/>
          <w:szCs w:val="22"/>
          <w:lang w:val="en-IN" w:bidi="ar"/>
        </w:rPr>
        <w:t xml:space="preserve"> safety performance, Benefits of investments in safety, Return on investment in safety management, Components of safety investment, Optimization of investment on safety, Evaluation of effectiveness on investment in safety management. </w:t>
      </w:r>
    </w:p>
    <w:p w14:paraId="7A8C6AB2" w14:textId="77777777" w:rsidR="005D54E2" w:rsidRPr="005D54E2" w:rsidRDefault="005D54E2" w:rsidP="005D54E2">
      <w:pPr>
        <w:rPr>
          <w:b/>
          <w:color w:val="000000" w:themeColor="text1"/>
          <w:sz w:val="22"/>
          <w:szCs w:val="22"/>
          <w:lang w:bidi="en-US"/>
        </w:rPr>
      </w:pPr>
    </w:p>
    <w:p w14:paraId="3921E3A9" w14:textId="0899422D" w:rsidR="005D54E2" w:rsidRDefault="005D54E2" w:rsidP="005D54E2">
      <w:pPr>
        <w:rPr>
          <w:b/>
          <w:color w:val="000000" w:themeColor="text1"/>
          <w:sz w:val="22"/>
          <w:szCs w:val="22"/>
          <w:lang w:bidi="en-US"/>
        </w:rPr>
      </w:pPr>
      <w:r w:rsidRPr="005D54E2">
        <w:rPr>
          <w:b/>
          <w:color w:val="000000" w:themeColor="text1"/>
          <w:sz w:val="22"/>
          <w:szCs w:val="22"/>
          <w:lang w:bidi="en-US"/>
        </w:rPr>
        <w:t>Textbooks</w:t>
      </w:r>
    </w:p>
    <w:p w14:paraId="028BFEA9" w14:textId="32BA4571" w:rsidR="00CA2A6F" w:rsidRPr="0058364F" w:rsidRDefault="00CA2A6F" w:rsidP="0058364F">
      <w:pPr>
        <w:pStyle w:val="nova-legacy-e-listitem"/>
        <w:numPr>
          <w:ilvl w:val="0"/>
          <w:numId w:val="4"/>
        </w:numPr>
        <w:shd w:val="clear" w:color="auto" w:fill="FFFFFF"/>
        <w:spacing w:after="120" w:afterAutospacing="0"/>
        <w:rPr>
          <w:color w:val="39393A"/>
          <w:sz w:val="22"/>
          <w:szCs w:val="22"/>
        </w:rPr>
      </w:pPr>
      <w:r w:rsidRPr="0058364F">
        <w:rPr>
          <w:sz w:val="22"/>
          <w:szCs w:val="22"/>
        </w:rPr>
        <w:t xml:space="preserve">Steve </w:t>
      </w:r>
      <w:proofErr w:type="gramStart"/>
      <w:r w:rsidRPr="0058364F">
        <w:rPr>
          <w:sz w:val="22"/>
          <w:szCs w:val="22"/>
        </w:rPr>
        <w:t>Rowlison,  Construction</w:t>
      </w:r>
      <w:proofErr w:type="gramEnd"/>
      <w:r w:rsidRPr="0058364F">
        <w:rPr>
          <w:sz w:val="22"/>
          <w:szCs w:val="22"/>
        </w:rPr>
        <w:t xml:space="preserve"> Safety Management System,</w:t>
      </w:r>
      <w:r w:rsidRPr="0058364F">
        <w:rPr>
          <w:color w:val="39393A"/>
          <w:sz w:val="22"/>
          <w:szCs w:val="22"/>
        </w:rPr>
        <w:t xml:space="preserve"> Publisher: Spon press (Taylor &amp; Francis Group), ISBN: 9780415300636, ISBN 0-203-49396-6 Master e-book ISBN</w:t>
      </w:r>
    </w:p>
    <w:p w14:paraId="793B9D51" w14:textId="6618308C" w:rsidR="00CA2A6F" w:rsidRPr="0058364F" w:rsidRDefault="00CA2A6F" w:rsidP="0058364F">
      <w:pPr>
        <w:numPr>
          <w:ilvl w:val="0"/>
          <w:numId w:val="4"/>
        </w:numPr>
        <w:rPr>
          <w:b/>
          <w:color w:val="000000" w:themeColor="text1"/>
          <w:sz w:val="22"/>
          <w:szCs w:val="22"/>
          <w:lang w:bidi="en-US"/>
        </w:rPr>
      </w:pPr>
      <w:r w:rsidRPr="0058364F">
        <w:rPr>
          <w:sz w:val="22"/>
          <w:szCs w:val="22"/>
        </w:rPr>
        <w:t>Phil Hughes and Ed Ferrett, Introduction to Health and Safety in Construction</w:t>
      </w:r>
      <w:r w:rsidR="0058364F" w:rsidRPr="0058364F">
        <w:rPr>
          <w:sz w:val="22"/>
          <w:szCs w:val="22"/>
        </w:rPr>
        <w:t>, Routledge (Taylor and Francis Group)</w:t>
      </w:r>
      <w:r w:rsidRPr="0058364F">
        <w:rPr>
          <w:sz w:val="22"/>
          <w:szCs w:val="22"/>
        </w:rPr>
        <w:t xml:space="preserve"> </w:t>
      </w:r>
      <w:r w:rsidR="0058364F" w:rsidRPr="0058364F">
        <w:rPr>
          <w:sz w:val="22"/>
          <w:szCs w:val="22"/>
        </w:rPr>
        <w:t>ISBN: 978-0-415-82436-1 (</w:t>
      </w:r>
      <w:proofErr w:type="spellStart"/>
      <w:r w:rsidR="0058364F" w:rsidRPr="0058364F">
        <w:rPr>
          <w:sz w:val="22"/>
          <w:szCs w:val="22"/>
        </w:rPr>
        <w:t>pbk</w:t>
      </w:r>
      <w:proofErr w:type="spellEnd"/>
      <w:r w:rsidR="0058364F" w:rsidRPr="0058364F">
        <w:rPr>
          <w:sz w:val="22"/>
          <w:szCs w:val="22"/>
        </w:rPr>
        <w:t>) ISBN: 978-1-315-85870-8 (</w:t>
      </w:r>
      <w:proofErr w:type="spellStart"/>
      <w:r w:rsidR="0058364F" w:rsidRPr="0058364F">
        <w:rPr>
          <w:sz w:val="22"/>
          <w:szCs w:val="22"/>
        </w:rPr>
        <w:t>ebk</w:t>
      </w:r>
      <w:proofErr w:type="spellEnd"/>
      <w:r w:rsidR="0058364F" w:rsidRPr="0058364F">
        <w:rPr>
          <w:sz w:val="22"/>
          <w:szCs w:val="22"/>
        </w:rPr>
        <w:t>)</w:t>
      </w:r>
    </w:p>
    <w:p w14:paraId="2671FD41" w14:textId="77777777" w:rsidR="005D54E2" w:rsidRPr="005D54E2" w:rsidRDefault="005D54E2" w:rsidP="005D54E2">
      <w:pPr>
        <w:jc w:val="both"/>
        <w:rPr>
          <w:b/>
          <w:color w:val="000000" w:themeColor="text1"/>
          <w:sz w:val="22"/>
          <w:szCs w:val="22"/>
          <w:lang w:bidi="en-US"/>
        </w:rPr>
      </w:pPr>
    </w:p>
    <w:p w14:paraId="7E0D61CE" w14:textId="77777777" w:rsidR="005D54E2" w:rsidRDefault="005D54E2" w:rsidP="005D54E2">
      <w:pPr>
        <w:jc w:val="both"/>
        <w:rPr>
          <w:b/>
          <w:color w:val="000000" w:themeColor="text1"/>
          <w:sz w:val="22"/>
          <w:szCs w:val="22"/>
          <w:lang w:bidi="en-US"/>
        </w:rPr>
      </w:pPr>
      <w:r w:rsidRPr="005D54E2">
        <w:rPr>
          <w:b/>
          <w:color w:val="000000" w:themeColor="text1"/>
          <w:sz w:val="22"/>
          <w:szCs w:val="22"/>
          <w:lang w:bidi="en-US"/>
        </w:rPr>
        <w:t>Reference Books</w:t>
      </w:r>
    </w:p>
    <w:p w14:paraId="2F9B0837" w14:textId="77777777" w:rsidR="0058364F" w:rsidRPr="005D54E2" w:rsidRDefault="0058364F" w:rsidP="005D54E2">
      <w:pPr>
        <w:jc w:val="both"/>
        <w:rPr>
          <w:b/>
          <w:color w:val="000000" w:themeColor="text1"/>
          <w:sz w:val="22"/>
          <w:szCs w:val="22"/>
          <w:lang w:bidi="en-US"/>
        </w:rPr>
      </w:pPr>
    </w:p>
    <w:p w14:paraId="1D0CF638" w14:textId="3D94292D" w:rsidR="00C71858" w:rsidRPr="00623569" w:rsidRDefault="0058364F" w:rsidP="00623569">
      <w:pPr>
        <w:ind w:left="720"/>
        <w:rPr>
          <w:sz w:val="22"/>
          <w:szCs w:val="22"/>
        </w:rPr>
      </w:pPr>
      <w:r w:rsidRPr="00C71858">
        <w:rPr>
          <w:sz w:val="22"/>
          <w:szCs w:val="22"/>
        </w:rPr>
        <w:t>1. Helen Lingard and Steve Rowlison, Occupational Health and Safety in Construction Project Management</w:t>
      </w:r>
      <w:r w:rsidR="00C71858" w:rsidRPr="00C71858">
        <w:rPr>
          <w:sz w:val="22"/>
          <w:szCs w:val="22"/>
        </w:rPr>
        <w:t xml:space="preserve">, </w:t>
      </w:r>
      <w:r w:rsidR="00C71858" w:rsidRPr="00623569">
        <w:rPr>
          <w:sz w:val="22"/>
          <w:szCs w:val="22"/>
        </w:rPr>
        <w:t>Publisher: Routledge, ISBN: 9780419262107, DOI: </w:t>
      </w:r>
      <w:hyperlink r:id="rId5" w:tgtFrame="_blank" w:history="1">
        <w:r w:rsidR="00C71858" w:rsidRPr="00623569">
          <w:rPr>
            <w:sz w:val="22"/>
            <w:szCs w:val="22"/>
          </w:rPr>
          <w:t>10.4324/9780203507919</w:t>
        </w:r>
      </w:hyperlink>
    </w:p>
    <w:p w14:paraId="3D6E9D58" w14:textId="27DF3390" w:rsidR="0058364F" w:rsidRPr="00623569" w:rsidRDefault="0058364F" w:rsidP="00623569">
      <w:pPr>
        <w:ind w:left="720"/>
        <w:rPr>
          <w:sz w:val="22"/>
          <w:szCs w:val="22"/>
        </w:rPr>
      </w:pPr>
    </w:p>
    <w:p w14:paraId="5797210B" w14:textId="53960776" w:rsidR="0058364F" w:rsidRPr="00623569" w:rsidRDefault="0058364F" w:rsidP="00623569">
      <w:pPr>
        <w:ind w:left="720"/>
        <w:rPr>
          <w:sz w:val="22"/>
          <w:szCs w:val="22"/>
        </w:rPr>
      </w:pPr>
      <w:r>
        <w:rPr>
          <w:sz w:val="22"/>
          <w:szCs w:val="22"/>
        </w:rPr>
        <w:t xml:space="preserve">2. Charles D. Reese and James Vernon </w:t>
      </w:r>
      <w:proofErr w:type="spellStart"/>
      <w:r>
        <w:rPr>
          <w:sz w:val="22"/>
          <w:szCs w:val="22"/>
        </w:rPr>
        <w:t>Eidons</w:t>
      </w:r>
      <w:proofErr w:type="spellEnd"/>
      <w:r>
        <w:rPr>
          <w:sz w:val="22"/>
          <w:szCs w:val="22"/>
        </w:rPr>
        <w:t xml:space="preserve">, </w:t>
      </w:r>
      <w:r w:rsidR="009C68E2">
        <w:rPr>
          <w:sz w:val="22"/>
          <w:szCs w:val="22"/>
        </w:rPr>
        <w:t>Handb</w:t>
      </w:r>
      <w:r>
        <w:rPr>
          <w:sz w:val="22"/>
          <w:szCs w:val="22"/>
        </w:rPr>
        <w:t>ook of OSHA Construction Safety and Health</w:t>
      </w:r>
      <w:r w:rsidR="00623569">
        <w:rPr>
          <w:sz w:val="22"/>
          <w:szCs w:val="22"/>
        </w:rPr>
        <w:t xml:space="preserve">, CRC </w:t>
      </w:r>
      <w:r w:rsidR="009C68E2">
        <w:rPr>
          <w:sz w:val="22"/>
          <w:szCs w:val="22"/>
        </w:rPr>
        <w:t>P</w:t>
      </w:r>
      <w:r w:rsidR="00623569">
        <w:rPr>
          <w:sz w:val="22"/>
          <w:szCs w:val="22"/>
        </w:rPr>
        <w:t xml:space="preserve">ress, e-book ISBN </w:t>
      </w:r>
      <w:r w:rsidR="00623569" w:rsidRPr="00623569">
        <w:rPr>
          <w:sz w:val="22"/>
          <w:szCs w:val="22"/>
        </w:rPr>
        <w:t>9780429122873, https://doi.org/10.1201/9781420006230</w:t>
      </w:r>
      <w:r>
        <w:rPr>
          <w:sz w:val="22"/>
          <w:szCs w:val="22"/>
        </w:rPr>
        <w:t xml:space="preserve"> </w:t>
      </w:r>
    </w:p>
    <w:p w14:paraId="0DA65165" w14:textId="77777777" w:rsidR="005D54E2" w:rsidRPr="005D54E2" w:rsidRDefault="005D54E2" w:rsidP="00623569">
      <w:pPr>
        <w:ind w:left="720"/>
        <w:rPr>
          <w:sz w:val="22"/>
          <w:szCs w:val="22"/>
        </w:rPr>
      </w:pPr>
    </w:p>
    <w:sectPr w:rsidR="005D54E2" w:rsidRPr="005D54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F211D"/>
    <w:multiLevelType w:val="multilevel"/>
    <w:tmpl w:val="1852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C7504"/>
    <w:multiLevelType w:val="hybridMultilevel"/>
    <w:tmpl w:val="009A64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575DCD"/>
    <w:multiLevelType w:val="multilevel"/>
    <w:tmpl w:val="28575DCD"/>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45AB7F10"/>
    <w:multiLevelType w:val="multilevel"/>
    <w:tmpl w:val="45AB7F10"/>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5DA42F15"/>
    <w:multiLevelType w:val="multilevel"/>
    <w:tmpl w:val="0854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A1055C"/>
    <w:multiLevelType w:val="multilevel"/>
    <w:tmpl w:val="6DA1055C"/>
    <w:lvl w:ilvl="0">
      <w:start w:val="1"/>
      <w:numFmt w:val="decimal"/>
      <w:lvlText w:val="%1."/>
      <w:lvlJc w:val="left"/>
      <w:pPr>
        <w:tabs>
          <w:tab w:val="left" w:pos="720"/>
        </w:tabs>
        <w:ind w:left="720" w:hanging="360"/>
      </w:pPr>
      <w:rPr>
        <w:rFonts w:hint="default"/>
        <w:sz w:val="20"/>
      </w:rPr>
    </w:lvl>
    <w:lvl w:ilvl="1">
      <w:start w:val="1"/>
      <w:numFmt w:val="lowerRoman"/>
      <w:lvlText w:val="(%2)"/>
      <w:lvlJc w:val="left"/>
      <w:pPr>
        <w:ind w:left="1800" w:hanging="72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78047B94"/>
    <w:multiLevelType w:val="multilevel"/>
    <w:tmpl w:val="7DDE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571516">
    <w:abstractNumId w:val="5"/>
  </w:num>
  <w:num w:numId="2" w16cid:durableId="668874423">
    <w:abstractNumId w:val="3"/>
  </w:num>
  <w:num w:numId="3" w16cid:durableId="710766116">
    <w:abstractNumId w:val="2"/>
  </w:num>
  <w:num w:numId="4" w16cid:durableId="1203052285">
    <w:abstractNumId w:val="1"/>
  </w:num>
  <w:num w:numId="5" w16cid:durableId="1530292227">
    <w:abstractNumId w:val="0"/>
  </w:num>
  <w:num w:numId="6" w16cid:durableId="1293100837">
    <w:abstractNumId w:val="4"/>
  </w:num>
  <w:num w:numId="7" w16cid:durableId="19373277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LE0tDQ3szQ3NTA1MjRT0lEKTi0uzszPAykwrAUAQXi32SwAAAA="/>
  </w:docVars>
  <w:rsids>
    <w:rsidRoot w:val="005D54E2"/>
    <w:rsid w:val="00190016"/>
    <w:rsid w:val="0035432D"/>
    <w:rsid w:val="0046387B"/>
    <w:rsid w:val="004F225F"/>
    <w:rsid w:val="0058364F"/>
    <w:rsid w:val="005D54E2"/>
    <w:rsid w:val="00623569"/>
    <w:rsid w:val="006D3667"/>
    <w:rsid w:val="00771FD0"/>
    <w:rsid w:val="009C68E2"/>
    <w:rsid w:val="00A82724"/>
    <w:rsid w:val="00A83CED"/>
    <w:rsid w:val="00C71858"/>
    <w:rsid w:val="00CA2A6F"/>
    <w:rsid w:val="00EC27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68247"/>
  <w15:chartTrackingRefBased/>
  <w15:docId w15:val="{E901EA6C-C314-4C6A-B631-202B421AF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64F"/>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5D54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54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54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54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54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54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4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4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4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4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54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54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54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54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5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4E2"/>
    <w:rPr>
      <w:rFonts w:eastAsiaTheme="majorEastAsia" w:cstheme="majorBidi"/>
      <w:color w:val="272727" w:themeColor="text1" w:themeTint="D8"/>
    </w:rPr>
  </w:style>
  <w:style w:type="paragraph" w:styleId="Title">
    <w:name w:val="Title"/>
    <w:basedOn w:val="Normal"/>
    <w:next w:val="Normal"/>
    <w:link w:val="TitleChar"/>
    <w:uiPriority w:val="10"/>
    <w:qFormat/>
    <w:rsid w:val="005D54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4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4E2"/>
    <w:pPr>
      <w:spacing w:before="160"/>
      <w:jc w:val="center"/>
    </w:pPr>
    <w:rPr>
      <w:i/>
      <w:iCs/>
      <w:color w:val="404040" w:themeColor="text1" w:themeTint="BF"/>
    </w:rPr>
  </w:style>
  <w:style w:type="character" w:customStyle="1" w:styleId="QuoteChar">
    <w:name w:val="Quote Char"/>
    <w:basedOn w:val="DefaultParagraphFont"/>
    <w:link w:val="Quote"/>
    <w:uiPriority w:val="29"/>
    <w:rsid w:val="005D54E2"/>
    <w:rPr>
      <w:i/>
      <w:iCs/>
      <w:color w:val="404040" w:themeColor="text1" w:themeTint="BF"/>
    </w:rPr>
  </w:style>
  <w:style w:type="paragraph" w:styleId="ListParagraph">
    <w:name w:val="List Paragraph"/>
    <w:basedOn w:val="Normal"/>
    <w:link w:val="ListParagraphChar"/>
    <w:uiPriority w:val="34"/>
    <w:qFormat/>
    <w:rsid w:val="005D54E2"/>
    <w:pPr>
      <w:ind w:left="720"/>
      <w:contextualSpacing/>
    </w:pPr>
  </w:style>
  <w:style w:type="character" w:styleId="IntenseEmphasis">
    <w:name w:val="Intense Emphasis"/>
    <w:basedOn w:val="DefaultParagraphFont"/>
    <w:uiPriority w:val="21"/>
    <w:qFormat/>
    <w:rsid w:val="005D54E2"/>
    <w:rPr>
      <w:i/>
      <w:iCs/>
      <w:color w:val="2F5496" w:themeColor="accent1" w:themeShade="BF"/>
    </w:rPr>
  </w:style>
  <w:style w:type="paragraph" w:styleId="IntenseQuote">
    <w:name w:val="Intense Quote"/>
    <w:basedOn w:val="Normal"/>
    <w:next w:val="Normal"/>
    <w:link w:val="IntenseQuoteChar"/>
    <w:uiPriority w:val="30"/>
    <w:qFormat/>
    <w:rsid w:val="005D54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54E2"/>
    <w:rPr>
      <w:i/>
      <w:iCs/>
      <w:color w:val="2F5496" w:themeColor="accent1" w:themeShade="BF"/>
    </w:rPr>
  </w:style>
  <w:style w:type="character" w:styleId="IntenseReference">
    <w:name w:val="Intense Reference"/>
    <w:basedOn w:val="DefaultParagraphFont"/>
    <w:uiPriority w:val="32"/>
    <w:qFormat/>
    <w:rsid w:val="005D54E2"/>
    <w:rPr>
      <w:b/>
      <w:bCs/>
      <w:smallCaps/>
      <w:color w:val="2F5496" w:themeColor="accent1" w:themeShade="BF"/>
      <w:spacing w:val="5"/>
    </w:rPr>
  </w:style>
  <w:style w:type="character" w:customStyle="1" w:styleId="ListParagraphChar">
    <w:name w:val="List Paragraph Char"/>
    <w:link w:val="ListParagraph"/>
    <w:uiPriority w:val="34"/>
    <w:qFormat/>
    <w:locked/>
    <w:rsid w:val="005D54E2"/>
  </w:style>
  <w:style w:type="paragraph" w:customStyle="1" w:styleId="nova-legacy-e-listitem">
    <w:name w:val="nova-legacy-e-list__item"/>
    <w:basedOn w:val="Normal"/>
    <w:rsid w:val="00CA2A6F"/>
    <w:pPr>
      <w:spacing w:before="100" w:beforeAutospacing="1" w:after="100" w:afterAutospacing="1"/>
    </w:pPr>
    <w:rPr>
      <w:lang w:val="en-IN" w:eastAsia="en-IN"/>
    </w:rPr>
  </w:style>
  <w:style w:type="character" w:styleId="Hyperlink">
    <w:name w:val="Hyperlink"/>
    <w:basedOn w:val="DefaultParagraphFont"/>
    <w:uiPriority w:val="99"/>
    <w:semiHidden/>
    <w:unhideWhenUsed/>
    <w:rsid w:val="00C7185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4324/978020350791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2</Pages>
  <Words>518</Words>
  <Characters>2958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dc:creator>
  <cp:keywords/>
  <dc:description/>
  <cp:lastModifiedBy>Prasanna Kumar Acharya</cp:lastModifiedBy>
  <cp:revision>4</cp:revision>
  <dcterms:created xsi:type="dcterms:W3CDTF">2025-09-18T10:12:00Z</dcterms:created>
  <dcterms:modified xsi:type="dcterms:W3CDTF">2025-10-14T12:51:00Z</dcterms:modified>
</cp:coreProperties>
</file>