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6F1FE1" w14:textId="76A74303" w:rsidR="0065101C" w:rsidRPr="00792874" w:rsidRDefault="00792874" w:rsidP="00792874">
      <w:pPr>
        <w:pStyle w:val="BodyText"/>
        <w:spacing w:before="9"/>
        <w:jc w:val="center"/>
        <w:rPr>
          <w:rFonts w:ascii="Georgia" w:hAnsi="Georgia" w:cs="Times New Roman"/>
          <w:b w:val="0"/>
          <w:bCs w:val="0"/>
          <w:sz w:val="22"/>
          <w:szCs w:val="22"/>
        </w:rPr>
      </w:pPr>
      <w:r w:rsidRPr="00792874">
        <w:rPr>
          <w:rFonts w:ascii="Georgia" w:hAnsi="Georgia"/>
          <w:sz w:val="22"/>
          <w:szCs w:val="22"/>
          <w:lang w:val="en-IN" w:eastAsia="en-IN"/>
        </w:rPr>
        <w:t>Heating, Ventilation, Air Conditioning (HVAC) Systems and their Applications</w:t>
      </w:r>
    </w:p>
    <w:p w14:paraId="0C26D0E9" w14:textId="77777777" w:rsidR="0065101C" w:rsidRPr="00792874" w:rsidRDefault="0065101C">
      <w:pPr>
        <w:pStyle w:val="BodyText"/>
        <w:spacing w:before="9"/>
        <w:jc w:val="both"/>
        <w:rPr>
          <w:rFonts w:ascii="Georgia" w:hAnsi="Georgia" w:cs="Times New Roman"/>
          <w:sz w:val="22"/>
          <w:szCs w:val="22"/>
        </w:rPr>
      </w:pPr>
    </w:p>
    <w:p w14:paraId="7A20C65D" w14:textId="77777777" w:rsidR="00792874" w:rsidRPr="00792874" w:rsidRDefault="00751796" w:rsidP="00751796">
      <w:pPr>
        <w:spacing w:line="240" w:lineRule="auto"/>
        <w:ind w:left="284" w:hanging="284"/>
        <w:rPr>
          <w:rFonts w:ascii="Georgia" w:hAnsi="Georgia" w:cs="Times New Roman"/>
          <w:b/>
          <w:color w:val="000000"/>
          <w:lang w:val="en-US"/>
        </w:rPr>
      </w:pPr>
      <w:r w:rsidRPr="00792874">
        <w:rPr>
          <w:rFonts w:ascii="Georgia" w:hAnsi="Georgia" w:cs="Times New Roman"/>
          <w:b/>
          <w:lang w:val="en-US"/>
        </w:rPr>
        <w:t xml:space="preserve">Course Code: </w:t>
      </w:r>
      <w:r w:rsidR="00792874" w:rsidRPr="00792874">
        <w:rPr>
          <w:rFonts w:ascii="Georgia" w:hAnsi="Georgia" w:cs="Times New Roman"/>
          <w:b/>
          <w:color w:val="000000"/>
          <w:lang w:val="en-US"/>
        </w:rPr>
        <w:t>XCT 3012</w:t>
      </w:r>
    </w:p>
    <w:p w14:paraId="1999AF68" w14:textId="710C2628" w:rsidR="00751796" w:rsidRPr="00792874" w:rsidRDefault="00751796" w:rsidP="00751796">
      <w:pPr>
        <w:spacing w:line="240" w:lineRule="auto"/>
        <w:ind w:left="284" w:hanging="284"/>
        <w:rPr>
          <w:rFonts w:ascii="Georgia" w:hAnsi="Georgia" w:cs="Times New Roman"/>
          <w:b/>
          <w:lang w:val="en-US"/>
        </w:rPr>
      </w:pPr>
      <w:r w:rsidRPr="00792874">
        <w:rPr>
          <w:rFonts w:ascii="Georgia" w:hAnsi="Georgia" w:cs="Times New Roman"/>
          <w:b/>
          <w:lang w:val="en-US"/>
        </w:rPr>
        <w:t>Credit: 4</w:t>
      </w:r>
    </w:p>
    <w:p w14:paraId="37EAF18A" w14:textId="77777777" w:rsidR="00751796" w:rsidRPr="00792874" w:rsidRDefault="00751796" w:rsidP="00751796">
      <w:pPr>
        <w:spacing w:line="240" w:lineRule="auto"/>
        <w:ind w:left="284" w:hanging="284"/>
        <w:rPr>
          <w:rFonts w:ascii="Georgia" w:hAnsi="Georgia" w:cs="Times New Roman"/>
          <w:b/>
          <w:lang w:val="en-US"/>
        </w:rPr>
      </w:pPr>
      <w:r w:rsidRPr="00792874">
        <w:rPr>
          <w:rFonts w:ascii="Georgia" w:hAnsi="Georgia" w:cs="Times New Roman"/>
          <w:b/>
          <w:lang w:val="en-US"/>
        </w:rPr>
        <w:t>L-T-P: 3-1-0</w:t>
      </w:r>
    </w:p>
    <w:p w14:paraId="481E8B66" w14:textId="07FE0703" w:rsidR="00751796" w:rsidRPr="00792874" w:rsidRDefault="00792874" w:rsidP="00751796">
      <w:pPr>
        <w:spacing w:line="240" w:lineRule="auto"/>
        <w:ind w:left="284" w:hanging="284"/>
        <w:rPr>
          <w:rFonts w:ascii="Georgia" w:hAnsi="Georgia" w:cs="Times New Roman"/>
          <w:b/>
          <w:lang w:val="en-US"/>
        </w:rPr>
      </w:pPr>
      <w:r w:rsidRPr="00792874">
        <w:rPr>
          <w:rFonts w:ascii="Georgia" w:hAnsi="Georgia" w:cs="Times New Roman"/>
          <w:b/>
          <w:lang w:val="en-US"/>
        </w:rPr>
        <w:t>Prerequisite: Thermodynamics, Refrigeration and Air-conditioning</w:t>
      </w:r>
    </w:p>
    <w:p w14:paraId="6D3763D8" w14:textId="6CE4D347" w:rsidR="00751796" w:rsidRPr="00792874" w:rsidRDefault="00751796" w:rsidP="00751796">
      <w:pPr>
        <w:spacing w:line="240" w:lineRule="auto"/>
        <w:ind w:left="284" w:hanging="284"/>
        <w:jc w:val="both"/>
        <w:rPr>
          <w:rFonts w:ascii="Georgia" w:hAnsi="Georgia" w:cs="Times New Roman"/>
          <w:b/>
        </w:rPr>
      </w:pPr>
      <w:r w:rsidRPr="00792874">
        <w:rPr>
          <w:rFonts w:ascii="Georgia" w:hAnsi="Georgia" w:cs="Times New Roman"/>
          <w:b/>
        </w:rPr>
        <w:t>COURSE OBJECTIVE</w:t>
      </w:r>
      <w:r w:rsidR="00032B9C" w:rsidRPr="00792874">
        <w:rPr>
          <w:rFonts w:ascii="Georgia" w:hAnsi="Georgia" w:cs="Times New Roman"/>
          <w:b/>
        </w:rPr>
        <w:t>:</w:t>
      </w:r>
    </w:p>
    <w:p w14:paraId="50FEAF4C" w14:textId="6446F7E8" w:rsidR="00032B9C" w:rsidRPr="00792874" w:rsidRDefault="00792874" w:rsidP="00032B9C">
      <w:pPr>
        <w:spacing w:line="360" w:lineRule="auto"/>
        <w:jc w:val="both"/>
        <w:rPr>
          <w:rFonts w:ascii="Georgia" w:hAnsi="Georgia"/>
        </w:rPr>
      </w:pPr>
      <w:r w:rsidRPr="00792874">
        <w:rPr>
          <w:rFonts w:ascii="Georgia" w:hAnsi="Georgia"/>
        </w:rPr>
        <w:t xml:space="preserve">The objective of </w:t>
      </w:r>
      <w:r w:rsidRPr="00792874">
        <w:rPr>
          <w:rFonts w:ascii="Georgia" w:hAnsi="Georgia"/>
          <w:b/>
          <w:bCs/>
        </w:rPr>
        <w:t>“Heating, Ventilation, Air Conditioning (HVAC) Systems and their Applications”</w:t>
      </w:r>
      <w:r w:rsidRPr="00792874">
        <w:rPr>
          <w:rFonts w:ascii="Georgia" w:hAnsi="Georgia"/>
        </w:rPr>
        <w:t xml:space="preserve"> focuses on the principles, design, and operation of systems that provide thermal comfort and indoor air quality in buildings. It covers the fundamentals of heating and cooling load estimation, </w:t>
      </w:r>
      <w:proofErr w:type="spellStart"/>
      <w:r w:rsidRPr="00792874">
        <w:rPr>
          <w:rFonts w:ascii="Georgia" w:hAnsi="Georgia"/>
        </w:rPr>
        <w:t>psychrometrics</w:t>
      </w:r>
      <w:proofErr w:type="spellEnd"/>
      <w:r w:rsidRPr="00792874">
        <w:rPr>
          <w:rFonts w:ascii="Georgia" w:hAnsi="Georgia"/>
        </w:rPr>
        <w:t>, air distribution, refrigeration cycles, and HVAC components such as compressors, condensers, and air-handling units. Students learn about system design, duct and piping layouts, control mechanisms, and energy-efficient technologies including VRF, VAV, and building automation systems. The course also emphasizes sustainability, green building practices, and compliance with ASHRAE/ISHRAE standards, preparing students to apply HVAC concepts in residential, commercial, and industrial applications.</w:t>
      </w:r>
    </w:p>
    <w:p w14:paraId="18CEB630" w14:textId="77777777" w:rsidR="00751796" w:rsidRPr="00792874" w:rsidRDefault="00751796">
      <w:pPr>
        <w:spacing w:line="240" w:lineRule="auto"/>
        <w:ind w:left="284" w:hanging="284"/>
        <w:jc w:val="both"/>
        <w:rPr>
          <w:rFonts w:ascii="Georgia" w:hAnsi="Georgia" w:cs="Times New Roman"/>
          <w:b/>
        </w:rPr>
      </w:pPr>
      <w:r w:rsidRPr="00792874">
        <w:rPr>
          <w:rFonts w:ascii="Georgia" w:hAnsi="Georgia" w:cs="Times New Roman"/>
          <w:b/>
        </w:rPr>
        <w:t xml:space="preserve">COURSE OUTCOMES: </w:t>
      </w:r>
    </w:p>
    <w:p w14:paraId="482929C6" w14:textId="2E1939E4" w:rsidR="0065101C" w:rsidRPr="00792874" w:rsidRDefault="001D5492">
      <w:pPr>
        <w:spacing w:line="240" w:lineRule="auto"/>
        <w:ind w:left="284" w:hanging="284"/>
        <w:jc w:val="both"/>
        <w:rPr>
          <w:rFonts w:ascii="Georgia" w:hAnsi="Georgia" w:cstheme="minorHAnsi"/>
        </w:rPr>
      </w:pPr>
      <w:r w:rsidRPr="00792874">
        <w:rPr>
          <w:rFonts w:ascii="Georgia" w:hAnsi="Georgia" w:cstheme="minorHAnsi"/>
        </w:rPr>
        <w:t>At the end of the course, students will be able to:</w:t>
      </w:r>
    </w:p>
    <w:p w14:paraId="6D63A88E" w14:textId="66677095" w:rsidR="0065101C" w:rsidRPr="00792874" w:rsidRDefault="001D5492" w:rsidP="00792874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left="709" w:hanging="567"/>
        <w:jc w:val="both"/>
        <w:rPr>
          <w:rFonts w:ascii="Georgia" w:eastAsia="Calibri" w:hAnsi="Georgia" w:cstheme="minorHAnsi"/>
          <w:bCs/>
          <w:color w:val="000000"/>
          <w:lang w:val="en-US"/>
        </w:rPr>
      </w:pPr>
      <w:r w:rsidRPr="00792874">
        <w:rPr>
          <w:rFonts w:ascii="Georgia" w:eastAsia="Calibri" w:hAnsi="Georgia" w:cstheme="minorHAnsi"/>
          <w:b/>
          <w:bCs/>
          <w:color w:val="000000"/>
        </w:rPr>
        <w:t xml:space="preserve">CO-1: </w:t>
      </w:r>
      <w:r w:rsidR="00792874" w:rsidRPr="00792874">
        <w:rPr>
          <w:rFonts w:ascii="Georgia" w:eastAsia="Calibri" w:hAnsi="Georgia" w:cstheme="minorHAnsi"/>
          <w:bCs/>
          <w:color w:val="000000"/>
          <w:lang w:val="en-US"/>
        </w:rPr>
        <w:t>Recognize the fundamentals of HVAC.</w:t>
      </w:r>
    </w:p>
    <w:p w14:paraId="6961F960" w14:textId="77777777" w:rsidR="00792874" w:rsidRPr="00792874" w:rsidRDefault="00792874" w:rsidP="00792874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left="709" w:hanging="567"/>
        <w:jc w:val="both"/>
        <w:rPr>
          <w:rFonts w:ascii="Georgia" w:eastAsia="Calibri" w:hAnsi="Georgia" w:cstheme="minorHAnsi"/>
          <w:color w:val="000000"/>
        </w:rPr>
      </w:pPr>
    </w:p>
    <w:p w14:paraId="5673838D" w14:textId="36EF486F" w:rsidR="0065101C" w:rsidRPr="00792874" w:rsidRDefault="001D5492" w:rsidP="00792874">
      <w:pPr>
        <w:autoSpaceDE w:val="0"/>
        <w:autoSpaceDN w:val="0"/>
        <w:adjustRightInd w:val="0"/>
        <w:spacing w:after="0" w:line="240" w:lineRule="auto"/>
        <w:ind w:left="709" w:hanging="567"/>
        <w:jc w:val="both"/>
        <w:rPr>
          <w:rFonts w:ascii="Georgia" w:eastAsia="Calibri" w:hAnsi="Georgia" w:cstheme="minorHAnsi"/>
          <w:color w:val="000000"/>
        </w:rPr>
      </w:pPr>
      <w:r w:rsidRPr="00792874">
        <w:rPr>
          <w:rFonts w:ascii="Georgia" w:eastAsia="Calibri" w:hAnsi="Georgia" w:cstheme="minorHAnsi"/>
          <w:b/>
          <w:bCs/>
          <w:color w:val="000000"/>
        </w:rPr>
        <w:t>CO-2:</w:t>
      </w:r>
      <w:r w:rsidRPr="00792874">
        <w:rPr>
          <w:rFonts w:ascii="Georgia" w:eastAsia="Calibri" w:hAnsi="Georgia" w:cstheme="minorHAnsi"/>
          <w:color w:val="000000"/>
        </w:rPr>
        <w:t xml:space="preserve"> </w:t>
      </w:r>
      <w:r w:rsidR="00792874" w:rsidRPr="00792874">
        <w:rPr>
          <w:rFonts w:ascii="Georgia" w:eastAsia="Calibri" w:hAnsi="Georgia" w:cstheme="minorHAnsi"/>
          <w:bCs/>
          <w:color w:val="000000"/>
          <w:lang w:val="en-US"/>
        </w:rPr>
        <w:t xml:space="preserve">Explain the processes in the </w:t>
      </w:r>
      <w:proofErr w:type="spellStart"/>
      <w:r w:rsidR="00792874" w:rsidRPr="00792874">
        <w:rPr>
          <w:rFonts w:ascii="Georgia" w:eastAsia="Calibri" w:hAnsi="Georgia" w:cstheme="minorHAnsi"/>
          <w:bCs/>
          <w:color w:val="000000"/>
          <w:lang w:val="en-US"/>
        </w:rPr>
        <w:t>psychrometric</w:t>
      </w:r>
      <w:proofErr w:type="spellEnd"/>
      <w:r w:rsidR="00792874" w:rsidRPr="00792874">
        <w:rPr>
          <w:rFonts w:ascii="Georgia" w:eastAsia="Calibri" w:hAnsi="Georgia" w:cstheme="minorHAnsi"/>
          <w:bCs/>
          <w:color w:val="000000"/>
          <w:lang w:val="en-US"/>
        </w:rPr>
        <w:t xml:space="preserve"> chart.</w:t>
      </w:r>
    </w:p>
    <w:p w14:paraId="14BAA836" w14:textId="77777777" w:rsidR="00792874" w:rsidRPr="00792874" w:rsidRDefault="00792874" w:rsidP="00792874">
      <w:pPr>
        <w:autoSpaceDE w:val="0"/>
        <w:autoSpaceDN w:val="0"/>
        <w:adjustRightInd w:val="0"/>
        <w:spacing w:after="0" w:line="240" w:lineRule="auto"/>
        <w:ind w:left="709" w:hanging="567"/>
        <w:jc w:val="both"/>
        <w:rPr>
          <w:rFonts w:ascii="Georgia" w:eastAsia="Calibri" w:hAnsi="Georgia" w:cstheme="minorHAnsi"/>
          <w:color w:val="000000"/>
        </w:rPr>
      </w:pPr>
    </w:p>
    <w:p w14:paraId="288A8CE5" w14:textId="50CFB51B" w:rsidR="0065101C" w:rsidRPr="00792874" w:rsidRDefault="001D5492" w:rsidP="00751796">
      <w:pPr>
        <w:autoSpaceDE w:val="0"/>
        <w:autoSpaceDN w:val="0"/>
        <w:adjustRightInd w:val="0"/>
        <w:spacing w:after="0" w:line="240" w:lineRule="auto"/>
        <w:ind w:firstLine="142"/>
        <w:jc w:val="both"/>
        <w:rPr>
          <w:rFonts w:ascii="Georgia" w:eastAsia="Calibri" w:hAnsi="Georgia" w:cstheme="minorHAnsi"/>
          <w:color w:val="000000"/>
          <w:lang w:val="en-US"/>
        </w:rPr>
      </w:pPr>
      <w:r w:rsidRPr="00792874">
        <w:rPr>
          <w:rFonts w:ascii="Georgia" w:eastAsia="Calibri" w:hAnsi="Georgia" w:cstheme="minorHAnsi"/>
          <w:b/>
          <w:bCs/>
          <w:color w:val="000000"/>
        </w:rPr>
        <w:t>CO-3:</w:t>
      </w:r>
      <w:r w:rsidRPr="00792874">
        <w:rPr>
          <w:rFonts w:ascii="Georgia" w:eastAsia="Calibri" w:hAnsi="Georgia" w:cstheme="minorHAnsi"/>
          <w:color w:val="000000"/>
        </w:rPr>
        <w:t xml:space="preserve"> </w:t>
      </w:r>
      <w:r w:rsidR="00792874" w:rsidRPr="00792874">
        <w:rPr>
          <w:rFonts w:ascii="Georgia" w:eastAsia="Calibri" w:hAnsi="Georgia" w:cstheme="minorHAnsi"/>
          <w:bCs/>
          <w:color w:val="000000"/>
          <w:lang w:val="en-US"/>
        </w:rPr>
        <w:t>Compute the change in moist air properties in a process.</w:t>
      </w:r>
    </w:p>
    <w:p w14:paraId="664BEA68" w14:textId="77777777" w:rsidR="0065101C" w:rsidRPr="00792874" w:rsidRDefault="001D5492" w:rsidP="00751796">
      <w:pPr>
        <w:autoSpaceDE w:val="0"/>
        <w:autoSpaceDN w:val="0"/>
        <w:adjustRightInd w:val="0"/>
        <w:spacing w:after="0" w:line="240" w:lineRule="auto"/>
        <w:jc w:val="both"/>
        <w:rPr>
          <w:rFonts w:ascii="Georgia" w:eastAsia="Calibri" w:hAnsi="Georgia" w:cstheme="minorHAnsi"/>
          <w:color w:val="000000"/>
        </w:rPr>
      </w:pPr>
      <w:r w:rsidRPr="00792874">
        <w:rPr>
          <w:rFonts w:ascii="Georgia" w:eastAsia="Calibri" w:hAnsi="Georgia" w:cstheme="minorHAnsi"/>
          <w:color w:val="000000"/>
        </w:rPr>
        <w:t xml:space="preserve"> </w:t>
      </w:r>
    </w:p>
    <w:p w14:paraId="096C80FC" w14:textId="3BF91A40" w:rsidR="0065101C" w:rsidRPr="00792874" w:rsidRDefault="001D5492" w:rsidP="00751796">
      <w:pPr>
        <w:autoSpaceDE w:val="0"/>
        <w:autoSpaceDN w:val="0"/>
        <w:adjustRightInd w:val="0"/>
        <w:spacing w:after="0" w:line="240" w:lineRule="auto"/>
        <w:ind w:left="709" w:hanging="567"/>
        <w:jc w:val="both"/>
        <w:rPr>
          <w:rFonts w:ascii="Georgia" w:eastAsia="Calibri" w:hAnsi="Georgia" w:cstheme="minorHAnsi"/>
          <w:color w:val="000000"/>
        </w:rPr>
      </w:pPr>
      <w:r w:rsidRPr="00792874">
        <w:rPr>
          <w:rFonts w:ascii="Georgia" w:eastAsia="Calibri" w:hAnsi="Georgia" w:cstheme="minorHAnsi"/>
          <w:b/>
          <w:bCs/>
          <w:color w:val="000000"/>
        </w:rPr>
        <w:t xml:space="preserve">CO-4: </w:t>
      </w:r>
      <w:r w:rsidR="00792874" w:rsidRPr="00792874">
        <w:rPr>
          <w:rFonts w:ascii="Georgia" w:eastAsia="Calibri" w:hAnsi="Georgia" w:cstheme="minorHAnsi"/>
          <w:bCs/>
          <w:color w:val="000000"/>
          <w:lang w:val="en-US"/>
        </w:rPr>
        <w:t>Comprehend the components and their interaction in various air conditioning systems</w:t>
      </w:r>
      <w:r w:rsidRPr="00792874">
        <w:rPr>
          <w:rFonts w:ascii="Georgia" w:eastAsia="Calibri" w:hAnsi="Georgia" w:cstheme="minorHAnsi"/>
          <w:color w:val="000000"/>
        </w:rPr>
        <w:t>.</w:t>
      </w:r>
    </w:p>
    <w:p w14:paraId="229CF7ED" w14:textId="77777777" w:rsidR="0065101C" w:rsidRPr="00792874" w:rsidRDefault="001D5492" w:rsidP="00751796">
      <w:pPr>
        <w:autoSpaceDE w:val="0"/>
        <w:autoSpaceDN w:val="0"/>
        <w:adjustRightInd w:val="0"/>
        <w:spacing w:after="0" w:line="240" w:lineRule="auto"/>
        <w:jc w:val="both"/>
        <w:rPr>
          <w:rFonts w:ascii="Georgia" w:eastAsia="Calibri" w:hAnsi="Georgia" w:cstheme="minorHAnsi"/>
          <w:color w:val="000000"/>
        </w:rPr>
      </w:pPr>
      <w:r w:rsidRPr="00792874">
        <w:rPr>
          <w:rFonts w:ascii="Georgia" w:eastAsia="Calibri" w:hAnsi="Georgia" w:cstheme="minorHAnsi"/>
          <w:color w:val="000000"/>
        </w:rPr>
        <w:t xml:space="preserve"> </w:t>
      </w:r>
    </w:p>
    <w:p w14:paraId="7ADFF14C" w14:textId="5E31CA02" w:rsidR="0065101C" w:rsidRPr="00792874" w:rsidRDefault="001D5492" w:rsidP="00751796">
      <w:pPr>
        <w:autoSpaceDE w:val="0"/>
        <w:autoSpaceDN w:val="0"/>
        <w:adjustRightInd w:val="0"/>
        <w:spacing w:after="0" w:line="240" w:lineRule="auto"/>
        <w:ind w:left="709" w:hanging="567"/>
        <w:jc w:val="both"/>
        <w:rPr>
          <w:rFonts w:ascii="Georgia" w:eastAsia="Calibri" w:hAnsi="Georgia" w:cstheme="minorHAnsi"/>
          <w:color w:val="000000"/>
        </w:rPr>
      </w:pPr>
      <w:r w:rsidRPr="00792874">
        <w:rPr>
          <w:rFonts w:ascii="Georgia" w:eastAsia="Calibri" w:hAnsi="Georgia" w:cstheme="minorHAnsi"/>
          <w:b/>
          <w:bCs/>
          <w:color w:val="000000"/>
        </w:rPr>
        <w:t>CO-5:</w:t>
      </w:r>
      <w:r w:rsidRPr="00792874">
        <w:rPr>
          <w:rFonts w:ascii="Georgia" w:eastAsia="Calibri" w:hAnsi="Georgia" w:cstheme="minorHAnsi"/>
          <w:color w:val="000000"/>
        </w:rPr>
        <w:t xml:space="preserve"> </w:t>
      </w:r>
      <w:r w:rsidR="00792874" w:rsidRPr="00792874">
        <w:rPr>
          <w:rFonts w:ascii="Georgia" w:eastAsia="Calibri" w:hAnsi="Georgia" w:cstheme="minorHAnsi"/>
          <w:bCs/>
          <w:color w:val="000000"/>
          <w:lang w:val="en-US"/>
        </w:rPr>
        <w:t>Calculate the load and selecting the components for the predefined requirement.</w:t>
      </w:r>
    </w:p>
    <w:p w14:paraId="7C38E545" w14:textId="77777777" w:rsidR="0065101C" w:rsidRPr="00792874" w:rsidRDefault="001D5492" w:rsidP="00751796">
      <w:pPr>
        <w:autoSpaceDE w:val="0"/>
        <w:autoSpaceDN w:val="0"/>
        <w:adjustRightInd w:val="0"/>
        <w:spacing w:after="0" w:line="240" w:lineRule="auto"/>
        <w:jc w:val="both"/>
        <w:rPr>
          <w:rFonts w:ascii="Georgia" w:eastAsia="Calibri" w:hAnsi="Georgia" w:cstheme="minorHAnsi"/>
          <w:color w:val="000000"/>
        </w:rPr>
      </w:pPr>
      <w:r w:rsidRPr="00792874">
        <w:rPr>
          <w:rFonts w:ascii="Georgia" w:eastAsia="Calibri" w:hAnsi="Georgia" w:cstheme="minorHAnsi"/>
          <w:color w:val="000000"/>
        </w:rPr>
        <w:t xml:space="preserve"> </w:t>
      </w:r>
    </w:p>
    <w:p w14:paraId="2DC0813A" w14:textId="71B8E660" w:rsidR="0065101C" w:rsidRPr="00792874" w:rsidRDefault="001D5492" w:rsidP="00751796">
      <w:pPr>
        <w:autoSpaceDE w:val="0"/>
        <w:autoSpaceDN w:val="0"/>
        <w:adjustRightInd w:val="0"/>
        <w:spacing w:after="0" w:line="240" w:lineRule="auto"/>
        <w:ind w:left="709" w:hanging="567"/>
        <w:jc w:val="both"/>
        <w:rPr>
          <w:rFonts w:ascii="Georgia" w:eastAsia="Calibri" w:hAnsi="Georgia" w:cstheme="minorHAnsi"/>
          <w:color w:val="000000"/>
        </w:rPr>
      </w:pPr>
      <w:r w:rsidRPr="00792874">
        <w:rPr>
          <w:rFonts w:ascii="Georgia" w:eastAsia="Calibri" w:hAnsi="Georgia" w:cstheme="minorHAnsi"/>
          <w:b/>
          <w:bCs/>
          <w:color w:val="000000"/>
        </w:rPr>
        <w:t xml:space="preserve">CO-6: </w:t>
      </w:r>
      <w:r w:rsidR="00792874" w:rsidRPr="00792874">
        <w:rPr>
          <w:rFonts w:ascii="Georgia" w:eastAsia="Calibri" w:hAnsi="Georgia" w:cstheme="minorHAnsi"/>
          <w:bCs/>
          <w:color w:val="000000"/>
          <w:lang w:val="en-US"/>
        </w:rPr>
        <w:t>Design the air and fluid distribution systems in HVAC</w:t>
      </w:r>
      <w:r w:rsidRPr="00792874">
        <w:rPr>
          <w:rFonts w:ascii="Georgia" w:eastAsia="Calibri" w:hAnsi="Georgia" w:cstheme="minorHAnsi"/>
          <w:color w:val="000000"/>
        </w:rPr>
        <w:t>.</w:t>
      </w:r>
    </w:p>
    <w:p w14:paraId="3ECECAD2" w14:textId="77777777" w:rsidR="00751796" w:rsidRPr="00032B9C" w:rsidRDefault="00751796">
      <w:pPr>
        <w:autoSpaceDE w:val="0"/>
        <w:autoSpaceDN w:val="0"/>
        <w:adjustRightInd w:val="0"/>
        <w:jc w:val="both"/>
        <w:rPr>
          <w:rFonts w:cstheme="minorHAnsi"/>
          <w:b/>
          <w:bCs/>
          <w:color w:val="000000"/>
        </w:rPr>
      </w:pPr>
    </w:p>
    <w:p w14:paraId="4D2A5CF8" w14:textId="75D2D983" w:rsidR="0065101C" w:rsidRDefault="00751796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751796">
        <w:rPr>
          <w:rFonts w:ascii="Times New Roman" w:hAnsi="Times New Roman" w:cs="Times New Roman"/>
          <w:b/>
          <w:bCs/>
          <w:color w:val="000000"/>
          <w:sz w:val="24"/>
          <w:szCs w:val="24"/>
        </w:rPr>
        <w:t>COURSE DETAILS</w:t>
      </w:r>
    </w:p>
    <w:p w14:paraId="60348C5C" w14:textId="77777777" w:rsidR="00792874" w:rsidRDefault="00792874" w:rsidP="00792874">
      <w:pPr>
        <w:jc w:val="both"/>
        <w:rPr>
          <w:rFonts w:ascii="Georgia" w:hAnsi="Georgia"/>
          <w:b/>
          <w:bCs/>
        </w:rPr>
      </w:pPr>
      <w:r w:rsidRPr="009F727E">
        <w:rPr>
          <w:rFonts w:ascii="Georgia" w:hAnsi="Georgia"/>
          <w:b/>
          <w:bCs/>
        </w:rPr>
        <w:t>Introduction</w:t>
      </w:r>
    </w:p>
    <w:p w14:paraId="5AF98195" w14:textId="4235166B" w:rsidR="00792874" w:rsidRDefault="00792874" w:rsidP="00792874">
      <w:pPr>
        <w:spacing w:before="120" w:after="120"/>
        <w:rPr>
          <w:rFonts w:ascii="Georgia" w:hAnsi="Georgia"/>
          <w:b/>
          <w:bCs/>
        </w:rPr>
      </w:pPr>
      <w:r w:rsidRPr="009F727E">
        <w:rPr>
          <w:rFonts w:ascii="Georgia" w:hAnsi="Georgia"/>
          <w:bCs/>
        </w:rPr>
        <w:t>Brief history of air-conditio</w:t>
      </w:r>
      <w:r>
        <w:rPr>
          <w:rFonts w:ascii="Georgia" w:hAnsi="Georgia"/>
          <w:bCs/>
        </w:rPr>
        <w:t>ning, requirements and scope of</w:t>
      </w:r>
      <w:r w:rsidRPr="009F727E">
        <w:rPr>
          <w:rFonts w:ascii="Georgia" w:hAnsi="Georgia"/>
          <w:bCs/>
        </w:rPr>
        <w:t xml:space="preserve"> HVAC systems, working substance and fundamental laws</w:t>
      </w:r>
      <w:r w:rsidRPr="009F727E">
        <w:rPr>
          <w:rFonts w:ascii="Georgia" w:hAnsi="Georgia"/>
          <w:b/>
          <w:bCs/>
        </w:rPr>
        <w:t xml:space="preserve"> </w:t>
      </w:r>
    </w:p>
    <w:p w14:paraId="30ED1B01" w14:textId="77777777" w:rsidR="00792874" w:rsidRDefault="00792874" w:rsidP="00792874">
      <w:pPr>
        <w:spacing w:before="120" w:after="120"/>
        <w:rPr>
          <w:rFonts w:ascii="Georgia" w:hAnsi="Georgia"/>
          <w:b/>
          <w:bCs/>
        </w:rPr>
      </w:pPr>
      <w:proofErr w:type="spellStart"/>
      <w:r w:rsidRPr="009F727E">
        <w:rPr>
          <w:rFonts w:ascii="Georgia" w:hAnsi="Georgia"/>
          <w:b/>
          <w:bCs/>
        </w:rPr>
        <w:t>Psychrometry</w:t>
      </w:r>
      <w:proofErr w:type="spellEnd"/>
      <w:r w:rsidRPr="009F727E">
        <w:rPr>
          <w:rFonts w:ascii="Georgia" w:hAnsi="Georgia"/>
          <w:b/>
          <w:bCs/>
        </w:rPr>
        <w:t xml:space="preserve"> </w:t>
      </w:r>
    </w:p>
    <w:p w14:paraId="1331C218" w14:textId="77777777" w:rsidR="00792874" w:rsidRDefault="00792874" w:rsidP="00792874">
      <w:pPr>
        <w:spacing w:before="120" w:after="120"/>
        <w:jc w:val="both"/>
        <w:rPr>
          <w:rFonts w:ascii="Georgia" w:hAnsi="Georgia"/>
          <w:bCs/>
        </w:rPr>
      </w:pPr>
      <w:r w:rsidRPr="009F727E">
        <w:rPr>
          <w:rFonts w:ascii="Georgia" w:hAnsi="Georgia"/>
          <w:bCs/>
        </w:rPr>
        <w:t>Properties of air-vapour mixtures, Psychometric chart, Law of air-water vapour mixture, Enthalpy of mixture, simple heating and cooling, Humidification, Dehumidification mixture of air streams</w:t>
      </w:r>
      <w:r w:rsidRPr="009F727E">
        <w:rPr>
          <w:rFonts w:ascii="Georgia" w:hAnsi="Georgia"/>
          <w:b/>
          <w:bCs/>
        </w:rPr>
        <w:t>.</w:t>
      </w:r>
      <w:r w:rsidRPr="009F727E">
        <w:rPr>
          <w:rFonts w:ascii="Georgia" w:hAnsi="Georgia"/>
          <w:bCs/>
        </w:rPr>
        <w:t xml:space="preserve">  </w:t>
      </w:r>
    </w:p>
    <w:p w14:paraId="76EFC631" w14:textId="77777777" w:rsidR="00792874" w:rsidRDefault="00792874" w:rsidP="00792874">
      <w:pPr>
        <w:spacing w:before="120" w:after="120"/>
        <w:jc w:val="both"/>
        <w:rPr>
          <w:rFonts w:ascii="Georgia" w:hAnsi="Georgia"/>
          <w:b/>
          <w:bCs/>
        </w:rPr>
      </w:pPr>
      <w:r w:rsidRPr="009F727E">
        <w:rPr>
          <w:rFonts w:ascii="Georgia" w:hAnsi="Georgia"/>
          <w:b/>
          <w:bCs/>
        </w:rPr>
        <w:t>Ventilation and Fresh Air</w:t>
      </w:r>
    </w:p>
    <w:p w14:paraId="67933DD5" w14:textId="77777777" w:rsidR="00792874" w:rsidRDefault="00792874" w:rsidP="00792874">
      <w:pPr>
        <w:spacing w:before="120" w:after="120"/>
        <w:jc w:val="both"/>
        <w:rPr>
          <w:rFonts w:ascii="Georgia" w:hAnsi="Georgia"/>
          <w:bCs/>
        </w:rPr>
      </w:pPr>
      <w:r w:rsidRPr="009F727E">
        <w:rPr>
          <w:rFonts w:ascii="Georgia" w:hAnsi="Georgia"/>
          <w:bCs/>
        </w:rPr>
        <w:t>Oxygen supply, Heat remova</w:t>
      </w:r>
      <w:r>
        <w:rPr>
          <w:rFonts w:ascii="Georgia" w:hAnsi="Georgia"/>
          <w:bCs/>
        </w:rPr>
        <w:t xml:space="preserve">l, Moisture removal, Air-motion, </w:t>
      </w:r>
      <w:r w:rsidRPr="009F727E">
        <w:rPr>
          <w:rFonts w:ascii="Georgia" w:hAnsi="Georgia"/>
          <w:bCs/>
        </w:rPr>
        <w:t xml:space="preserve">purity of air, Thermodynamics of human body, Comfort and </w:t>
      </w:r>
      <w:r>
        <w:rPr>
          <w:rFonts w:ascii="Georgia" w:hAnsi="Georgia"/>
          <w:bCs/>
        </w:rPr>
        <w:t xml:space="preserve">comfort chart, Effective </w:t>
      </w:r>
      <w:r w:rsidRPr="009F727E">
        <w:rPr>
          <w:rFonts w:ascii="Georgia" w:hAnsi="Georgia"/>
          <w:bCs/>
        </w:rPr>
        <w:t>tempera</w:t>
      </w:r>
      <w:r>
        <w:rPr>
          <w:rFonts w:ascii="Georgia" w:hAnsi="Georgia"/>
          <w:bCs/>
        </w:rPr>
        <w:t xml:space="preserve">ture, factors governing optimum </w:t>
      </w:r>
      <w:r w:rsidRPr="009F727E">
        <w:rPr>
          <w:rFonts w:ascii="Georgia" w:hAnsi="Georgia"/>
          <w:bCs/>
        </w:rPr>
        <w:t>effective temperature.</w:t>
      </w:r>
    </w:p>
    <w:p w14:paraId="16B81449" w14:textId="77777777" w:rsidR="00792874" w:rsidRPr="009F727E" w:rsidRDefault="00792874" w:rsidP="00792874">
      <w:pPr>
        <w:spacing w:before="120" w:after="120"/>
        <w:jc w:val="both"/>
        <w:rPr>
          <w:rFonts w:ascii="Georgia" w:hAnsi="Georgia"/>
          <w:b/>
          <w:bCs/>
        </w:rPr>
      </w:pPr>
      <w:r w:rsidRPr="009F727E">
        <w:rPr>
          <w:rFonts w:ascii="Georgia" w:hAnsi="Georgia"/>
          <w:b/>
          <w:bCs/>
        </w:rPr>
        <w:lastRenderedPageBreak/>
        <w:t>Classification of HVAC systems</w:t>
      </w:r>
    </w:p>
    <w:p w14:paraId="2EEEEA52" w14:textId="77777777" w:rsidR="00792874" w:rsidRPr="009F727E" w:rsidRDefault="00792874" w:rsidP="00792874">
      <w:pPr>
        <w:jc w:val="both"/>
        <w:rPr>
          <w:rFonts w:ascii="Georgia" w:hAnsi="Georgia"/>
          <w:bCs/>
        </w:rPr>
      </w:pPr>
      <w:r w:rsidRPr="009F727E">
        <w:rPr>
          <w:rFonts w:ascii="Georgia" w:hAnsi="Georgia"/>
          <w:bCs/>
        </w:rPr>
        <w:t xml:space="preserve">Split and packaged units, Heat pump, </w:t>
      </w:r>
      <w:proofErr w:type="spellStart"/>
      <w:r w:rsidRPr="009F727E">
        <w:rPr>
          <w:rFonts w:ascii="Georgia" w:hAnsi="Georgia"/>
          <w:bCs/>
        </w:rPr>
        <w:t>Dx</w:t>
      </w:r>
      <w:proofErr w:type="spellEnd"/>
      <w:r w:rsidRPr="009F727E">
        <w:rPr>
          <w:rFonts w:ascii="Georgia" w:hAnsi="Georgia"/>
          <w:bCs/>
        </w:rPr>
        <w:t xml:space="preserve"> central, Chilled water central, Evaporative cooling, Building heating systems.</w:t>
      </w:r>
    </w:p>
    <w:p w14:paraId="1EA00F4D" w14:textId="77777777" w:rsidR="00792874" w:rsidRDefault="00792874" w:rsidP="00792874">
      <w:pPr>
        <w:spacing w:before="120" w:after="120"/>
        <w:jc w:val="both"/>
        <w:rPr>
          <w:rFonts w:ascii="Georgia" w:hAnsi="Georgia"/>
          <w:b/>
          <w:bCs/>
        </w:rPr>
      </w:pPr>
      <w:r w:rsidRPr="009F727E">
        <w:rPr>
          <w:rFonts w:ascii="Georgia" w:hAnsi="Georgia"/>
          <w:b/>
          <w:bCs/>
        </w:rPr>
        <w:t>Load calculation</w:t>
      </w:r>
    </w:p>
    <w:p w14:paraId="7D77C9B2" w14:textId="77777777" w:rsidR="00792874" w:rsidRPr="009F727E" w:rsidRDefault="00792874" w:rsidP="00792874">
      <w:pPr>
        <w:spacing w:before="120" w:after="120"/>
        <w:jc w:val="both"/>
        <w:rPr>
          <w:rFonts w:ascii="Georgia" w:hAnsi="Georgia"/>
          <w:bCs/>
        </w:rPr>
      </w:pPr>
      <w:r w:rsidRPr="009F727E">
        <w:rPr>
          <w:rFonts w:ascii="Georgia" w:hAnsi="Georgia"/>
          <w:bCs/>
        </w:rPr>
        <w:t>Processes in air conditioning, Summer air conditioning, W</w:t>
      </w:r>
      <w:r>
        <w:rPr>
          <w:rFonts w:ascii="Georgia" w:hAnsi="Georgia"/>
          <w:bCs/>
        </w:rPr>
        <w:t xml:space="preserve">inter air </w:t>
      </w:r>
      <w:r w:rsidRPr="009F727E">
        <w:rPr>
          <w:rFonts w:ascii="Georgia" w:hAnsi="Georgia"/>
          <w:bCs/>
        </w:rPr>
        <w:t>conditioning and Year round air conditioning, H</w:t>
      </w:r>
      <w:r>
        <w:rPr>
          <w:rFonts w:ascii="Georgia" w:hAnsi="Georgia"/>
          <w:bCs/>
        </w:rPr>
        <w:t xml:space="preserve">eat gains, </w:t>
      </w:r>
      <w:proofErr w:type="gramStart"/>
      <w:r>
        <w:rPr>
          <w:rFonts w:ascii="Georgia" w:hAnsi="Georgia"/>
          <w:bCs/>
        </w:rPr>
        <w:t>Cooling</w:t>
      </w:r>
      <w:proofErr w:type="gramEnd"/>
      <w:r>
        <w:rPr>
          <w:rFonts w:ascii="Georgia" w:hAnsi="Georgia"/>
          <w:bCs/>
        </w:rPr>
        <w:t xml:space="preserve"> load</w:t>
      </w:r>
      <w:r w:rsidRPr="009F727E">
        <w:rPr>
          <w:rFonts w:ascii="Georgia" w:hAnsi="Georgia"/>
          <w:bCs/>
        </w:rPr>
        <w:t xml:space="preserve"> and heating load estimates, Building requirement and energy conservation</w:t>
      </w:r>
      <w:r>
        <w:rPr>
          <w:rFonts w:ascii="Georgia" w:hAnsi="Georgia"/>
          <w:bCs/>
        </w:rPr>
        <w:t xml:space="preserve"> in air conditioned Buildings, </w:t>
      </w:r>
      <w:r w:rsidRPr="009F727E">
        <w:rPr>
          <w:rFonts w:ascii="Georgia" w:hAnsi="Georgia"/>
          <w:bCs/>
        </w:rPr>
        <w:t>usage of ASHRAE hand book for finding heat gain</w:t>
      </w:r>
      <w:r>
        <w:rPr>
          <w:rFonts w:ascii="Georgia" w:hAnsi="Georgia"/>
          <w:bCs/>
        </w:rPr>
        <w:t>.</w:t>
      </w:r>
    </w:p>
    <w:p w14:paraId="7781B1DD" w14:textId="77777777" w:rsidR="00792874" w:rsidRDefault="00792874" w:rsidP="00792874">
      <w:pPr>
        <w:spacing w:before="120" w:after="120"/>
        <w:rPr>
          <w:rFonts w:ascii="Georgia" w:hAnsi="Georgia"/>
          <w:b/>
          <w:bCs/>
        </w:rPr>
      </w:pPr>
      <w:r w:rsidRPr="009F727E">
        <w:rPr>
          <w:rFonts w:ascii="Georgia" w:hAnsi="Georgia"/>
          <w:b/>
          <w:bCs/>
        </w:rPr>
        <w:t xml:space="preserve">Duct Design </w:t>
      </w:r>
    </w:p>
    <w:p w14:paraId="45916365" w14:textId="77777777" w:rsidR="00792874" w:rsidRDefault="00792874" w:rsidP="00792874">
      <w:pPr>
        <w:spacing w:before="120" w:after="120"/>
        <w:jc w:val="both"/>
        <w:rPr>
          <w:rFonts w:ascii="Georgia" w:hAnsi="Georgia"/>
          <w:bCs/>
        </w:rPr>
      </w:pPr>
      <w:r w:rsidRPr="009F727E">
        <w:rPr>
          <w:rFonts w:ascii="Georgia" w:hAnsi="Georgia"/>
          <w:bCs/>
        </w:rPr>
        <w:t>Air distribution, Total, static and velocity pressure, friction losses, dynamic losses, ESP calculation, Design procedures (</w:t>
      </w:r>
      <w:proofErr w:type="spellStart"/>
      <w:r w:rsidRPr="009F727E">
        <w:rPr>
          <w:rFonts w:ascii="Georgia" w:hAnsi="Georgia"/>
          <w:bCs/>
        </w:rPr>
        <w:t>i</w:t>
      </w:r>
      <w:proofErr w:type="spellEnd"/>
      <w:r w:rsidRPr="009F727E">
        <w:rPr>
          <w:rFonts w:ascii="Georgia" w:hAnsi="Georgia"/>
          <w:bCs/>
        </w:rPr>
        <w:t>) Equal friction method,</w:t>
      </w:r>
      <w:r>
        <w:rPr>
          <w:rFonts w:ascii="Georgia" w:hAnsi="Georgia"/>
          <w:bCs/>
        </w:rPr>
        <w:t xml:space="preserve"> </w:t>
      </w:r>
      <w:r w:rsidRPr="009F727E">
        <w:rPr>
          <w:rFonts w:ascii="Georgia" w:hAnsi="Georgia"/>
          <w:bCs/>
        </w:rPr>
        <w:t xml:space="preserve">Velocity reduction method, Static regain method, Distribution of air in clean rooms. </w:t>
      </w:r>
    </w:p>
    <w:p w14:paraId="759EFA1F" w14:textId="77777777" w:rsidR="00792874" w:rsidRPr="00917B0F" w:rsidRDefault="00792874" w:rsidP="00792874">
      <w:pPr>
        <w:spacing w:before="120" w:after="120"/>
        <w:jc w:val="both"/>
        <w:rPr>
          <w:rFonts w:ascii="Georgia" w:hAnsi="Georgia"/>
          <w:b/>
          <w:bCs/>
        </w:rPr>
      </w:pPr>
      <w:r w:rsidRPr="00917B0F">
        <w:rPr>
          <w:rFonts w:ascii="Georgia" w:hAnsi="Georgia"/>
          <w:b/>
          <w:bCs/>
        </w:rPr>
        <w:t>Pipe Design</w:t>
      </w:r>
    </w:p>
    <w:p w14:paraId="6EEE6EB2" w14:textId="77777777" w:rsidR="00792874" w:rsidRPr="00917B0F" w:rsidRDefault="00792874" w:rsidP="00792874">
      <w:pPr>
        <w:jc w:val="both"/>
        <w:rPr>
          <w:rFonts w:ascii="Georgia" w:hAnsi="Georgia"/>
          <w:bCs/>
        </w:rPr>
      </w:pPr>
      <w:r w:rsidRPr="00917B0F">
        <w:rPr>
          <w:rFonts w:ascii="Georgia" w:hAnsi="Georgia"/>
          <w:bCs/>
        </w:rPr>
        <w:t>Losses in pipes, Losses in valves and fitting</w:t>
      </w:r>
      <w:r>
        <w:rPr>
          <w:rFonts w:ascii="Georgia" w:hAnsi="Georgia"/>
          <w:bCs/>
        </w:rPr>
        <w:t xml:space="preserve">s, Losses in bends, </w:t>
      </w:r>
      <w:r w:rsidRPr="00917B0F">
        <w:rPr>
          <w:rFonts w:ascii="Georgia" w:hAnsi="Georgia"/>
          <w:bCs/>
        </w:rPr>
        <w:t>valves, pumps, Pipe network, Code and standards</w:t>
      </w:r>
      <w:r>
        <w:rPr>
          <w:rFonts w:ascii="Georgia" w:hAnsi="Georgia"/>
          <w:bCs/>
        </w:rPr>
        <w:t>.</w:t>
      </w:r>
    </w:p>
    <w:p w14:paraId="4C19912F" w14:textId="77777777" w:rsidR="00792874" w:rsidRPr="00917B0F" w:rsidRDefault="00792874" w:rsidP="00792874">
      <w:pPr>
        <w:spacing w:before="120" w:after="120"/>
        <w:jc w:val="both"/>
        <w:rPr>
          <w:rFonts w:ascii="Georgia" w:hAnsi="Georgia"/>
          <w:b/>
          <w:bCs/>
        </w:rPr>
      </w:pPr>
      <w:r w:rsidRPr="00917B0F">
        <w:rPr>
          <w:rFonts w:ascii="Georgia" w:hAnsi="Georgia"/>
          <w:b/>
          <w:bCs/>
        </w:rPr>
        <w:t>HVAC components</w:t>
      </w:r>
    </w:p>
    <w:p w14:paraId="0BE38EEB" w14:textId="77777777" w:rsidR="00792874" w:rsidRPr="00917B0F" w:rsidRDefault="00792874" w:rsidP="00792874">
      <w:pPr>
        <w:jc w:val="both"/>
        <w:rPr>
          <w:rFonts w:ascii="Georgia" w:hAnsi="Georgia"/>
          <w:bCs/>
        </w:rPr>
      </w:pPr>
      <w:r w:rsidRPr="00917B0F">
        <w:rPr>
          <w:rFonts w:ascii="Georgia" w:hAnsi="Georgia"/>
          <w:bCs/>
        </w:rPr>
        <w:t xml:space="preserve">Cooling and dehumidifying coils, Air-washer, Cooling tower, </w:t>
      </w:r>
      <w:r>
        <w:rPr>
          <w:rFonts w:ascii="Georgia" w:hAnsi="Georgia"/>
          <w:bCs/>
        </w:rPr>
        <w:t>fans, AHU, Air-filter.</w:t>
      </w:r>
    </w:p>
    <w:p w14:paraId="33EE94DB" w14:textId="77777777" w:rsidR="00792874" w:rsidRPr="00917B0F" w:rsidRDefault="00792874" w:rsidP="00792874">
      <w:pPr>
        <w:spacing w:before="120" w:after="120"/>
        <w:jc w:val="both"/>
        <w:rPr>
          <w:rFonts w:ascii="Georgia" w:hAnsi="Georgia"/>
          <w:b/>
          <w:bCs/>
        </w:rPr>
      </w:pPr>
      <w:r w:rsidRPr="00917B0F">
        <w:rPr>
          <w:rFonts w:ascii="Georgia" w:hAnsi="Georgia"/>
          <w:b/>
          <w:bCs/>
        </w:rPr>
        <w:t>Drafting</w:t>
      </w:r>
    </w:p>
    <w:p w14:paraId="40AEDE98" w14:textId="45436E61" w:rsidR="00032B9C" w:rsidRPr="00792874" w:rsidRDefault="00792874" w:rsidP="00792874">
      <w:pPr>
        <w:jc w:val="both"/>
        <w:rPr>
          <w:rFonts w:ascii="Georgia" w:hAnsi="Georgia"/>
          <w:bCs/>
        </w:rPr>
      </w:pPr>
      <w:r w:rsidRPr="00917B0F">
        <w:rPr>
          <w:rFonts w:ascii="Georgia" w:hAnsi="Georgia"/>
          <w:bCs/>
        </w:rPr>
        <w:t>Study and perpetration of floor drawing, Roof dr</w:t>
      </w:r>
      <w:r>
        <w:rPr>
          <w:rFonts w:ascii="Georgia" w:hAnsi="Georgia"/>
          <w:bCs/>
        </w:rPr>
        <w:t>awing, Sectional drawing, Symbols, Drafting software.</w:t>
      </w:r>
    </w:p>
    <w:p w14:paraId="2A4316B9" w14:textId="23BEAD27" w:rsidR="00032B9C" w:rsidRPr="00792874" w:rsidRDefault="00032B9C" w:rsidP="00032B9C">
      <w:pPr>
        <w:rPr>
          <w:rFonts w:ascii="Georgia" w:eastAsia="Times New Roman" w:hAnsi="Georgia" w:cstheme="minorHAnsi"/>
          <w:b/>
          <w:bCs/>
          <w:spacing w:val="-1"/>
        </w:rPr>
      </w:pPr>
      <w:r w:rsidRPr="00792874">
        <w:rPr>
          <w:rFonts w:ascii="Georgia" w:eastAsia="Times New Roman" w:hAnsi="Georgia" w:cstheme="minorHAnsi"/>
          <w:b/>
          <w:bCs/>
          <w:spacing w:val="-1"/>
        </w:rPr>
        <w:t>Textbook:</w:t>
      </w:r>
    </w:p>
    <w:p w14:paraId="50F1CD94" w14:textId="77777777" w:rsidR="00792874" w:rsidRPr="00792874" w:rsidRDefault="00032B9C" w:rsidP="00792874">
      <w:pPr>
        <w:numPr>
          <w:ilvl w:val="0"/>
          <w:numId w:val="1"/>
        </w:numPr>
        <w:rPr>
          <w:rFonts w:ascii="Georgia" w:eastAsia="Times New Roman" w:hAnsi="Georgia" w:cstheme="minorHAnsi"/>
          <w:spacing w:val="-1"/>
          <w:lang w:val="en-US"/>
        </w:rPr>
      </w:pPr>
      <w:r w:rsidRPr="00792874">
        <w:rPr>
          <w:rFonts w:ascii="Georgia" w:eastAsia="Times New Roman" w:hAnsi="Georgia" w:cstheme="minorHAnsi"/>
          <w:spacing w:val="-1"/>
        </w:rPr>
        <w:t xml:space="preserve">1. </w:t>
      </w:r>
      <w:r w:rsidR="00792874" w:rsidRPr="00792874">
        <w:rPr>
          <w:rFonts w:ascii="Georgia" w:eastAsia="Times New Roman" w:hAnsi="Georgia" w:cstheme="minorHAnsi"/>
          <w:bCs/>
          <w:iCs/>
          <w:spacing w:val="-1"/>
          <w:lang w:val="en-US"/>
        </w:rPr>
        <w:t xml:space="preserve">A course in Refrigeration and Air Conditioning, S.C. Arora and S. </w:t>
      </w:r>
      <w:proofErr w:type="spellStart"/>
      <w:r w:rsidR="00792874" w:rsidRPr="00792874">
        <w:rPr>
          <w:rFonts w:ascii="Georgia" w:eastAsia="Times New Roman" w:hAnsi="Georgia" w:cstheme="minorHAnsi"/>
          <w:bCs/>
          <w:iCs/>
          <w:spacing w:val="-1"/>
          <w:lang w:val="en-US"/>
        </w:rPr>
        <w:t>Domkundwar</w:t>
      </w:r>
      <w:proofErr w:type="spellEnd"/>
      <w:r w:rsidR="00792874" w:rsidRPr="00792874">
        <w:rPr>
          <w:rFonts w:ascii="Georgia" w:eastAsia="Times New Roman" w:hAnsi="Georgia" w:cstheme="minorHAnsi"/>
          <w:bCs/>
          <w:iCs/>
          <w:spacing w:val="-1"/>
          <w:lang w:val="en-US"/>
        </w:rPr>
        <w:t xml:space="preserve">, </w:t>
      </w:r>
      <w:proofErr w:type="spellStart"/>
      <w:r w:rsidR="00792874" w:rsidRPr="00792874">
        <w:rPr>
          <w:rFonts w:ascii="Georgia" w:eastAsia="Times New Roman" w:hAnsi="Georgia" w:cstheme="minorHAnsi"/>
          <w:bCs/>
          <w:iCs/>
          <w:spacing w:val="-1"/>
          <w:lang w:val="en-US"/>
        </w:rPr>
        <w:t>Dhanpat</w:t>
      </w:r>
      <w:proofErr w:type="spellEnd"/>
      <w:r w:rsidR="00792874" w:rsidRPr="00792874">
        <w:rPr>
          <w:rFonts w:ascii="Georgia" w:eastAsia="Times New Roman" w:hAnsi="Georgia" w:cstheme="minorHAnsi"/>
          <w:bCs/>
          <w:iCs/>
          <w:spacing w:val="-1"/>
          <w:lang w:val="en-US"/>
        </w:rPr>
        <w:t xml:space="preserve"> Rai &amp; Co (P) Ltd, 2013.</w:t>
      </w:r>
    </w:p>
    <w:p w14:paraId="6ACB80EF" w14:textId="654DF403" w:rsidR="00032B9C" w:rsidRPr="00792874" w:rsidRDefault="00792874" w:rsidP="00032B9C">
      <w:pPr>
        <w:numPr>
          <w:ilvl w:val="0"/>
          <w:numId w:val="1"/>
        </w:numPr>
        <w:rPr>
          <w:rFonts w:ascii="Georgia" w:eastAsia="Times New Roman" w:hAnsi="Georgia" w:cstheme="minorHAnsi"/>
          <w:spacing w:val="-1"/>
          <w:lang w:val="en-US"/>
        </w:rPr>
      </w:pPr>
      <w:r w:rsidRPr="00792874">
        <w:rPr>
          <w:rFonts w:ascii="Georgia" w:eastAsia="Times New Roman" w:hAnsi="Georgia" w:cstheme="minorHAnsi"/>
          <w:iCs/>
          <w:spacing w:val="-1"/>
          <w:lang w:val="en-US"/>
        </w:rPr>
        <w:t>Refrigeration and Air Conditioning</w:t>
      </w:r>
      <w:r w:rsidRPr="00792874">
        <w:rPr>
          <w:rFonts w:ascii="Georgia" w:eastAsia="Times New Roman" w:hAnsi="Georgia" w:cstheme="minorHAnsi"/>
          <w:spacing w:val="-1"/>
          <w:lang w:val="en-US"/>
        </w:rPr>
        <w:t>, C. P. Arora, McGraw Hill Education, 3</w:t>
      </w:r>
      <w:r w:rsidRPr="00792874">
        <w:rPr>
          <w:rFonts w:ascii="Georgia" w:eastAsia="Times New Roman" w:hAnsi="Georgia" w:cstheme="minorHAnsi"/>
          <w:spacing w:val="-1"/>
          <w:vertAlign w:val="superscript"/>
          <w:lang w:val="en-US"/>
        </w:rPr>
        <w:t>rd</w:t>
      </w:r>
      <w:r w:rsidRPr="00792874">
        <w:rPr>
          <w:rFonts w:ascii="Georgia" w:eastAsia="Times New Roman" w:hAnsi="Georgia" w:cstheme="minorHAnsi"/>
          <w:spacing w:val="-1"/>
          <w:lang w:val="en-US"/>
        </w:rPr>
        <w:t xml:space="preserve"> Edition.</w:t>
      </w:r>
    </w:p>
    <w:p w14:paraId="1C1E46D7" w14:textId="65056970" w:rsidR="00032B9C" w:rsidRPr="00792874" w:rsidRDefault="00032B9C" w:rsidP="00032B9C">
      <w:pPr>
        <w:rPr>
          <w:rFonts w:ascii="Georgia" w:eastAsia="Times New Roman" w:hAnsi="Georgia" w:cstheme="minorHAnsi"/>
          <w:b/>
          <w:bCs/>
          <w:spacing w:val="-1"/>
        </w:rPr>
      </w:pPr>
      <w:r w:rsidRPr="00792874">
        <w:rPr>
          <w:rFonts w:ascii="Georgia" w:eastAsia="Times New Roman" w:hAnsi="Georgia" w:cstheme="minorHAnsi"/>
          <w:b/>
          <w:bCs/>
          <w:spacing w:val="-1"/>
        </w:rPr>
        <w:t>Reference Books:</w:t>
      </w:r>
    </w:p>
    <w:p w14:paraId="426154F5" w14:textId="1DA01557" w:rsidR="00792874" w:rsidRPr="00792874" w:rsidRDefault="00792874" w:rsidP="00792874">
      <w:pPr>
        <w:numPr>
          <w:ilvl w:val="0"/>
          <w:numId w:val="2"/>
        </w:numPr>
        <w:rPr>
          <w:rFonts w:ascii="Georgia" w:eastAsia="Times New Roman" w:hAnsi="Georgia" w:cstheme="minorHAnsi"/>
          <w:bCs/>
          <w:iCs/>
          <w:spacing w:val="-1"/>
          <w:lang w:val="en-US"/>
        </w:rPr>
      </w:pPr>
      <w:r w:rsidRPr="00792874">
        <w:rPr>
          <w:rFonts w:ascii="Georgia" w:eastAsia="Times New Roman" w:hAnsi="Georgia" w:cstheme="minorHAnsi"/>
          <w:bCs/>
          <w:iCs/>
          <w:spacing w:val="-1"/>
          <w:lang w:val="en-US"/>
        </w:rPr>
        <w:t>Refrigeration and Air Conditioning, R. C. Arora, PHI Learning Pvt. Ltd., 2013.</w:t>
      </w:r>
    </w:p>
    <w:p w14:paraId="2B050675" w14:textId="77777777" w:rsidR="00792874" w:rsidRPr="00792874" w:rsidRDefault="00792874" w:rsidP="00792874">
      <w:pPr>
        <w:numPr>
          <w:ilvl w:val="0"/>
          <w:numId w:val="2"/>
        </w:numPr>
        <w:rPr>
          <w:rFonts w:ascii="Georgia" w:eastAsia="Times New Roman" w:hAnsi="Georgia" w:cstheme="minorHAnsi"/>
          <w:bCs/>
          <w:iCs/>
          <w:spacing w:val="-1"/>
          <w:lang w:val="en-US"/>
        </w:rPr>
      </w:pPr>
      <w:r w:rsidRPr="00792874">
        <w:rPr>
          <w:rFonts w:ascii="Georgia" w:eastAsia="Times New Roman" w:hAnsi="Georgia" w:cstheme="minorHAnsi"/>
          <w:bCs/>
          <w:iCs/>
          <w:spacing w:val="-1"/>
          <w:lang w:val="en-US"/>
        </w:rPr>
        <w:t>Refrigeration and Air Conditioning, Manohar Prasad, New Age International, 2003.</w:t>
      </w:r>
    </w:p>
    <w:p w14:paraId="7AD58CF8" w14:textId="77777777" w:rsidR="00792874" w:rsidRPr="00792874" w:rsidRDefault="00792874" w:rsidP="00792874">
      <w:pPr>
        <w:numPr>
          <w:ilvl w:val="0"/>
          <w:numId w:val="2"/>
        </w:numPr>
        <w:rPr>
          <w:rFonts w:ascii="Georgia" w:eastAsia="Times New Roman" w:hAnsi="Georgia" w:cstheme="minorHAnsi"/>
          <w:bCs/>
          <w:iCs/>
          <w:spacing w:val="-1"/>
          <w:lang w:val="en-US"/>
        </w:rPr>
      </w:pPr>
      <w:r w:rsidRPr="00792874">
        <w:rPr>
          <w:rFonts w:ascii="Georgia" w:eastAsia="Times New Roman" w:hAnsi="Georgia" w:cstheme="minorHAnsi"/>
          <w:bCs/>
          <w:iCs/>
          <w:spacing w:val="-1"/>
          <w:lang w:val="en-US"/>
        </w:rPr>
        <w:t>Refrigeration and air conditioning, Stocker and Jones.</w:t>
      </w:r>
    </w:p>
    <w:p w14:paraId="6D8DF775" w14:textId="77777777" w:rsidR="00792874" w:rsidRPr="00792874" w:rsidRDefault="00792874" w:rsidP="00792874">
      <w:pPr>
        <w:numPr>
          <w:ilvl w:val="0"/>
          <w:numId w:val="2"/>
        </w:numPr>
        <w:rPr>
          <w:rFonts w:ascii="Georgia" w:eastAsia="Times New Roman" w:hAnsi="Georgia" w:cstheme="minorHAnsi"/>
          <w:bCs/>
          <w:iCs/>
          <w:spacing w:val="-1"/>
          <w:lang w:val="en-US"/>
        </w:rPr>
      </w:pPr>
      <w:r w:rsidRPr="00792874">
        <w:rPr>
          <w:rFonts w:ascii="Georgia" w:eastAsia="Times New Roman" w:hAnsi="Georgia" w:cstheme="minorHAnsi"/>
          <w:bCs/>
          <w:iCs/>
          <w:spacing w:val="-1"/>
          <w:lang w:val="en-US"/>
        </w:rPr>
        <w:t xml:space="preserve">Principle of Refrigeration, </w:t>
      </w:r>
      <w:proofErr w:type="spellStart"/>
      <w:r w:rsidRPr="00792874">
        <w:rPr>
          <w:rFonts w:ascii="Georgia" w:eastAsia="Times New Roman" w:hAnsi="Georgia" w:cstheme="minorHAnsi"/>
          <w:bCs/>
          <w:iCs/>
          <w:spacing w:val="-1"/>
          <w:lang w:val="en-US"/>
        </w:rPr>
        <w:t>Dossat</w:t>
      </w:r>
      <w:proofErr w:type="spellEnd"/>
      <w:r w:rsidRPr="00792874">
        <w:rPr>
          <w:rFonts w:ascii="Georgia" w:eastAsia="Times New Roman" w:hAnsi="Georgia" w:cstheme="minorHAnsi"/>
          <w:bCs/>
          <w:iCs/>
          <w:spacing w:val="-1"/>
          <w:lang w:val="en-US"/>
        </w:rPr>
        <w:t>, Pearson Education India.</w:t>
      </w:r>
    </w:p>
    <w:p w14:paraId="7A5B3CF6" w14:textId="77777777" w:rsidR="00792874" w:rsidRPr="00792874" w:rsidRDefault="00792874" w:rsidP="00792874">
      <w:pPr>
        <w:numPr>
          <w:ilvl w:val="0"/>
          <w:numId w:val="2"/>
        </w:numPr>
        <w:rPr>
          <w:rFonts w:ascii="Georgia" w:eastAsia="Times New Roman" w:hAnsi="Georgia" w:cstheme="minorHAnsi"/>
          <w:bCs/>
          <w:iCs/>
          <w:spacing w:val="-1"/>
          <w:lang w:val="en-US"/>
        </w:rPr>
      </w:pPr>
      <w:r w:rsidRPr="00792874">
        <w:rPr>
          <w:rFonts w:ascii="Georgia" w:eastAsia="Times New Roman" w:hAnsi="Georgia" w:cstheme="minorHAnsi"/>
          <w:bCs/>
          <w:iCs/>
          <w:spacing w:val="-1"/>
          <w:lang w:val="en-US"/>
        </w:rPr>
        <w:t>ASHRAE Hand Book.</w:t>
      </w:r>
    </w:p>
    <w:p w14:paraId="340A647D" w14:textId="77BDAB4B" w:rsidR="0065101C" w:rsidRPr="00032B9C" w:rsidRDefault="0065101C" w:rsidP="00792874">
      <w:pPr>
        <w:rPr>
          <w:rFonts w:cstheme="minorHAnsi"/>
          <w:sz w:val="24"/>
          <w:szCs w:val="24"/>
        </w:rPr>
      </w:pPr>
    </w:p>
    <w:p w14:paraId="0F9E3A40" w14:textId="77777777" w:rsidR="00032B9C" w:rsidRPr="00032B9C" w:rsidRDefault="00032B9C">
      <w:pPr>
        <w:rPr>
          <w:rFonts w:ascii="Times New Roman" w:hAnsi="Times New Roman" w:cs="Times New Roman"/>
          <w:sz w:val="24"/>
          <w:szCs w:val="24"/>
        </w:rPr>
      </w:pPr>
    </w:p>
    <w:sectPr w:rsidR="00032B9C" w:rsidRPr="00032B9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566" w:bottom="1440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47E479" w14:textId="77777777" w:rsidR="001D5492" w:rsidRDefault="001D5492">
      <w:pPr>
        <w:spacing w:line="240" w:lineRule="auto"/>
      </w:pPr>
      <w:r>
        <w:separator/>
      </w:r>
    </w:p>
  </w:endnote>
  <w:endnote w:type="continuationSeparator" w:id="0">
    <w:p w14:paraId="37C9239A" w14:textId="77777777" w:rsidR="001D5492" w:rsidRDefault="001D54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linga">
    <w:altName w:val="SWAstro"/>
    <w:charset w:val="00"/>
    <w:family w:val="swiss"/>
    <w:pitch w:val="variable"/>
    <w:sig w:usb0="0008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30E2A9" w14:textId="77777777" w:rsidR="0055685A" w:rsidRDefault="005568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66227991"/>
      <w:docPartObj>
        <w:docPartGallery w:val="Page Numbers (Bottom of Page)"/>
        <w:docPartUnique/>
      </w:docPartObj>
    </w:sdtPr>
    <w:sdtEndPr>
      <w:rPr>
        <w:noProof/>
      </w:rPr>
    </w:sdtEndPr>
    <w:sdtContent>
      <w:bookmarkStart w:id="0" w:name="_GoBack" w:displacedByCustomXml="prev"/>
      <w:bookmarkEnd w:id="0" w:displacedByCustomXml="prev"/>
      <w:p w14:paraId="1C916249" w14:textId="147124D0" w:rsidR="0055685A" w:rsidRDefault="0055685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2436683" w14:textId="77777777" w:rsidR="0055685A" w:rsidRDefault="0055685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384A91" w14:textId="77777777" w:rsidR="0055685A" w:rsidRDefault="005568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6062A8B" w14:textId="77777777" w:rsidR="001D5492" w:rsidRDefault="001D5492">
      <w:pPr>
        <w:spacing w:after="0"/>
      </w:pPr>
      <w:r>
        <w:separator/>
      </w:r>
    </w:p>
  </w:footnote>
  <w:footnote w:type="continuationSeparator" w:id="0">
    <w:p w14:paraId="2F17DD8F" w14:textId="77777777" w:rsidR="001D5492" w:rsidRDefault="001D549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424840" w14:textId="77777777" w:rsidR="0055685A" w:rsidRDefault="005568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0A23B0" w14:textId="77777777" w:rsidR="0055685A" w:rsidRDefault="0055685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45488C" w14:textId="77777777" w:rsidR="0055685A" w:rsidRDefault="005568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3B3991"/>
    <w:multiLevelType w:val="hybridMultilevel"/>
    <w:tmpl w:val="32FC3714"/>
    <w:lvl w:ilvl="0" w:tplc="C680924E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C75FDE"/>
    <w:multiLevelType w:val="hybridMultilevel"/>
    <w:tmpl w:val="32FC3714"/>
    <w:lvl w:ilvl="0" w:tplc="C680924E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YwszS0MDc2NjSwMDBT0lEKTi0uzszPAykwrgUAo2m+RywAAAA="/>
  </w:docVars>
  <w:rsids>
    <w:rsidRoot w:val="003A68FE"/>
    <w:rsid w:val="000127C4"/>
    <w:rsid w:val="00032B9C"/>
    <w:rsid w:val="000717DC"/>
    <w:rsid w:val="00074859"/>
    <w:rsid w:val="00086521"/>
    <w:rsid w:val="000A08A2"/>
    <w:rsid w:val="000A3DA3"/>
    <w:rsid w:val="000C3464"/>
    <w:rsid w:val="0010668A"/>
    <w:rsid w:val="00121A94"/>
    <w:rsid w:val="00152431"/>
    <w:rsid w:val="00157A08"/>
    <w:rsid w:val="00176F50"/>
    <w:rsid w:val="001B621E"/>
    <w:rsid w:val="001C31ED"/>
    <w:rsid w:val="001D5492"/>
    <w:rsid w:val="0021333F"/>
    <w:rsid w:val="002F21FA"/>
    <w:rsid w:val="0038749F"/>
    <w:rsid w:val="003A68FE"/>
    <w:rsid w:val="003D1AF9"/>
    <w:rsid w:val="00457947"/>
    <w:rsid w:val="00457959"/>
    <w:rsid w:val="0047080C"/>
    <w:rsid w:val="0049520C"/>
    <w:rsid w:val="00552A8F"/>
    <w:rsid w:val="0055685A"/>
    <w:rsid w:val="00563F1D"/>
    <w:rsid w:val="00590FBC"/>
    <w:rsid w:val="005B0292"/>
    <w:rsid w:val="00636684"/>
    <w:rsid w:val="0065101C"/>
    <w:rsid w:val="00703642"/>
    <w:rsid w:val="00751796"/>
    <w:rsid w:val="00774E8D"/>
    <w:rsid w:val="0079008C"/>
    <w:rsid w:val="00792874"/>
    <w:rsid w:val="007A01F9"/>
    <w:rsid w:val="007B4201"/>
    <w:rsid w:val="00803490"/>
    <w:rsid w:val="00814145"/>
    <w:rsid w:val="00836AA1"/>
    <w:rsid w:val="00872129"/>
    <w:rsid w:val="008A76F3"/>
    <w:rsid w:val="00914BE2"/>
    <w:rsid w:val="00954469"/>
    <w:rsid w:val="00990470"/>
    <w:rsid w:val="009911E4"/>
    <w:rsid w:val="00A46D10"/>
    <w:rsid w:val="00AF1E5E"/>
    <w:rsid w:val="00B46694"/>
    <w:rsid w:val="00B55560"/>
    <w:rsid w:val="00B92CE5"/>
    <w:rsid w:val="00BE751A"/>
    <w:rsid w:val="00BF1FAE"/>
    <w:rsid w:val="00C903B9"/>
    <w:rsid w:val="00CF08D5"/>
    <w:rsid w:val="00D532D1"/>
    <w:rsid w:val="00D75E13"/>
    <w:rsid w:val="00DF204C"/>
    <w:rsid w:val="00E373C8"/>
    <w:rsid w:val="00E472FD"/>
    <w:rsid w:val="00EE37CF"/>
    <w:rsid w:val="00F12659"/>
    <w:rsid w:val="00F50EC9"/>
    <w:rsid w:val="00F51EAD"/>
    <w:rsid w:val="00FD774E"/>
    <w:rsid w:val="04451F4D"/>
    <w:rsid w:val="61F1698A"/>
    <w:rsid w:val="7BE25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3ED5F"/>
  <w15:docId w15:val="{67FE5447-D752-4CF5-A1D9-6532326C2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b/>
      <w:bCs/>
      <w:sz w:val="24"/>
      <w:szCs w:val="24"/>
      <w:lang w:val="en-US"/>
    </w:rPr>
  </w:style>
  <w:style w:type="paragraph" w:styleId="Title">
    <w:name w:val="Title"/>
    <w:basedOn w:val="Normal"/>
    <w:link w:val="TitleChar"/>
    <w:uiPriority w:val="1"/>
    <w:qFormat/>
    <w:pPr>
      <w:widowControl w:val="0"/>
      <w:autoSpaceDE w:val="0"/>
      <w:autoSpaceDN w:val="0"/>
      <w:spacing w:before="101" w:after="0" w:line="240" w:lineRule="auto"/>
      <w:ind w:left="3163" w:right="3164"/>
      <w:jc w:val="center"/>
    </w:pPr>
    <w:rPr>
      <w:rFonts w:ascii="Cambria" w:eastAsia="Cambria" w:hAnsi="Cambria" w:cs="Cambria"/>
      <w:b/>
      <w:bCs/>
      <w:sz w:val="28"/>
      <w:szCs w:val="28"/>
      <w:u w:val="single" w:color="00000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mbria" w:eastAsia="Cambria" w:hAnsi="Cambria" w:cs="Cambria"/>
      <w:b/>
      <w:bCs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uiPriority w:val="1"/>
    <w:qFormat/>
    <w:rPr>
      <w:rFonts w:ascii="Cambria" w:eastAsia="Cambria" w:hAnsi="Cambria" w:cs="Cambria"/>
      <w:b/>
      <w:bCs/>
      <w:sz w:val="28"/>
      <w:szCs w:val="28"/>
      <w:u w:val="single" w:color="000000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ing4Char">
    <w:name w:val="Heading 4 Char"/>
    <w:link w:val="Heading4"/>
    <w:qFormat/>
    <w:rPr>
      <w:b/>
      <w:bCs/>
      <w:sz w:val="28"/>
      <w:szCs w:val="28"/>
    </w:rPr>
  </w:style>
  <w:style w:type="paragraph" w:styleId="NoSpacing">
    <w:name w:val="No Spacing"/>
    <w:basedOn w:val="Normal"/>
    <w:uiPriority w:val="99"/>
    <w:qFormat/>
    <w:pPr>
      <w:widowControl w:val="0"/>
      <w:spacing w:before="100" w:beforeAutospacing="1" w:after="0" w:line="240" w:lineRule="auto"/>
    </w:pPr>
    <w:rPr>
      <w:rFonts w:ascii="Calibri" w:eastAsia="Times New Roman" w:hAnsi="Calibri" w:cs="Mangal"/>
    </w:rPr>
  </w:style>
  <w:style w:type="paragraph" w:styleId="Header">
    <w:name w:val="header"/>
    <w:basedOn w:val="Normal"/>
    <w:link w:val="HeaderChar"/>
    <w:uiPriority w:val="99"/>
    <w:unhideWhenUsed/>
    <w:rsid w:val="005568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685A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5568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685A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542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RAJIV</cp:lastModifiedBy>
  <cp:revision>11</cp:revision>
  <dcterms:created xsi:type="dcterms:W3CDTF">2025-09-17T12:12:00Z</dcterms:created>
  <dcterms:modified xsi:type="dcterms:W3CDTF">2025-10-07T14:37:00Z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1033-11.2.0.11074</vt:lpwstr>
  </property>
  <property fmtid="{D5CDD505-2E9C-101B-9397-08002B2CF9AE}" pid="3" name="ICV">
    <vt:lpwstr>826F771A9E4C4D5CB374B932DDEBD482</vt:lpwstr>
  </property>
</Properties>
</file>