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1981" w14:textId="77777777" w:rsidR="00904CB8" w:rsidRDefault="00000000">
      <w:pPr>
        <w:spacing w:after="0" w:line="240" w:lineRule="auto"/>
        <w:jc w:val="center"/>
        <w:rPr>
          <w:rFonts w:ascii="Times New Roman" w:eastAsia="Times New Roman" w:hAnsi="Times New Roman" w:cs="Times New Roman"/>
          <w:bCs/>
          <w:color w:val="000000" w:themeColor="text1"/>
          <w:sz w:val="24"/>
          <w:szCs w:val="24"/>
          <w:lang w:bidi="en-US"/>
        </w:rPr>
      </w:pPr>
      <w:r>
        <w:rPr>
          <w:rFonts w:ascii="Times New Roman" w:eastAsia="Times New Roman" w:hAnsi="Times New Roman" w:cs="Times New Roman"/>
          <w:bCs/>
          <w:color w:val="000000" w:themeColor="text1"/>
          <w:sz w:val="24"/>
          <w:szCs w:val="24"/>
          <w:lang w:eastAsia="en-IN" w:bidi="en-US"/>
        </w:rPr>
        <w:t>Manufacturing Processes</w:t>
      </w:r>
    </w:p>
    <w:p w14:paraId="4D834161" w14:textId="77777777" w:rsidR="00904CB8" w:rsidRDefault="00000000">
      <w:pPr>
        <w:spacing w:after="0" w:line="240" w:lineRule="auto"/>
        <w:jc w:val="both"/>
        <w:rPr>
          <w:rFonts w:ascii="Times New Roman" w:eastAsia="Times New Roman" w:hAnsi="Times New Roman" w:cs="Times New Roman"/>
          <w:bCs/>
          <w:color w:val="000000" w:themeColor="text1"/>
          <w:lang w:bidi="en-US"/>
        </w:rPr>
      </w:pPr>
      <w:r>
        <w:rPr>
          <w:rFonts w:ascii="Times New Roman" w:eastAsia="Times New Roman" w:hAnsi="Times New Roman" w:cs="Times New Roman"/>
          <w:bCs/>
          <w:color w:val="000000" w:themeColor="text1"/>
          <w:lang w:bidi="en-US"/>
        </w:rPr>
        <w:t xml:space="preserve"> </w:t>
      </w:r>
    </w:p>
    <w:p w14:paraId="3F700612" w14:textId="77777777" w:rsidR="00904CB8" w:rsidRDefault="00000000">
      <w:pPr>
        <w:spacing w:after="0" w:line="240" w:lineRule="auto"/>
        <w:jc w:val="both"/>
        <w:rPr>
          <w:rFonts w:ascii="Times New Roman" w:eastAsia="Times New Roman" w:hAnsi="Times New Roman" w:cs="Times New Roman"/>
          <w:b/>
          <w:bCs/>
          <w:color w:val="000000" w:themeColor="text1"/>
          <w:lang w:bidi="en-US"/>
        </w:rPr>
      </w:pPr>
      <w:r>
        <w:rPr>
          <w:rFonts w:ascii="Times New Roman" w:eastAsia="Times New Roman" w:hAnsi="Times New Roman" w:cs="Times New Roman"/>
          <w:b/>
          <w:bCs/>
          <w:color w:val="000000" w:themeColor="text1"/>
          <w:lang w:bidi="en-US"/>
        </w:rPr>
        <w:t>Course Code:</w:t>
      </w:r>
      <w:r>
        <w:rPr>
          <w:rFonts w:ascii="Times New Roman" w:eastAsia="Times New Roman" w:hAnsi="Times New Roman" w:cs="Times New Roman"/>
          <w:b/>
          <w:bCs/>
          <w:color w:val="000000" w:themeColor="text1"/>
          <w:lang w:bidi="en-US"/>
        </w:rPr>
        <w:tab/>
      </w:r>
      <w:r>
        <w:rPr>
          <w:rFonts w:ascii="Times New Roman" w:eastAsia="Times New Roman" w:hAnsi="Times New Roman" w:cs="Times New Roman"/>
          <w:b/>
          <w:bCs/>
          <w:color w:val="000000" w:themeColor="text1"/>
          <w:lang w:eastAsia="en-IN" w:bidi="en-US"/>
        </w:rPr>
        <w:t>XCT 3014</w:t>
      </w:r>
      <w:r>
        <w:rPr>
          <w:rFonts w:ascii="Times New Roman" w:eastAsia="Times New Roman" w:hAnsi="Times New Roman" w:cs="Times New Roman"/>
          <w:b/>
          <w:bCs/>
          <w:color w:val="000000" w:themeColor="text1"/>
          <w:lang w:bidi="en-US"/>
        </w:rPr>
        <w:tab/>
      </w:r>
      <w:r>
        <w:rPr>
          <w:rFonts w:ascii="Times New Roman" w:eastAsia="Times New Roman" w:hAnsi="Times New Roman" w:cs="Times New Roman"/>
          <w:b/>
          <w:bCs/>
          <w:color w:val="000000" w:themeColor="text1"/>
          <w:lang w:bidi="en-US"/>
        </w:rPr>
        <w:tab/>
      </w:r>
      <w:r>
        <w:rPr>
          <w:rFonts w:ascii="Times New Roman" w:eastAsia="Times New Roman" w:hAnsi="Times New Roman" w:cs="Times New Roman"/>
          <w:b/>
          <w:bCs/>
          <w:color w:val="000000" w:themeColor="text1"/>
          <w:lang w:bidi="en-US"/>
        </w:rPr>
        <w:tab/>
      </w:r>
    </w:p>
    <w:p w14:paraId="47A5C697" w14:textId="77777777" w:rsidR="00904CB8" w:rsidRDefault="00000000">
      <w:pPr>
        <w:spacing w:after="0" w:line="240" w:lineRule="auto"/>
        <w:jc w:val="both"/>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Credit:</w:t>
      </w:r>
      <w:r>
        <w:rPr>
          <w:rFonts w:ascii="Times New Roman" w:eastAsia="Calibri" w:hAnsi="Times New Roman" w:cs="Times New Roman"/>
          <w:b/>
          <w:bCs/>
          <w:color w:val="000000" w:themeColor="text1"/>
        </w:rPr>
        <w:tab/>
      </w:r>
      <w:r>
        <w:rPr>
          <w:rFonts w:ascii="Times New Roman" w:eastAsia="Calibri" w:hAnsi="Times New Roman" w:cs="Times New Roman"/>
          <w:b/>
          <w:bCs/>
          <w:color w:val="000000" w:themeColor="text1"/>
        </w:rPr>
        <w:tab/>
        <w:t>4</w:t>
      </w:r>
    </w:p>
    <w:p w14:paraId="3DC077D5" w14:textId="77777777" w:rsidR="00904CB8" w:rsidRDefault="00000000">
      <w:pPr>
        <w:spacing w:after="0" w:line="240" w:lineRule="auto"/>
        <w:jc w:val="both"/>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L-T-P:</w:t>
      </w:r>
      <w:r>
        <w:rPr>
          <w:rFonts w:ascii="Times New Roman" w:eastAsia="Calibri" w:hAnsi="Times New Roman" w:cs="Times New Roman"/>
          <w:b/>
          <w:bCs/>
          <w:color w:val="000000" w:themeColor="text1"/>
        </w:rPr>
        <w:tab/>
      </w:r>
      <w:r>
        <w:rPr>
          <w:rFonts w:ascii="Times New Roman" w:eastAsia="Calibri" w:hAnsi="Times New Roman" w:cs="Times New Roman"/>
          <w:b/>
          <w:bCs/>
          <w:color w:val="000000" w:themeColor="text1"/>
        </w:rPr>
        <w:tab/>
      </w:r>
      <w:r>
        <w:rPr>
          <w:rFonts w:ascii="Times New Roman" w:eastAsia="Times New Roman" w:hAnsi="Times New Roman" w:cs="Times New Roman"/>
          <w:b/>
          <w:bCs/>
          <w:color w:val="000000" w:themeColor="text1"/>
          <w:lang w:bidi="en-US"/>
        </w:rPr>
        <w:t xml:space="preserve">3-1-0 </w:t>
      </w:r>
    </w:p>
    <w:p w14:paraId="1BC1EC37" w14:textId="77777777" w:rsidR="00904CB8" w:rsidRDefault="00000000">
      <w:pPr>
        <w:spacing w:after="0" w:line="240" w:lineRule="auto"/>
        <w:ind w:left="1418" w:hanging="1418"/>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Prerequisite:</w:t>
      </w:r>
      <w:r>
        <w:rPr>
          <w:rFonts w:ascii="Times New Roman" w:eastAsia="Times New Roman" w:hAnsi="Times New Roman" w:cs="Times New Roman"/>
          <w:b/>
          <w:bCs/>
          <w:color w:val="000000" w:themeColor="text1"/>
          <w:lang w:bidi="en-US"/>
        </w:rPr>
        <w:tab/>
      </w:r>
      <w:r>
        <w:rPr>
          <w:rFonts w:ascii="Times New Roman" w:eastAsia="Calibri" w:hAnsi="Times New Roman" w:cs="Times New Roman"/>
          <w:b/>
          <w:bCs/>
          <w:color w:val="000000" w:themeColor="text1"/>
        </w:rPr>
        <w:t xml:space="preserve"> </w:t>
      </w:r>
    </w:p>
    <w:p w14:paraId="798FB88B" w14:textId="77777777" w:rsidR="00904CB8" w:rsidRDefault="00000000">
      <w:pPr>
        <w:spacing w:after="0" w:line="240" w:lineRule="auto"/>
        <w:jc w:val="both"/>
        <w:rPr>
          <w:rFonts w:ascii="Times New Roman" w:eastAsia="Times New Roman" w:hAnsi="Times New Roman" w:cs="Times New Roman"/>
          <w:color w:val="000000" w:themeColor="text1"/>
          <w:lang w:bidi="en-US"/>
        </w:rPr>
      </w:pPr>
      <w:r>
        <w:rPr>
          <w:rFonts w:ascii="Times New Roman" w:eastAsia="Times New Roman" w:hAnsi="Times New Roman" w:cs="Times New Roman"/>
          <w:color w:val="000000" w:themeColor="text1"/>
          <w:lang w:bidi="en-US"/>
        </w:rPr>
        <w:t xml:space="preserve">   </w:t>
      </w:r>
    </w:p>
    <w:p w14:paraId="19A7A00A" w14:textId="77777777" w:rsidR="00904CB8" w:rsidRDefault="00000000">
      <w:pPr>
        <w:spacing w:line="240" w:lineRule="auto"/>
        <w:jc w:val="both"/>
        <w:rPr>
          <w:rFonts w:ascii="Times New Roman" w:eastAsia="Times New Roman" w:hAnsi="Times New Roman" w:cs="Times New Roman"/>
          <w:iCs/>
          <w:color w:val="000000" w:themeColor="text1"/>
          <w:lang w:bidi="en-US"/>
        </w:rPr>
      </w:pPr>
      <w:r>
        <w:rPr>
          <w:rFonts w:ascii="Times New Roman" w:eastAsia="Times New Roman" w:hAnsi="Times New Roman" w:cs="Times New Roman"/>
          <w:b/>
          <w:color w:val="000000" w:themeColor="text1"/>
          <w:lang w:bidi="en-US"/>
        </w:rPr>
        <w:t xml:space="preserve">COURSE OBJECTIVE      </w:t>
      </w:r>
      <w:r>
        <w:rPr>
          <w:rFonts w:ascii="Times New Roman" w:eastAsia="Times New Roman" w:hAnsi="Times New Roman" w:cs="Times New Roman"/>
          <w:iCs/>
          <w:color w:val="000000" w:themeColor="text1"/>
          <w:lang w:bidi="en-US"/>
        </w:rPr>
        <w:t xml:space="preserve">  </w:t>
      </w:r>
    </w:p>
    <w:p w14:paraId="4EB356B4" w14:textId="77777777" w:rsidR="00904CB8" w:rsidRDefault="00000000">
      <w:pPr>
        <w:spacing w:after="0" w:line="240" w:lineRule="auto"/>
        <w:jc w:val="both"/>
        <w:rPr>
          <w:bCs/>
          <w:color w:val="000000"/>
          <w:lang w:eastAsia="zh-CN"/>
        </w:rPr>
      </w:pPr>
      <w:r>
        <w:rPr>
          <w:bCs/>
          <w:color w:val="000000"/>
          <w:lang w:eastAsia="zh-CN"/>
        </w:rPr>
        <w:t>The main objective of this course is to emphasize the importance manufacturing sciences in the day-to-day life and to study the basic manufacturing processes and tools used. The course is delineated particularly to impart basic knowledge and understanding about the primary manufacturing processes such as casting, joining, forming,  conventional machining processes and their relevance in current manufacturing industry.</w:t>
      </w:r>
    </w:p>
    <w:p w14:paraId="511224A3" w14:textId="77777777" w:rsidR="00904CB8" w:rsidRDefault="00904CB8">
      <w:pPr>
        <w:spacing w:after="0" w:line="240" w:lineRule="auto"/>
        <w:jc w:val="both"/>
        <w:rPr>
          <w:bCs/>
          <w:color w:val="000000"/>
          <w:lang w:val="en-IN" w:eastAsia="zh-CN"/>
        </w:rPr>
      </w:pPr>
    </w:p>
    <w:p w14:paraId="4014549C" w14:textId="77777777" w:rsidR="00904CB8" w:rsidRDefault="00000000">
      <w:pPr>
        <w:autoSpaceDE w:val="0"/>
        <w:autoSpaceDN w:val="0"/>
        <w:adjustRightInd w:val="0"/>
        <w:spacing w:line="240" w:lineRule="auto"/>
        <w:rPr>
          <w:rFonts w:ascii="Times New Roman" w:eastAsia="Calibri" w:hAnsi="Times New Roman" w:cs="Times New Roman"/>
          <w:b/>
          <w:color w:val="000000" w:themeColor="text1"/>
          <w:lang w:val="en-IN"/>
        </w:rPr>
      </w:pPr>
      <w:r>
        <w:rPr>
          <w:rFonts w:ascii="Times New Roman" w:eastAsia="Calibri" w:hAnsi="Times New Roman" w:cs="Times New Roman"/>
          <w:b/>
          <w:color w:val="000000" w:themeColor="text1"/>
          <w:lang w:val="en-IN"/>
        </w:rPr>
        <w:t>COURSE OUTCOMES</w:t>
      </w:r>
    </w:p>
    <w:p w14:paraId="66FEC4E1" w14:textId="77777777" w:rsidR="00904CB8" w:rsidRDefault="00000000">
      <w:pPr>
        <w:autoSpaceDE w:val="0"/>
        <w:autoSpaceDN w:val="0"/>
        <w:adjustRightInd w:val="0"/>
        <w:spacing w:line="240" w:lineRule="auto"/>
        <w:rPr>
          <w:rFonts w:ascii="Times New Roman" w:eastAsia="Calibri" w:hAnsi="Times New Roman" w:cs="Times New Roman"/>
          <w:color w:val="000000" w:themeColor="text1"/>
          <w:lang w:val="en-IN"/>
        </w:rPr>
      </w:pPr>
      <w:r>
        <w:rPr>
          <w:rFonts w:ascii="Times New Roman" w:eastAsia="Calibri" w:hAnsi="Times New Roman" w:cs="Times New Roman"/>
          <w:color w:val="000000" w:themeColor="text1"/>
          <w:lang w:val="en-IN"/>
        </w:rPr>
        <w:t xml:space="preserve">After successfully completing the course, the students will be able to </w:t>
      </w:r>
    </w:p>
    <w:p w14:paraId="56D3CE45" w14:textId="77777777" w:rsidR="00904CB8" w:rsidRDefault="00000000">
      <w:pPr>
        <w:spacing w:after="0" w:line="240" w:lineRule="auto"/>
        <w:jc w:val="both"/>
        <w:rPr>
          <w:rFonts w:ascii="Times New Roman" w:eastAsia="Calibri" w:hAnsi="Times New Roman" w:cs="Times New Roman"/>
          <w:color w:val="000000" w:themeColor="text1"/>
        </w:rPr>
      </w:pPr>
      <w:r>
        <w:rPr>
          <w:rFonts w:ascii="Times New Roman" w:eastAsia="Calibri" w:hAnsi="Times New Roman" w:cs="Times New Roman"/>
          <w:bCs/>
          <w:color w:val="000000" w:themeColor="text1"/>
        </w:rPr>
        <w:t xml:space="preserve">CO 1: </w:t>
      </w:r>
      <w:r>
        <w:rPr>
          <w:rFonts w:ascii="Times New Roman" w:eastAsia="Calibri" w:hAnsi="Times New Roman" w:cs="Times New Roman"/>
          <w:color w:val="000000" w:themeColor="text1"/>
        </w:rPr>
        <w:t xml:space="preserve">Recall and summarize key concepts in foundry processes, metalworking techniques, fabrication </w:t>
      </w:r>
      <w:r>
        <w:rPr>
          <w:rFonts w:ascii="Times New Roman" w:eastAsia="Calibri" w:hAnsi="Times New Roman" w:cs="Times New Roman"/>
          <w:color w:val="000000" w:themeColor="text1"/>
        </w:rPr>
        <w:tab/>
        <w:t xml:space="preserve">methods, and machining processes.  </w:t>
      </w:r>
    </w:p>
    <w:p w14:paraId="169D0170" w14:textId="77777777" w:rsidR="00904CB8" w:rsidRDefault="00000000">
      <w:pPr>
        <w:spacing w:after="0" w:line="240" w:lineRule="auto"/>
        <w:jc w:val="both"/>
        <w:rPr>
          <w:rFonts w:ascii="Times New Roman" w:eastAsia="Calibri" w:hAnsi="Times New Roman" w:cs="Times New Roman"/>
          <w:color w:val="000000" w:themeColor="text1"/>
        </w:rPr>
      </w:pPr>
      <w:r>
        <w:rPr>
          <w:rFonts w:ascii="Times New Roman" w:eastAsia="Calibri" w:hAnsi="Times New Roman" w:cs="Times New Roman"/>
          <w:bCs/>
          <w:color w:val="000000" w:themeColor="text1"/>
        </w:rPr>
        <w:t xml:space="preserve">CO 2: </w:t>
      </w:r>
      <w:r>
        <w:rPr>
          <w:rFonts w:ascii="Times New Roman" w:eastAsia="Calibri" w:hAnsi="Times New Roman" w:cs="Times New Roman"/>
          <w:color w:val="000000" w:themeColor="text1"/>
        </w:rPr>
        <w:t xml:space="preserve">Explain the principles behind casting, metalworking operations (forging, extrusion, etc.), </w:t>
      </w:r>
      <w:r>
        <w:rPr>
          <w:rFonts w:ascii="Times New Roman" w:eastAsia="Calibri" w:hAnsi="Times New Roman" w:cs="Times New Roman"/>
          <w:color w:val="000000" w:themeColor="text1"/>
        </w:rPr>
        <w:tab/>
      </w:r>
      <w:r>
        <w:rPr>
          <w:rFonts w:ascii="Times New Roman" w:eastAsia="Calibri" w:hAnsi="Times New Roman" w:cs="Times New Roman"/>
          <w:color w:val="000000" w:themeColor="text1"/>
        </w:rPr>
        <w:tab/>
        <w:t>welding techniques, and machining processes, using appropriate terminology and examples.</w:t>
      </w:r>
    </w:p>
    <w:p w14:paraId="204CED65" w14:textId="77777777" w:rsidR="00904CB8" w:rsidRDefault="00000000">
      <w:pPr>
        <w:spacing w:after="0" w:line="240" w:lineRule="auto"/>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CO 3: Apply knowledge of foundry processes to select appropriate casting methods, apply </w:t>
      </w:r>
      <w:r>
        <w:rPr>
          <w:rFonts w:ascii="Times New Roman" w:eastAsia="Calibri" w:hAnsi="Times New Roman" w:cs="Times New Roman"/>
          <w:color w:val="000000" w:themeColor="text1"/>
        </w:rPr>
        <w:tab/>
        <w:t xml:space="preserve">metalworking techniques to shape materials, demonstrate welding skills, and use machining </w:t>
      </w:r>
      <w:r>
        <w:rPr>
          <w:rFonts w:ascii="Times New Roman" w:eastAsia="Calibri" w:hAnsi="Times New Roman" w:cs="Times New Roman"/>
          <w:color w:val="000000" w:themeColor="text1"/>
        </w:rPr>
        <w:tab/>
        <w:t>tools effectively.</w:t>
      </w:r>
    </w:p>
    <w:p w14:paraId="423C0F03" w14:textId="77777777" w:rsidR="00904CB8" w:rsidRDefault="00000000">
      <w:pPr>
        <w:spacing w:after="0" w:line="240" w:lineRule="auto"/>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CO 4: Analyze casting defects, metalworking challenges (such as forging defects), welding </w:t>
      </w:r>
      <w:r>
        <w:rPr>
          <w:rFonts w:ascii="Times New Roman" w:eastAsia="Calibri" w:hAnsi="Times New Roman" w:cs="Times New Roman"/>
          <w:color w:val="000000" w:themeColor="text1"/>
        </w:rPr>
        <w:tab/>
        <w:t xml:space="preserve">imperfections, and machining issues to propose solutions based on understanding of process </w:t>
      </w:r>
      <w:r>
        <w:rPr>
          <w:rFonts w:ascii="Times New Roman" w:eastAsia="Calibri" w:hAnsi="Times New Roman" w:cs="Times New Roman"/>
          <w:color w:val="000000" w:themeColor="text1"/>
        </w:rPr>
        <w:tab/>
        <w:t>variables.</w:t>
      </w:r>
    </w:p>
    <w:p w14:paraId="1518BF55" w14:textId="77777777" w:rsidR="00904CB8" w:rsidRDefault="00000000">
      <w:pPr>
        <w:spacing w:after="0" w:line="240" w:lineRule="auto"/>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CO 5: Evaluate the effectiveness of different fabrication techniques and machining processes in </w:t>
      </w:r>
      <w:r>
        <w:rPr>
          <w:rFonts w:ascii="Times New Roman" w:eastAsia="Calibri" w:hAnsi="Times New Roman" w:cs="Times New Roman"/>
          <w:color w:val="000000" w:themeColor="text1"/>
        </w:rPr>
        <w:tab/>
      </w:r>
      <w:r>
        <w:rPr>
          <w:rFonts w:ascii="Times New Roman" w:eastAsia="Calibri" w:hAnsi="Times New Roman" w:cs="Times New Roman"/>
          <w:color w:val="000000" w:themeColor="text1"/>
        </w:rPr>
        <w:tab/>
        <w:t>achieving desired outcomes, comparing advantages and disadvantages of various methods.</w:t>
      </w:r>
    </w:p>
    <w:p w14:paraId="7170E02A" w14:textId="77777777" w:rsidR="00904CB8" w:rsidRDefault="00000000">
      <w:pPr>
        <w:spacing w:after="0" w:line="240" w:lineRule="auto"/>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CO 6: Design and develop effective manufacturing processes for specific applications, integrating </w:t>
      </w:r>
      <w:r>
        <w:rPr>
          <w:rFonts w:ascii="Times New Roman" w:eastAsia="Calibri" w:hAnsi="Times New Roman" w:cs="Times New Roman"/>
          <w:color w:val="000000" w:themeColor="text1"/>
        </w:rPr>
        <w:tab/>
        <w:t xml:space="preserve">foundry, metalworking, fabrication, and machining principles to optimize product quality and </w:t>
      </w:r>
      <w:r>
        <w:rPr>
          <w:rFonts w:ascii="Times New Roman" w:eastAsia="Calibri" w:hAnsi="Times New Roman" w:cs="Times New Roman"/>
          <w:color w:val="000000" w:themeColor="text1"/>
        </w:rPr>
        <w:tab/>
        <w:t>efficiency.</w:t>
      </w:r>
    </w:p>
    <w:p w14:paraId="1254A59E" w14:textId="77777777" w:rsidR="00904CB8" w:rsidRDefault="00904CB8">
      <w:pPr>
        <w:spacing w:after="0" w:line="240" w:lineRule="auto"/>
        <w:jc w:val="both"/>
        <w:rPr>
          <w:rFonts w:ascii="Times New Roman" w:eastAsia="Calibri" w:hAnsi="Times New Roman" w:cs="Times New Roman"/>
          <w:b/>
          <w:bCs/>
          <w:color w:val="000000" w:themeColor="text1"/>
        </w:rPr>
      </w:pPr>
    </w:p>
    <w:p w14:paraId="546269B3" w14:textId="77777777" w:rsidR="00904CB8" w:rsidRDefault="00000000">
      <w:pPr>
        <w:widowControl w:val="0"/>
        <w:spacing w:line="240" w:lineRule="auto"/>
        <w:jc w:val="both"/>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COURSE DETAILS</w:t>
      </w:r>
    </w:p>
    <w:p w14:paraId="5E7DE6EB" w14:textId="77777777" w:rsidR="00904CB8" w:rsidRDefault="00904CB8">
      <w:pPr>
        <w:widowControl w:val="0"/>
        <w:spacing w:after="0" w:line="240" w:lineRule="auto"/>
        <w:jc w:val="both"/>
        <w:rPr>
          <w:rFonts w:ascii="Times New Roman" w:eastAsia="Calibri" w:hAnsi="Times New Roman" w:cs="Times New Roman"/>
          <w:color w:val="000000" w:themeColor="text1"/>
        </w:rPr>
      </w:pPr>
    </w:p>
    <w:p w14:paraId="1F10BEFB" w14:textId="77777777" w:rsidR="00904CB8" w:rsidRDefault="00000000">
      <w:pPr>
        <w:widowControl w:val="0"/>
        <w:spacing w:after="0" w:line="240" w:lineRule="auto"/>
        <w:jc w:val="both"/>
      </w:pPr>
      <w:r>
        <w:rPr>
          <w:b/>
          <w:bCs/>
        </w:rPr>
        <w:t>Foundry Process:</w:t>
      </w:r>
      <w:r>
        <w:t xml:space="preserve"> Introduction to Casting, Sand Casting Terminology, Sand- Mould Making Procedure, Pattern, Principles of Gating and Risering Solidification of Metals and Alloys, Casting Defects.</w:t>
      </w:r>
    </w:p>
    <w:p w14:paraId="607B7574" w14:textId="77777777" w:rsidR="00904CB8" w:rsidRDefault="00904CB8">
      <w:pPr>
        <w:widowControl w:val="0"/>
        <w:spacing w:after="0" w:line="240" w:lineRule="auto"/>
        <w:jc w:val="both"/>
      </w:pPr>
    </w:p>
    <w:p w14:paraId="7B55CDE9" w14:textId="77777777" w:rsidR="00904CB8" w:rsidRDefault="00000000">
      <w:pPr>
        <w:widowControl w:val="0"/>
        <w:spacing w:after="0" w:line="240" w:lineRule="auto"/>
        <w:jc w:val="both"/>
      </w:pPr>
      <w:r>
        <w:rPr>
          <w:b/>
          <w:bCs/>
        </w:rPr>
        <w:t>Metal Working Process:</w:t>
      </w:r>
      <w:r>
        <w:t xml:space="preserve"> Stress-strain relations in elastic and plastic deformation; Hot and cold working of Metals: Basic Principles of hot and cold working of metals. Rolling: Types of Rolling, Rolling equipments, hot and cold rolling, Pressure and forces in rolling. Distribution of roll pressure, angle of bite, Rolling defects.</w:t>
      </w:r>
    </w:p>
    <w:p w14:paraId="25C95DA1" w14:textId="77777777" w:rsidR="00904CB8" w:rsidRDefault="00904CB8">
      <w:pPr>
        <w:widowControl w:val="0"/>
        <w:spacing w:after="0" w:line="240" w:lineRule="auto"/>
        <w:jc w:val="both"/>
        <w:rPr>
          <w:rFonts w:ascii="Times New Roman" w:eastAsia="Calibri" w:hAnsi="Times New Roman" w:cs="Times New Roman"/>
          <w:color w:val="000000" w:themeColor="text1"/>
        </w:rPr>
      </w:pPr>
    </w:p>
    <w:p w14:paraId="3919B83D" w14:textId="77777777" w:rsidR="00904CB8" w:rsidRDefault="00000000">
      <w:pPr>
        <w:widowControl w:val="0"/>
        <w:spacing w:after="0" w:line="240" w:lineRule="auto"/>
        <w:jc w:val="both"/>
      </w:pPr>
      <w:r>
        <w:rPr>
          <w:b/>
          <w:bCs/>
        </w:rPr>
        <w:t>Forgings</w:t>
      </w:r>
      <w:r>
        <w:t>: Smith forging, Drop forging, press forging &amp; Machine forging, Description of Presses and hammers, forging defects. Extrusion: Direct, Indirect and impact extrusion and their applications, Extrusion defects. Drawing: Wire and rod drawing, Tube drawing, Process variables in drawing process. Sheet metal working: – blanking, punching, bending, stretch forming, spinning and deep drawing; Defects in sheet metal working, their causes and remedies.</w:t>
      </w:r>
    </w:p>
    <w:p w14:paraId="2ABDD254" w14:textId="77777777" w:rsidR="00904CB8" w:rsidRDefault="00904CB8">
      <w:pPr>
        <w:widowControl w:val="0"/>
        <w:spacing w:after="0" w:line="240" w:lineRule="auto"/>
        <w:jc w:val="both"/>
      </w:pPr>
    </w:p>
    <w:p w14:paraId="4F3AB602" w14:textId="77777777" w:rsidR="00904CB8" w:rsidRDefault="00000000">
      <w:pPr>
        <w:widowControl w:val="0"/>
        <w:spacing w:after="0" w:line="240" w:lineRule="auto"/>
        <w:jc w:val="both"/>
      </w:pPr>
      <w:r>
        <w:rPr>
          <w:b/>
          <w:bCs/>
        </w:rPr>
        <w:t xml:space="preserve">Fabrication Processes: </w:t>
      </w:r>
      <w:r>
        <w:t xml:space="preserve">Classification, types of welding joints, Gas welding: principles, types of flames, equipment, techniques of gas cutting. Electric Arc Welding: Principles of electric welding equipments </w:t>
      </w:r>
      <w:r>
        <w:lastRenderedPageBreak/>
        <w:t>and electrodes. Principles of Inert Gas Welding: TIG, MIG, sub-merged arc welding. Atomic hydrogen welding, Resistance Welding: Principle of forge welding, spot welding, seam welding, projection welding, Upset-butt welding, flash welding. Thermit Welding, Electro-slag welding. Brazing and Soldering. Welding defects and inspection.</w:t>
      </w:r>
    </w:p>
    <w:p w14:paraId="1A654E3C" w14:textId="77777777" w:rsidR="00904CB8" w:rsidRDefault="00904CB8">
      <w:pPr>
        <w:widowControl w:val="0"/>
        <w:spacing w:after="0" w:line="240" w:lineRule="auto"/>
        <w:jc w:val="both"/>
      </w:pPr>
    </w:p>
    <w:p w14:paraId="3B770FAA" w14:textId="77777777" w:rsidR="00904CB8" w:rsidRDefault="00000000">
      <w:pPr>
        <w:widowControl w:val="0"/>
        <w:spacing w:after="0" w:line="240" w:lineRule="auto"/>
        <w:jc w:val="both"/>
        <w:rPr>
          <w:lang w:eastAsia="zh-CN"/>
        </w:rPr>
      </w:pPr>
      <w:r>
        <w:rPr>
          <w:b/>
          <w:bCs/>
        </w:rPr>
        <w:t xml:space="preserve">Machining Processes: </w:t>
      </w:r>
      <w:r>
        <w:rPr>
          <w:lang w:eastAsia="zh-CN"/>
        </w:rPr>
        <w:t xml:space="preserve">Introduction to Machining in manufacturing, Orthogonal and oblique cutting, Types of cutting tools, Tool materials, General configuration of cutting edges of tools, concept of rake and clearance angles etc. </w:t>
      </w:r>
    </w:p>
    <w:p w14:paraId="61A0CB9E" w14:textId="77777777" w:rsidR="00904CB8" w:rsidRDefault="00000000">
      <w:pPr>
        <w:widowControl w:val="0"/>
        <w:spacing w:after="0" w:line="240" w:lineRule="auto"/>
        <w:jc w:val="both"/>
        <w:rPr>
          <w:lang w:eastAsia="zh-CN"/>
        </w:rPr>
      </w:pPr>
      <w:r>
        <w:rPr>
          <w:lang w:eastAsia="zh-CN"/>
        </w:rPr>
        <w:t>Description of tool geometry: Tool-in-hand system, ASA, ORS, NRS Systems, Geometry of multiple point cutting tools, and Conversion of tool angles.</w:t>
      </w:r>
    </w:p>
    <w:p w14:paraId="70B04496" w14:textId="77777777" w:rsidR="00904CB8" w:rsidRDefault="00904CB8">
      <w:pPr>
        <w:jc w:val="both"/>
        <w:rPr>
          <w:rFonts w:ascii="Times New Roman" w:eastAsia="SimSun" w:hAnsi="Times New Roman" w:cs="Times New Roman"/>
          <w:b/>
          <w:bCs/>
          <w:color w:val="000000"/>
          <w:lang w:eastAsia="zh-CN" w:bidi="ar"/>
        </w:rPr>
      </w:pPr>
    </w:p>
    <w:p w14:paraId="354426AE" w14:textId="77777777" w:rsidR="00904CB8" w:rsidRDefault="00000000">
      <w:pPr>
        <w:jc w:val="both"/>
      </w:pPr>
      <w:r>
        <w:rPr>
          <w:rFonts w:ascii="Times New Roman" w:eastAsia="SimSun" w:hAnsi="Times New Roman" w:cs="Times New Roman"/>
          <w:b/>
          <w:bCs/>
          <w:color w:val="000000"/>
          <w:lang w:eastAsia="zh-CN" w:bidi="ar"/>
        </w:rPr>
        <w:t xml:space="preserve">Mechanism and Mechanics of chip formation </w:t>
      </w:r>
    </w:p>
    <w:p w14:paraId="128CA22D" w14:textId="77777777" w:rsidR="00904CB8" w:rsidRDefault="00000000">
      <w:pPr>
        <w:jc w:val="both"/>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Mechanism of chip formation in machining ductile and brittle materials, Shear deformation and shear plane, Effective rake angle, Chip-tool contact length, Classification and characteristics of chips, Built-upedge (BUE) formation, Causes of chip flow deviation , Chip reduction coefficient and cutting ratio, Shear angle, Cutting strain, Velocity relationship and Kronenberg relationship, and Effect of cutting variables on chip reduction coefficient. </w:t>
      </w:r>
    </w:p>
    <w:p w14:paraId="38365E55" w14:textId="77777777" w:rsidR="00904CB8" w:rsidRDefault="00000000">
      <w:pPr>
        <w:widowControl w:val="0"/>
        <w:spacing w:after="0" w:line="240" w:lineRule="auto"/>
        <w:jc w:val="both"/>
      </w:pPr>
      <w:r>
        <w:rPr>
          <w:b/>
          <w:bCs/>
        </w:rPr>
        <w:t>Conventional Machine Tools &amp; Machining Processes:</w:t>
      </w:r>
      <w:r>
        <w:t xml:space="preserve"> Types, Specification, Operations, Tools, Accessories and attachments, Estimation of cutting time of conventional machining processes. Turning: Taper turning and thread cutting, Turret &amp; Capstan lathe, multi spindle automatic lathe. Shaping; Quick return Mechanisms. Milling: Up milling, Down milling and indexing. Grinding; Surface grinding, Centreless grinding, grinding wheel specification, wheel truing and dressing. Finishing Processes: Reaming and boring, Lapping, Honing, Super finishing</w:t>
      </w:r>
    </w:p>
    <w:p w14:paraId="18CDAF62" w14:textId="77777777" w:rsidR="00904CB8" w:rsidRDefault="00904CB8">
      <w:pPr>
        <w:widowControl w:val="0"/>
        <w:spacing w:after="0" w:line="240" w:lineRule="auto"/>
        <w:jc w:val="both"/>
      </w:pPr>
    </w:p>
    <w:p w14:paraId="25CE078A" w14:textId="77777777" w:rsidR="00904CB8" w:rsidRDefault="00904CB8">
      <w:pPr>
        <w:spacing w:after="0" w:line="240" w:lineRule="auto"/>
        <w:rPr>
          <w:rFonts w:ascii="Times New Roman" w:eastAsia="Times New Roman" w:hAnsi="Times New Roman" w:cs="Times New Roman"/>
          <w:b/>
          <w:color w:val="000000" w:themeColor="text1"/>
          <w:lang w:bidi="en-US"/>
        </w:rPr>
      </w:pPr>
    </w:p>
    <w:p w14:paraId="6C03F0CD" w14:textId="77777777" w:rsidR="00904CB8" w:rsidRDefault="00000000">
      <w:pPr>
        <w:spacing w:line="240" w:lineRule="auto"/>
        <w:rPr>
          <w:rFonts w:ascii="Times New Roman" w:eastAsia="Times New Roman" w:hAnsi="Times New Roman" w:cs="Times New Roman"/>
          <w:b/>
          <w:color w:val="000000" w:themeColor="text1"/>
          <w:lang w:bidi="en-US"/>
        </w:rPr>
      </w:pPr>
      <w:r>
        <w:rPr>
          <w:rFonts w:ascii="Times New Roman" w:eastAsia="Times New Roman" w:hAnsi="Times New Roman" w:cs="Times New Roman"/>
          <w:b/>
          <w:color w:val="000000" w:themeColor="text1"/>
          <w:lang w:bidi="en-US"/>
        </w:rPr>
        <w:t>Textbooks</w:t>
      </w:r>
    </w:p>
    <w:p w14:paraId="6E39E719" w14:textId="77777777" w:rsidR="00904CB8" w:rsidRDefault="00000000">
      <w:pPr>
        <w:spacing w:after="0" w:line="240" w:lineRule="auto"/>
      </w:pPr>
      <w:r>
        <w:rPr>
          <w:rFonts w:ascii="Times New Roman" w:eastAsia="SimSun" w:hAnsi="Times New Roman" w:cs="Times New Roman"/>
          <w:color w:val="000000"/>
          <w:lang w:eastAsia="zh-CN" w:bidi="ar"/>
        </w:rPr>
        <w:t xml:space="preserve">1. Chattopadhyay, A. B. (2011). Machining and machine tools (With CD). John Wiley &amp; Sons. </w:t>
      </w:r>
    </w:p>
    <w:p w14:paraId="3E63A963" w14:textId="77777777" w:rsidR="00904CB8" w:rsidRDefault="00000000">
      <w:pPr>
        <w:spacing w:after="0" w:line="240" w:lineRule="auto"/>
      </w:pPr>
      <w:r>
        <w:rPr>
          <w:rFonts w:ascii="Times New Roman" w:eastAsia="SimSun" w:hAnsi="Times New Roman" w:cs="Times New Roman"/>
          <w:color w:val="000000"/>
          <w:lang w:eastAsia="zh-CN" w:bidi="ar"/>
        </w:rPr>
        <w:t xml:space="preserve">2. Pandey, P. C., &amp; Shan, H. S. Modern machining processes. Tata McGraw-Hill Education. </w:t>
      </w:r>
    </w:p>
    <w:p w14:paraId="106605D2" w14:textId="77777777" w:rsidR="00904CB8" w:rsidRDefault="00000000">
      <w:pPr>
        <w:spacing w:after="0" w:line="240" w:lineRule="auto"/>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3. Groover, M. P. (3rd edition). Automation, production systems, and computer-integrated manufacturing. Pearson Education India. </w:t>
      </w:r>
    </w:p>
    <w:p w14:paraId="34FA0E60" w14:textId="77777777" w:rsidR="00904CB8" w:rsidRDefault="00000000">
      <w:pPr>
        <w:spacing w:after="0" w:line="240" w:lineRule="auto"/>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4. Manufacturing Technology (Part I), P.N. Rao (Tata Mc-Graw Hill, Publication. Co.Ltd.)</w:t>
      </w:r>
    </w:p>
    <w:p w14:paraId="78063E7B" w14:textId="77777777" w:rsidR="00904CB8" w:rsidRDefault="00000000">
      <w:pPr>
        <w:spacing w:after="0" w:line="240" w:lineRule="auto"/>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5.  Manufacturing Technology (Vol II), P.N. Rao (Tata Mc-Graw Hill, Publication. Co.Ltd.)</w:t>
      </w:r>
    </w:p>
    <w:p w14:paraId="2297EB13" w14:textId="77777777" w:rsidR="00904CB8" w:rsidRDefault="00904CB8">
      <w:pPr>
        <w:spacing w:after="0" w:line="240" w:lineRule="auto"/>
        <w:jc w:val="both"/>
        <w:rPr>
          <w:rFonts w:ascii="Times New Roman" w:eastAsia="Times New Roman" w:hAnsi="Times New Roman" w:cs="Times New Roman"/>
          <w:b/>
          <w:color w:val="000000" w:themeColor="text1"/>
          <w:lang w:bidi="en-US"/>
        </w:rPr>
      </w:pPr>
    </w:p>
    <w:p w14:paraId="3921EB14" w14:textId="77777777" w:rsidR="00904CB8" w:rsidRDefault="00000000">
      <w:pPr>
        <w:spacing w:line="240" w:lineRule="auto"/>
        <w:jc w:val="both"/>
        <w:rPr>
          <w:rFonts w:ascii="Times New Roman" w:eastAsia="Times New Roman" w:hAnsi="Times New Roman" w:cs="Times New Roman"/>
          <w:b/>
          <w:color w:val="000000" w:themeColor="text1"/>
          <w:lang w:bidi="en-US"/>
        </w:rPr>
      </w:pPr>
      <w:r>
        <w:rPr>
          <w:rFonts w:ascii="Times New Roman" w:eastAsia="Times New Roman" w:hAnsi="Times New Roman" w:cs="Times New Roman"/>
          <w:b/>
          <w:color w:val="000000" w:themeColor="text1"/>
          <w:lang w:bidi="en-US"/>
        </w:rPr>
        <w:t>Reference Books</w:t>
      </w:r>
    </w:p>
    <w:p w14:paraId="65443A6D" w14:textId="77777777" w:rsidR="00904CB8" w:rsidRDefault="00000000">
      <w:pPr>
        <w:numPr>
          <w:ilvl w:val="0"/>
          <w:numId w:val="1"/>
        </w:numPr>
        <w:spacing w:after="0" w:line="240" w:lineRule="auto"/>
        <w:contextualSpacing/>
        <w:jc w:val="both"/>
        <w:rPr>
          <w:rFonts w:ascii="Times New Roman" w:eastAsia="Calibri" w:hAnsi="Times New Roman" w:cs="Times New Roman"/>
          <w:color w:val="000000" w:themeColor="text1"/>
          <w:lang w:val="en-IN" w:eastAsia="en-IN"/>
        </w:rPr>
      </w:pPr>
      <w:r>
        <w:rPr>
          <w:rFonts w:ascii="Times New Roman" w:eastAsia="Calibri" w:hAnsi="Times New Roman" w:cs="Times New Roman"/>
          <w:color w:val="000000" w:themeColor="text1"/>
          <w:lang w:val="en-IN" w:eastAsia="en-IN"/>
        </w:rPr>
        <w:t>Metcalf &amp; Eddy, Inc., Wastewater Engineering: Treatment and Reuse, Tata McGraw- Hill, 5th Edition, New Delhi, 2017, ISBN-10: 9780070495395.</w:t>
      </w:r>
    </w:p>
    <w:p w14:paraId="0582517A" w14:textId="77777777" w:rsidR="00904CB8" w:rsidRDefault="00000000">
      <w:pPr>
        <w:numPr>
          <w:ilvl w:val="0"/>
          <w:numId w:val="1"/>
        </w:numPr>
        <w:spacing w:after="0" w:line="240" w:lineRule="auto"/>
        <w:contextualSpacing/>
        <w:jc w:val="both"/>
        <w:rPr>
          <w:rFonts w:ascii="Times New Roman" w:eastAsia="Calibri" w:hAnsi="Times New Roman" w:cs="Times New Roman"/>
          <w:color w:val="000000" w:themeColor="text1"/>
          <w:lang w:val="en-IN" w:eastAsia="en-IN"/>
        </w:rPr>
      </w:pPr>
      <w:r>
        <w:rPr>
          <w:rFonts w:ascii="Times New Roman" w:eastAsia="Calibri" w:hAnsi="Times New Roman" w:cs="Times New Roman"/>
          <w:color w:val="000000" w:themeColor="text1"/>
          <w:lang w:val="en-IN" w:eastAsia="en-IN"/>
        </w:rPr>
        <w:t xml:space="preserve">L.D. Benefield, J.F. Judkins and B.L. Weand, Process chemistry for water and wastewater </w:t>
      </w:r>
    </w:p>
    <w:p w14:paraId="737C5BAE" w14:textId="77777777" w:rsidR="00904CB8" w:rsidRDefault="00000000">
      <w:pPr>
        <w:numPr>
          <w:ilvl w:val="0"/>
          <w:numId w:val="1"/>
        </w:numPr>
        <w:spacing w:after="0" w:line="240" w:lineRule="auto"/>
        <w:contextualSpacing/>
        <w:jc w:val="both"/>
        <w:rPr>
          <w:rFonts w:ascii="Times New Roman" w:eastAsia="Calibri" w:hAnsi="Times New Roman" w:cs="Times New Roman"/>
          <w:color w:val="000000" w:themeColor="text1"/>
          <w:lang w:val="en-IN" w:eastAsia="en-IN"/>
        </w:rPr>
      </w:pPr>
      <w:r>
        <w:rPr>
          <w:rFonts w:ascii="Times New Roman" w:eastAsia="Calibri" w:hAnsi="Times New Roman" w:cs="Times New Roman"/>
          <w:color w:val="000000" w:themeColor="text1"/>
          <w:lang w:val="en-IN" w:eastAsia="en-IN"/>
        </w:rPr>
        <w:t>Manufacturing Science: A. Ghosh &amp; A.K. Mallick, EWP</w:t>
      </w:r>
    </w:p>
    <w:p w14:paraId="04D6226B" w14:textId="77777777" w:rsidR="00904CB8" w:rsidRDefault="00000000">
      <w:pPr>
        <w:numPr>
          <w:ilvl w:val="0"/>
          <w:numId w:val="1"/>
        </w:numPr>
        <w:spacing w:after="0" w:line="240" w:lineRule="auto"/>
        <w:contextualSpacing/>
        <w:jc w:val="both"/>
        <w:rPr>
          <w:rFonts w:ascii="Times New Roman" w:eastAsia="Calibri" w:hAnsi="Times New Roman" w:cs="Times New Roman"/>
          <w:color w:val="000000" w:themeColor="text1"/>
          <w:lang w:val="en-IN" w:eastAsia="en-IN"/>
        </w:rPr>
      </w:pPr>
      <w:r>
        <w:rPr>
          <w:rFonts w:ascii="Times New Roman" w:eastAsia="Calibri" w:hAnsi="Times New Roman" w:cs="Times New Roman"/>
          <w:color w:val="000000" w:themeColor="text1"/>
          <w:lang w:val="en-IN" w:eastAsia="en-IN"/>
        </w:rPr>
        <w:t>Richard L.Little, “Welding&amp; Welding Technology”, Tata Mc Graw Hill, 1992.</w:t>
      </w:r>
    </w:p>
    <w:p w14:paraId="25F30E42" w14:textId="77777777" w:rsidR="00904CB8" w:rsidRDefault="00000000">
      <w:pPr>
        <w:numPr>
          <w:ilvl w:val="0"/>
          <w:numId w:val="1"/>
        </w:numPr>
        <w:spacing w:after="0" w:line="240" w:lineRule="auto"/>
        <w:contextualSpacing/>
        <w:jc w:val="both"/>
        <w:rPr>
          <w:rFonts w:ascii="Times New Roman" w:eastAsia="Calibri" w:hAnsi="Times New Roman" w:cs="Times New Roman"/>
          <w:color w:val="000000" w:themeColor="text1"/>
          <w:lang w:val="en-IN" w:eastAsia="en-IN"/>
        </w:rPr>
      </w:pPr>
      <w:r>
        <w:rPr>
          <w:rFonts w:ascii="Times New Roman" w:eastAsia="Calibri" w:hAnsi="Times New Roman" w:cs="Times New Roman"/>
          <w:color w:val="000000" w:themeColor="text1"/>
          <w:lang w:val="en-IN" w:eastAsia="en-IN"/>
        </w:rPr>
        <w:t>A Textbook of production Technology, P.C. Sharma, S.Chand and Co. Ltd., 2004.</w:t>
      </w:r>
    </w:p>
    <w:p w14:paraId="7876B3F8" w14:textId="77777777" w:rsidR="00904CB8" w:rsidRDefault="00000000">
      <w:pPr>
        <w:numPr>
          <w:ilvl w:val="0"/>
          <w:numId w:val="1"/>
        </w:numPr>
        <w:spacing w:after="0" w:line="240" w:lineRule="auto"/>
        <w:contextualSpacing/>
        <w:jc w:val="both"/>
        <w:rPr>
          <w:rFonts w:ascii="Times New Roman" w:eastAsia="Calibri" w:hAnsi="Times New Roman" w:cs="Times New Roman"/>
          <w:color w:val="000000" w:themeColor="text1"/>
          <w:lang w:val="en-IN" w:eastAsia="en-IN"/>
        </w:rPr>
      </w:pPr>
      <w:r>
        <w:rPr>
          <w:rFonts w:ascii="Times New Roman" w:eastAsia="Calibri" w:hAnsi="Times New Roman" w:cs="Times New Roman"/>
          <w:color w:val="000000" w:themeColor="text1"/>
          <w:lang w:val="en-IN" w:eastAsia="en-IN"/>
        </w:rPr>
        <w:t>Serope Kalpakjian, Steven R.Schmid, “Manufacturing Engineering and Technology”.(4 th Edition), Prentice Hall 2000-06-15 ISBN:0201361310.</w:t>
      </w:r>
    </w:p>
    <w:sectPr w:rsidR="00904C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4B201" w14:textId="77777777" w:rsidR="003162CD" w:rsidRDefault="003162CD">
      <w:pPr>
        <w:spacing w:line="240" w:lineRule="auto"/>
      </w:pPr>
      <w:r>
        <w:separator/>
      </w:r>
    </w:p>
  </w:endnote>
  <w:endnote w:type="continuationSeparator" w:id="0">
    <w:p w14:paraId="59B7330D" w14:textId="77777777" w:rsidR="003162CD" w:rsidRDefault="003162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7662" w14:textId="77777777" w:rsidR="003162CD" w:rsidRDefault="003162CD">
      <w:pPr>
        <w:spacing w:after="0"/>
      </w:pPr>
      <w:r>
        <w:separator/>
      </w:r>
    </w:p>
  </w:footnote>
  <w:footnote w:type="continuationSeparator" w:id="0">
    <w:p w14:paraId="0808CD4B" w14:textId="77777777" w:rsidR="003162CD" w:rsidRDefault="003162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DCD"/>
    <w:multiLevelType w:val="multilevel"/>
    <w:tmpl w:val="28575DCD"/>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2262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EF7"/>
    <w:rsid w:val="00100EF7"/>
    <w:rsid w:val="00190B62"/>
    <w:rsid w:val="0031030D"/>
    <w:rsid w:val="003162CD"/>
    <w:rsid w:val="007034DB"/>
    <w:rsid w:val="00733F02"/>
    <w:rsid w:val="00904CB8"/>
    <w:rsid w:val="00BB5F1A"/>
    <w:rsid w:val="00C61F3E"/>
    <w:rsid w:val="00C72E48"/>
    <w:rsid w:val="00E52D5E"/>
    <w:rsid w:val="00F734C0"/>
    <w:rsid w:val="25C2467F"/>
    <w:rsid w:val="2D203D55"/>
    <w:rsid w:val="31690A03"/>
    <w:rsid w:val="50186AF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EE68"/>
  <w15:docId w15:val="{0DAF6F4E-3AF1-4334-9917-D31B75D2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863</Words>
  <Characters>4924</Characters>
  <Application>Microsoft Office Word</Application>
  <DocSecurity>0</DocSecurity>
  <Lines>41</Lines>
  <Paragraphs>11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M</dc:creator>
  <cp:lastModifiedBy>Manoranjan Mohapatra</cp:lastModifiedBy>
  <cp:revision>2</cp:revision>
  <dcterms:created xsi:type="dcterms:W3CDTF">2025-09-26T04:32:00Z</dcterms:created>
  <dcterms:modified xsi:type="dcterms:W3CDTF">2025-09-26T04:32:00Z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ADBA3CAC09EE4F6D9821B8837A3273E3_12</vt:lpwstr>
  </property>
</Properties>
</file>