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2B699" w14:textId="77777777" w:rsidR="00323850" w:rsidRDefault="00000000">
      <w:pPr>
        <w:pStyle w:val="BodyText"/>
        <w:spacing w:before="9"/>
        <w:jc w:val="center"/>
        <w:rPr>
          <w:rFonts w:ascii="Times New Roman" w:hAnsi="Times New Roman" w:cs="Times New Roman"/>
          <w:b w:val="0"/>
          <w:bCs w:val="0"/>
        </w:rPr>
      </w:pPr>
      <w:r>
        <w:rPr>
          <w:rFonts w:asciiTheme="majorHAnsi" w:hAnsiTheme="majorHAnsi" w:cs="Times New Roman"/>
          <w:color w:val="000000"/>
          <w:sz w:val="28"/>
          <w:szCs w:val="28"/>
          <w:lang w:eastAsia="en-IN"/>
        </w:rPr>
        <w:t>QUALITY ASSURANCE AND CONTROL IN CONSTRUCTION</w:t>
      </w:r>
    </w:p>
    <w:p w14:paraId="4413E678" w14:textId="77777777" w:rsidR="00323850" w:rsidRDefault="00323850">
      <w:pPr>
        <w:pStyle w:val="BodyText"/>
        <w:spacing w:before="9"/>
        <w:jc w:val="both"/>
        <w:rPr>
          <w:rFonts w:ascii="Times New Roman" w:hAnsi="Times New Roman" w:cs="Times New Roman"/>
        </w:rPr>
      </w:pPr>
    </w:p>
    <w:p w14:paraId="4A7D7018" w14:textId="77777777" w:rsidR="00323850" w:rsidRDefault="00000000">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 xml:space="preserve">Course Code: </w:t>
      </w:r>
      <w:r>
        <w:rPr>
          <w:rFonts w:ascii="Times New Roman" w:eastAsia="Times New Roman" w:hAnsi="Times New Roman" w:cs="Times New Roman"/>
          <w:b/>
          <w:bCs/>
          <w:color w:val="000000" w:themeColor="text1"/>
          <w:lang w:val="en-US" w:bidi="en-US"/>
        </w:rPr>
        <w:t>XCT 2001</w:t>
      </w:r>
    </w:p>
    <w:p w14:paraId="49423524" w14:textId="77777777" w:rsidR="00323850" w:rsidRDefault="00000000">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Credit: 4</w:t>
      </w:r>
    </w:p>
    <w:p w14:paraId="0BFD798D" w14:textId="77777777" w:rsidR="00323850" w:rsidRDefault="00000000">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L-T-P: 3-1-0</w:t>
      </w:r>
    </w:p>
    <w:p w14:paraId="162CD70A" w14:textId="77777777" w:rsidR="00323850" w:rsidRDefault="00000000">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Prerequisite: Nil</w:t>
      </w:r>
    </w:p>
    <w:p w14:paraId="514252AE" w14:textId="77777777" w:rsidR="00323850" w:rsidRDefault="00000000">
      <w:pPr>
        <w:spacing w:line="24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COURSE OBJECTIVE:</w:t>
      </w:r>
    </w:p>
    <w:p w14:paraId="786AB1F4" w14:textId="77777777" w:rsidR="00323850" w:rsidRDefault="00000000">
      <w:pPr>
        <w:spacing w:line="360" w:lineRule="auto"/>
        <w:jc w:val="both"/>
      </w:pPr>
      <w:r>
        <w:t xml:space="preserve">This course is designed to enable the students to </w:t>
      </w:r>
      <w:r>
        <w:rPr>
          <w:lang w:val="en-US"/>
        </w:rPr>
        <w:t xml:space="preserve">understand the importance of quality </w:t>
      </w:r>
      <w:r>
        <w:t>create a culture of quality throughout the organization, where every employee is committed to continuous improvement and customer satisfaction. By focusing on these principles, organizations can achieve higher levels of quality, efficiency, and competitiveness in the marketplace.</w:t>
      </w:r>
    </w:p>
    <w:p w14:paraId="3039C831" w14:textId="77777777" w:rsidR="00323850" w:rsidRDefault="00000000">
      <w:pPr>
        <w:spacing w:line="24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 xml:space="preserve">COURSE OUTCOMES: </w:t>
      </w:r>
    </w:p>
    <w:p w14:paraId="33C1BEAB" w14:textId="77777777" w:rsidR="00323850" w:rsidRDefault="00000000">
      <w:pPr>
        <w:spacing w:line="240" w:lineRule="auto"/>
        <w:ind w:left="284" w:hanging="284"/>
        <w:jc w:val="both"/>
        <w:rPr>
          <w:rFonts w:cstheme="minorHAnsi"/>
        </w:rPr>
      </w:pPr>
      <w:r>
        <w:rPr>
          <w:rFonts w:cstheme="minorHAnsi"/>
        </w:rPr>
        <w:t>At the end of the course, students will be able to:</w:t>
      </w:r>
    </w:p>
    <w:p w14:paraId="2ABC68CF" w14:textId="77777777" w:rsidR="00323850" w:rsidRDefault="00000000">
      <w:pPr>
        <w:tabs>
          <w:tab w:val="left" w:pos="709"/>
        </w:tabs>
        <w:autoSpaceDE w:val="0"/>
        <w:autoSpaceDN w:val="0"/>
        <w:adjustRightInd w:val="0"/>
        <w:spacing w:after="0" w:line="240" w:lineRule="auto"/>
        <w:ind w:left="709" w:hanging="567"/>
        <w:jc w:val="both"/>
        <w:rPr>
          <w:rFonts w:eastAsia="Calibri" w:cstheme="minorHAnsi"/>
          <w:color w:val="000000"/>
        </w:rPr>
      </w:pPr>
      <w:r>
        <w:rPr>
          <w:rFonts w:eastAsia="Calibri" w:cstheme="minorHAnsi"/>
          <w:b/>
          <w:bCs/>
          <w:color w:val="000000"/>
        </w:rPr>
        <w:t xml:space="preserve">CO-1: </w:t>
      </w:r>
      <w:r>
        <w:rPr>
          <w:rFonts w:eastAsia="Calibri" w:cstheme="minorHAnsi"/>
          <w:color w:val="000000"/>
        </w:rPr>
        <w:t>Compare and appreciate the contributions of Quality Gurus.</w:t>
      </w:r>
    </w:p>
    <w:p w14:paraId="190D9A01" w14:textId="77777777" w:rsidR="00323850" w:rsidRDefault="00323850">
      <w:pPr>
        <w:autoSpaceDE w:val="0"/>
        <w:autoSpaceDN w:val="0"/>
        <w:adjustRightInd w:val="0"/>
        <w:spacing w:after="0" w:line="240" w:lineRule="auto"/>
        <w:jc w:val="both"/>
        <w:rPr>
          <w:rFonts w:eastAsia="Calibri" w:cstheme="minorHAnsi"/>
          <w:color w:val="000000"/>
        </w:rPr>
      </w:pPr>
    </w:p>
    <w:p w14:paraId="39D9D2CF" w14:textId="77777777" w:rsidR="00323850" w:rsidRDefault="00000000">
      <w:pPr>
        <w:autoSpaceDE w:val="0"/>
        <w:autoSpaceDN w:val="0"/>
        <w:adjustRightInd w:val="0"/>
        <w:spacing w:after="0" w:line="240" w:lineRule="auto"/>
        <w:ind w:left="709" w:hanging="567"/>
        <w:jc w:val="both"/>
        <w:rPr>
          <w:rFonts w:eastAsia="Calibri" w:cstheme="minorHAnsi"/>
          <w:color w:val="000000"/>
        </w:rPr>
      </w:pPr>
      <w:r>
        <w:rPr>
          <w:rFonts w:eastAsia="Calibri" w:cstheme="minorHAnsi"/>
          <w:b/>
          <w:bCs/>
          <w:color w:val="000000"/>
        </w:rPr>
        <w:t>CO-2:</w:t>
      </w:r>
      <w:r>
        <w:rPr>
          <w:rFonts w:eastAsia="Calibri" w:cstheme="minorHAnsi"/>
          <w:color w:val="000000"/>
        </w:rPr>
        <w:t xml:space="preserve"> Understand quality engineering methods and tool</w:t>
      </w:r>
    </w:p>
    <w:p w14:paraId="74791CBF" w14:textId="77777777" w:rsidR="00323850" w:rsidRDefault="00000000">
      <w:pPr>
        <w:autoSpaceDE w:val="0"/>
        <w:autoSpaceDN w:val="0"/>
        <w:adjustRightInd w:val="0"/>
        <w:spacing w:after="0" w:line="240" w:lineRule="auto"/>
        <w:jc w:val="both"/>
        <w:rPr>
          <w:rFonts w:eastAsia="Calibri" w:cstheme="minorHAnsi"/>
          <w:color w:val="000000"/>
        </w:rPr>
      </w:pPr>
      <w:r>
        <w:rPr>
          <w:rFonts w:eastAsia="Calibri" w:cstheme="minorHAnsi"/>
          <w:color w:val="000000"/>
        </w:rPr>
        <w:t xml:space="preserve"> </w:t>
      </w:r>
    </w:p>
    <w:p w14:paraId="6550CB83" w14:textId="77777777" w:rsidR="00323850" w:rsidRDefault="00000000">
      <w:pPr>
        <w:autoSpaceDE w:val="0"/>
        <w:autoSpaceDN w:val="0"/>
        <w:adjustRightInd w:val="0"/>
        <w:spacing w:after="0" w:line="240" w:lineRule="auto"/>
        <w:ind w:firstLine="142"/>
        <w:jc w:val="both"/>
        <w:rPr>
          <w:rFonts w:eastAsia="Calibri" w:cstheme="minorHAnsi"/>
          <w:color w:val="000000"/>
          <w:lang w:val="en-US"/>
        </w:rPr>
      </w:pPr>
      <w:r>
        <w:rPr>
          <w:rFonts w:eastAsia="Calibri" w:cstheme="minorHAnsi"/>
          <w:b/>
          <w:bCs/>
          <w:color w:val="000000"/>
        </w:rPr>
        <w:t>CO-3:</w:t>
      </w:r>
      <w:r>
        <w:rPr>
          <w:rFonts w:eastAsia="Calibri" w:cstheme="minorHAnsi"/>
          <w:color w:val="000000"/>
        </w:rPr>
        <w:t xml:space="preserve"> Apply SQC methods to improve quality of products and services</w:t>
      </w:r>
      <w:r>
        <w:rPr>
          <w:rFonts w:eastAsia="Calibri" w:cstheme="minorHAnsi"/>
          <w:color w:val="000000"/>
          <w:lang w:val="en-US"/>
        </w:rPr>
        <w:t xml:space="preserve"> </w:t>
      </w:r>
    </w:p>
    <w:p w14:paraId="679C51CE" w14:textId="77777777" w:rsidR="00323850" w:rsidRDefault="00000000">
      <w:pPr>
        <w:autoSpaceDE w:val="0"/>
        <w:autoSpaceDN w:val="0"/>
        <w:adjustRightInd w:val="0"/>
        <w:spacing w:after="0" w:line="240" w:lineRule="auto"/>
        <w:jc w:val="both"/>
        <w:rPr>
          <w:rFonts w:eastAsia="Calibri" w:cstheme="minorHAnsi"/>
          <w:color w:val="000000"/>
        </w:rPr>
      </w:pPr>
      <w:r>
        <w:rPr>
          <w:rFonts w:eastAsia="Calibri" w:cstheme="minorHAnsi"/>
          <w:color w:val="000000"/>
        </w:rPr>
        <w:t xml:space="preserve"> </w:t>
      </w:r>
    </w:p>
    <w:p w14:paraId="72FB3748" w14:textId="77777777" w:rsidR="00323850" w:rsidRDefault="00000000">
      <w:pPr>
        <w:autoSpaceDE w:val="0"/>
        <w:autoSpaceDN w:val="0"/>
        <w:adjustRightInd w:val="0"/>
        <w:spacing w:after="0" w:line="240" w:lineRule="auto"/>
        <w:ind w:firstLine="142"/>
        <w:jc w:val="both"/>
        <w:rPr>
          <w:rFonts w:eastAsia="Calibri" w:cstheme="minorHAnsi"/>
          <w:color w:val="000000"/>
        </w:rPr>
      </w:pPr>
      <w:r>
        <w:rPr>
          <w:rFonts w:eastAsia="Calibri" w:cstheme="minorHAnsi"/>
          <w:b/>
          <w:bCs/>
          <w:color w:val="000000"/>
        </w:rPr>
        <w:t xml:space="preserve">CO-4: </w:t>
      </w:r>
      <w:r>
        <w:rPr>
          <w:rFonts w:eastAsia="Calibri" w:cstheme="minorHAnsi"/>
          <w:color w:val="000000"/>
        </w:rPr>
        <w:t>Understand the basic knowledge of total quality management</w:t>
      </w:r>
    </w:p>
    <w:p w14:paraId="2A84B121" w14:textId="77777777" w:rsidR="00323850" w:rsidRDefault="00000000">
      <w:pPr>
        <w:autoSpaceDE w:val="0"/>
        <w:autoSpaceDN w:val="0"/>
        <w:adjustRightInd w:val="0"/>
        <w:spacing w:after="0" w:line="240" w:lineRule="auto"/>
        <w:jc w:val="both"/>
        <w:rPr>
          <w:rFonts w:eastAsia="Calibri" w:cstheme="minorHAnsi"/>
          <w:color w:val="000000"/>
        </w:rPr>
      </w:pPr>
      <w:r>
        <w:rPr>
          <w:rFonts w:eastAsia="Calibri" w:cstheme="minorHAnsi"/>
          <w:color w:val="000000"/>
        </w:rPr>
        <w:t xml:space="preserve"> </w:t>
      </w:r>
    </w:p>
    <w:p w14:paraId="3F8C0F16" w14:textId="77777777" w:rsidR="00323850" w:rsidRDefault="00000000">
      <w:pPr>
        <w:autoSpaceDE w:val="0"/>
        <w:autoSpaceDN w:val="0"/>
        <w:adjustRightInd w:val="0"/>
        <w:spacing w:after="0" w:line="240" w:lineRule="auto"/>
        <w:ind w:left="709" w:hanging="567"/>
        <w:jc w:val="both"/>
        <w:rPr>
          <w:rFonts w:eastAsia="Calibri" w:cstheme="minorHAnsi"/>
          <w:color w:val="000000"/>
        </w:rPr>
      </w:pPr>
      <w:r>
        <w:rPr>
          <w:rFonts w:eastAsia="Calibri" w:cstheme="minorHAnsi"/>
          <w:b/>
          <w:bCs/>
          <w:color w:val="000000"/>
        </w:rPr>
        <w:t>CO-5:</w:t>
      </w:r>
      <w:r>
        <w:rPr>
          <w:rFonts w:eastAsia="Calibri" w:cstheme="minorHAnsi"/>
          <w:color w:val="000000"/>
        </w:rPr>
        <w:t xml:space="preserve"> Understand the concept of acceptance sampling and OC Curve </w:t>
      </w:r>
    </w:p>
    <w:p w14:paraId="7B2B9F7F" w14:textId="77777777" w:rsidR="00323850" w:rsidRDefault="00000000">
      <w:pPr>
        <w:autoSpaceDE w:val="0"/>
        <w:autoSpaceDN w:val="0"/>
        <w:adjustRightInd w:val="0"/>
        <w:spacing w:after="0" w:line="240" w:lineRule="auto"/>
        <w:jc w:val="both"/>
        <w:rPr>
          <w:rFonts w:eastAsia="Calibri" w:cstheme="minorHAnsi"/>
          <w:color w:val="000000"/>
        </w:rPr>
      </w:pPr>
      <w:r>
        <w:rPr>
          <w:rFonts w:eastAsia="Calibri" w:cstheme="minorHAnsi"/>
          <w:color w:val="000000"/>
        </w:rPr>
        <w:t xml:space="preserve"> </w:t>
      </w:r>
    </w:p>
    <w:p w14:paraId="5392C98A" w14:textId="77777777" w:rsidR="00323850" w:rsidRDefault="00000000">
      <w:pPr>
        <w:autoSpaceDE w:val="0"/>
        <w:autoSpaceDN w:val="0"/>
        <w:adjustRightInd w:val="0"/>
        <w:spacing w:after="0" w:line="240" w:lineRule="auto"/>
        <w:ind w:left="709" w:hanging="567"/>
        <w:jc w:val="both"/>
        <w:rPr>
          <w:rFonts w:eastAsia="Calibri" w:cstheme="minorHAnsi"/>
          <w:color w:val="000000"/>
        </w:rPr>
      </w:pPr>
      <w:r>
        <w:rPr>
          <w:rFonts w:eastAsia="Calibri" w:cstheme="minorHAnsi"/>
          <w:b/>
          <w:bCs/>
          <w:color w:val="000000"/>
        </w:rPr>
        <w:t>CO-6:</w:t>
      </w:r>
      <w:r>
        <w:rPr>
          <w:rFonts w:eastAsia="Calibri" w:cstheme="minorHAnsi"/>
          <w:color w:val="000000"/>
        </w:rPr>
        <w:t xml:space="preserve"> Evaluate the reliability of an item and determine the reliability of a system</w:t>
      </w:r>
    </w:p>
    <w:p w14:paraId="414A9D75" w14:textId="77777777" w:rsidR="00323850" w:rsidRDefault="00323850">
      <w:pPr>
        <w:autoSpaceDE w:val="0"/>
        <w:autoSpaceDN w:val="0"/>
        <w:adjustRightInd w:val="0"/>
        <w:jc w:val="both"/>
        <w:rPr>
          <w:rFonts w:cstheme="minorHAnsi"/>
          <w:b/>
          <w:bCs/>
          <w:color w:val="000000"/>
        </w:rPr>
      </w:pPr>
    </w:p>
    <w:p w14:paraId="668761AD" w14:textId="77777777" w:rsidR="00323850" w:rsidRDefault="00000000">
      <w:pPr>
        <w:autoSpaceDE w:val="0"/>
        <w:autoSpaceDN w:val="0"/>
        <w:adjustRightInd w:val="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COURSE DETAILS</w:t>
      </w:r>
    </w:p>
    <w:p w14:paraId="72BB1152" w14:textId="77777777" w:rsidR="00323850" w:rsidRDefault="00000000">
      <w:pPr>
        <w:spacing w:before="240" w:after="0"/>
        <w:jc w:val="both"/>
        <w:rPr>
          <w:rFonts w:eastAsia="Calibri" w:cstheme="minorHAnsi"/>
          <w:b/>
          <w:bCs/>
        </w:rPr>
      </w:pPr>
      <w:r>
        <w:rPr>
          <w:rFonts w:eastAsia="Calibri" w:cstheme="minorHAnsi"/>
          <w:b/>
          <w:bCs/>
        </w:rPr>
        <w:t>Introduction</w:t>
      </w:r>
      <w:r>
        <w:rPr>
          <w:rFonts w:eastAsia="Calibri" w:cstheme="minorHAnsi"/>
          <w:b/>
          <w:bCs/>
          <w:lang w:val="en-US"/>
        </w:rPr>
        <w:t xml:space="preserve"> to Quality</w:t>
      </w:r>
      <w:r>
        <w:rPr>
          <w:rFonts w:eastAsia="Calibri" w:cstheme="minorHAnsi"/>
          <w:b/>
          <w:bCs/>
        </w:rPr>
        <w:t>:</w:t>
      </w:r>
    </w:p>
    <w:p w14:paraId="0D947113" w14:textId="77777777" w:rsidR="00323850" w:rsidRDefault="00000000">
      <w:pPr>
        <w:pStyle w:val="NoSpacing"/>
        <w:spacing w:before="0" w:beforeAutospacing="0" w:line="276" w:lineRule="auto"/>
        <w:jc w:val="both"/>
        <w:rPr>
          <w:rFonts w:asciiTheme="minorHAnsi" w:hAnsiTheme="minorHAnsi" w:cstheme="minorHAnsi"/>
          <w:spacing w:val="-1"/>
        </w:rPr>
      </w:pPr>
      <w:r>
        <w:rPr>
          <w:rFonts w:asciiTheme="minorHAnsi" w:hAnsiTheme="minorHAnsi" w:cstheme="minorHAnsi"/>
          <w:spacing w:val="-1"/>
          <w:lang w:eastAsia="en-IN"/>
        </w:rPr>
        <w:t>Defining Qu</w:t>
      </w:r>
      <w:r>
        <w:rPr>
          <w:rFonts w:asciiTheme="minorHAnsi" w:hAnsiTheme="minorHAnsi" w:cstheme="minorHAnsi"/>
          <w:spacing w:val="-1"/>
        </w:rPr>
        <w:t xml:space="preserve">ality, Quality as a Management Framework Philosophies of quality Gurus (Deming, Juran, Crossby), Quality cost, Quality </w:t>
      </w:r>
      <w:proofErr w:type="spellStart"/>
      <w:proofErr w:type="gramStart"/>
      <w:r>
        <w:rPr>
          <w:rFonts w:asciiTheme="minorHAnsi" w:hAnsiTheme="minorHAnsi" w:cstheme="minorHAnsi"/>
          <w:spacing w:val="-1"/>
        </w:rPr>
        <w:t>losses,link</w:t>
      </w:r>
      <w:proofErr w:type="spellEnd"/>
      <w:proofErr w:type="gramEnd"/>
      <w:r>
        <w:rPr>
          <w:rFonts w:asciiTheme="minorHAnsi" w:hAnsiTheme="minorHAnsi" w:cstheme="minorHAnsi"/>
          <w:spacing w:val="-1"/>
        </w:rPr>
        <w:t xml:space="preserve"> between Quality and productivity, QA-QC functions.</w:t>
      </w:r>
    </w:p>
    <w:p w14:paraId="12C2AA2A" w14:textId="77777777" w:rsidR="00323850" w:rsidRDefault="00323850">
      <w:pPr>
        <w:pStyle w:val="NoSpacing"/>
        <w:spacing w:before="0" w:beforeAutospacing="0" w:line="276" w:lineRule="auto"/>
        <w:jc w:val="both"/>
        <w:rPr>
          <w:rFonts w:asciiTheme="minorHAnsi" w:hAnsiTheme="minorHAnsi" w:cstheme="minorHAnsi"/>
          <w:spacing w:val="-1"/>
        </w:rPr>
      </w:pPr>
    </w:p>
    <w:p w14:paraId="5106D2F1" w14:textId="77777777" w:rsidR="00323850" w:rsidRDefault="00000000">
      <w:pPr>
        <w:pStyle w:val="NoSpacing"/>
        <w:spacing w:before="0" w:beforeAutospacing="0" w:line="276" w:lineRule="auto"/>
        <w:jc w:val="both"/>
        <w:rPr>
          <w:rFonts w:asciiTheme="minorHAnsi" w:hAnsiTheme="minorHAnsi" w:cstheme="minorHAnsi"/>
          <w:b/>
          <w:bCs/>
          <w:spacing w:val="1"/>
        </w:rPr>
      </w:pPr>
      <w:r>
        <w:rPr>
          <w:rFonts w:asciiTheme="minorHAnsi" w:hAnsiTheme="minorHAnsi" w:cstheme="minorHAnsi"/>
          <w:b/>
          <w:bCs/>
          <w:spacing w:val="1"/>
          <w:lang w:val="en-US"/>
        </w:rPr>
        <w:t>T</w:t>
      </w:r>
      <w:proofErr w:type="spellStart"/>
      <w:r>
        <w:rPr>
          <w:rFonts w:asciiTheme="minorHAnsi" w:hAnsiTheme="minorHAnsi" w:cstheme="minorHAnsi"/>
          <w:b/>
          <w:bCs/>
          <w:spacing w:val="1"/>
        </w:rPr>
        <w:t>ools</w:t>
      </w:r>
      <w:proofErr w:type="spellEnd"/>
      <w:r>
        <w:rPr>
          <w:rFonts w:asciiTheme="minorHAnsi" w:hAnsiTheme="minorHAnsi" w:cstheme="minorHAnsi"/>
          <w:b/>
          <w:bCs/>
          <w:spacing w:val="1"/>
        </w:rPr>
        <w:t xml:space="preserve"> for Quality Control:</w:t>
      </w:r>
    </w:p>
    <w:p w14:paraId="0DD73E8C" w14:textId="77777777" w:rsidR="00323850" w:rsidRDefault="00000000">
      <w:pPr>
        <w:pStyle w:val="NoSpacing"/>
        <w:spacing w:before="0" w:beforeAutospacing="0" w:line="276" w:lineRule="auto"/>
        <w:jc w:val="both"/>
        <w:rPr>
          <w:rFonts w:asciiTheme="minorHAnsi" w:hAnsiTheme="minorHAnsi" w:cstheme="minorHAnsi"/>
          <w:spacing w:val="-1"/>
        </w:rPr>
      </w:pPr>
      <w:r>
        <w:rPr>
          <w:rFonts w:asciiTheme="minorHAnsi" w:hAnsiTheme="minorHAnsi" w:cstheme="minorHAnsi"/>
          <w:spacing w:val="-1"/>
          <w:lang w:val="en-US" w:eastAsia="en-IN"/>
        </w:rPr>
        <w:t xml:space="preserve">Basic tools of </w:t>
      </w:r>
      <w:proofErr w:type="gramStart"/>
      <w:r>
        <w:rPr>
          <w:rFonts w:asciiTheme="minorHAnsi" w:hAnsiTheme="minorHAnsi" w:cstheme="minorHAnsi"/>
          <w:spacing w:val="-1"/>
          <w:lang w:val="en-US" w:eastAsia="en-IN"/>
        </w:rPr>
        <w:t>quality(</w:t>
      </w:r>
      <w:proofErr w:type="gramEnd"/>
      <w:r>
        <w:rPr>
          <w:rFonts w:asciiTheme="minorHAnsi" w:hAnsiTheme="minorHAnsi" w:cstheme="minorHAnsi"/>
          <w:spacing w:val="-1"/>
          <w:lang w:val="en-US" w:eastAsia="en-IN"/>
        </w:rPr>
        <w:t xml:space="preserve">the stem and leaf plot, histogram, box plot etc.), ISO 9000:2000, Six Sigma, Total Quality Management and its </w:t>
      </w:r>
      <w:proofErr w:type="spellStart"/>
      <w:proofErr w:type="gramStart"/>
      <w:r>
        <w:rPr>
          <w:rFonts w:asciiTheme="minorHAnsi" w:hAnsiTheme="minorHAnsi" w:cstheme="minorHAnsi"/>
          <w:spacing w:val="-1"/>
          <w:lang w:val="en-US" w:eastAsia="en-IN"/>
        </w:rPr>
        <w:t>evolution,Leadership</w:t>
      </w:r>
      <w:proofErr w:type="spellEnd"/>
      <w:proofErr w:type="gramEnd"/>
      <w:r>
        <w:rPr>
          <w:rFonts w:asciiTheme="minorHAnsi" w:hAnsiTheme="minorHAnsi" w:cstheme="minorHAnsi"/>
          <w:spacing w:val="-1"/>
          <w:lang w:val="en-US" w:eastAsia="en-IN"/>
        </w:rPr>
        <w:t xml:space="preserve"> -concepts, Role of Senior Management. Components of TQM, Mission and Vision, 5S, </w:t>
      </w:r>
      <w:proofErr w:type="gramStart"/>
      <w:r>
        <w:rPr>
          <w:rFonts w:asciiTheme="minorHAnsi" w:hAnsiTheme="minorHAnsi" w:cstheme="minorHAnsi"/>
          <w:spacing w:val="-1"/>
          <w:lang w:val="en-US" w:eastAsia="en-IN"/>
        </w:rPr>
        <w:t>KAIZEN,  QFD</w:t>
      </w:r>
      <w:proofErr w:type="gramEnd"/>
      <w:r>
        <w:rPr>
          <w:rFonts w:asciiTheme="minorHAnsi" w:hAnsiTheme="minorHAnsi" w:cstheme="minorHAnsi"/>
          <w:spacing w:val="-1"/>
          <w:lang w:val="en-US" w:eastAsia="en-IN"/>
        </w:rPr>
        <w:t xml:space="preserve"> process and House of Quality</w:t>
      </w:r>
    </w:p>
    <w:p w14:paraId="15872FEB" w14:textId="77777777" w:rsidR="00323850" w:rsidRDefault="00323850">
      <w:pPr>
        <w:pStyle w:val="NoSpacing"/>
        <w:spacing w:before="0" w:beforeAutospacing="0" w:line="276" w:lineRule="auto"/>
        <w:jc w:val="both"/>
        <w:rPr>
          <w:rFonts w:asciiTheme="minorHAnsi" w:hAnsiTheme="minorHAnsi" w:cstheme="minorHAnsi"/>
          <w:spacing w:val="-1"/>
        </w:rPr>
      </w:pPr>
    </w:p>
    <w:p w14:paraId="7E46008A" w14:textId="77777777" w:rsidR="00323850" w:rsidRDefault="00000000">
      <w:pPr>
        <w:pStyle w:val="NoSpacing"/>
        <w:spacing w:before="0" w:beforeAutospacing="0" w:line="276" w:lineRule="auto"/>
        <w:jc w:val="both"/>
        <w:rPr>
          <w:rFonts w:asciiTheme="minorHAnsi" w:hAnsiTheme="minorHAnsi" w:cstheme="minorHAnsi"/>
          <w:b/>
          <w:bCs/>
          <w:spacing w:val="1"/>
          <w:lang w:val="en-US"/>
        </w:rPr>
      </w:pPr>
      <w:r>
        <w:rPr>
          <w:rFonts w:asciiTheme="minorHAnsi" w:hAnsiTheme="minorHAnsi" w:cstheme="minorHAnsi"/>
          <w:b/>
          <w:bCs/>
          <w:spacing w:val="1"/>
          <w:lang w:eastAsia="en-IN"/>
        </w:rPr>
        <w:t>Statistical Process control</w:t>
      </w:r>
      <w:r>
        <w:rPr>
          <w:rFonts w:asciiTheme="minorHAnsi" w:hAnsiTheme="minorHAnsi" w:cstheme="minorHAnsi"/>
          <w:b/>
          <w:bCs/>
          <w:spacing w:val="1"/>
          <w:lang w:val="en-US"/>
        </w:rPr>
        <w:t>:</w:t>
      </w:r>
    </w:p>
    <w:p w14:paraId="5E8FBAD9" w14:textId="77777777" w:rsidR="00323850" w:rsidRDefault="00000000">
      <w:pPr>
        <w:spacing w:after="0"/>
        <w:jc w:val="both"/>
        <w:rPr>
          <w:rFonts w:cstheme="minorHAnsi"/>
          <w:spacing w:val="1"/>
          <w:lang w:val="en-US" w:eastAsia="en-IN"/>
        </w:rPr>
      </w:pPr>
      <w:r>
        <w:rPr>
          <w:rFonts w:cstheme="minorHAnsi"/>
          <w:spacing w:val="1"/>
          <w:lang w:val="en-US" w:eastAsia="en-IN"/>
        </w:rPr>
        <w:t>Process capability analysis using histogram, Use and interpretation of Cp, Statistical Process Control, Specification &amp; Limits, Charts for variables &amp; attributes, Process Control (X, R, P, C chart), Summary of Control Chart Construction, Designing Control Charts.</w:t>
      </w:r>
    </w:p>
    <w:p w14:paraId="4AFFF577" w14:textId="77777777" w:rsidR="00323850" w:rsidRDefault="00000000">
      <w:pPr>
        <w:spacing w:after="0"/>
        <w:jc w:val="both"/>
        <w:rPr>
          <w:rFonts w:cstheme="minorHAnsi"/>
          <w:b/>
          <w:bCs/>
          <w:spacing w:val="1"/>
          <w:lang w:val="en-US"/>
        </w:rPr>
      </w:pPr>
      <w:r>
        <w:rPr>
          <w:rFonts w:cstheme="minorHAnsi"/>
          <w:b/>
          <w:bCs/>
          <w:spacing w:val="1"/>
          <w:lang w:val="en-US" w:eastAsia="en-IN"/>
        </w:rPr>
        <w:lastRenderedPageBreak/>
        <w:t>Sampling Plan:</w:t>
      </w:r>
    </w:p>
    <w:p w14:paraId="5878BFE1" w14:textId="77777777" w:rsidR="00323850" w:rsidRDefault="00000000">
      <w:pPr>
        <w:spacing w:after="0"/>
        <w:jc w:val="both"/>
        <w:rPr>
          <w:rFonts w:cstheme="minorHAnsi"/>
          <w:spacing w:val="1"/>
        </w:rPr>
      </w:pPr>
      <w:r>
        <w:rPr>
          <w:rFonts w:cstheme="minorHAnsi"/>
          <w:spacing w:val="1"/>
        </w:rPr>
        <w:t>Design of single sampling plan. Double, multiple and sequential sampling plans, O.C. curve, Acceptance quality Level, Lot tolerance percentage defective. </w:t>
      </w:r>
    </w:p>
    <w:p w14:paraId="2B65F8ED" w14:textId="77777777" w:rsidR="00323850" w:rsidRDefault="00323850">
      <w:pPr>
        <w:spacing w:after="0"/>
        <w:jc w:val="both"/>
        <w:rPr>
          <w:rFonts w:cstheme="minorHAnsi"/>
          <w:spacing w:val="1"/>
        </w:rPr>
      </w:pPr>
    </w:p>
    <w:p w14:paraId="020B5BF1" w14:textId="77777777" w:rsidR="00323850" w:rsidRDefault="00000000">
      <w:pPr>
        <w:pStyle w:val="NoSpacing"/>
        <w:spacing w:before="0" w:beforeAutospacing="0" w:line="276" w:lineRule="auto"/>
        <w:jc w:val="both"/>
        <w:rPr>
          <w:rFonts w:asciiTheme="minorHAnsi" w:eastAsia="Calibri" w:hAnsiTheme="minorHAnsi" w:cstheme="minorHAnsi"/>
          <w:b/>
        </w:rPr>
      </w:pPr>
      <w:r>
        <w:rPr>
          <w:rFonts w:asciiTheme="minorHAnsi" w:eastAsia="Calibri" w:hAnsiTheme="minorHAnsi" w:cstheme="minorHAnsi"/>
          <w:b/>
          <w:bCs/>
        </w:rPr>
        <w:t>Reliability:</w:t>
      </w:r>
    </w:p>
    <w:p w14:paraId="08D2D6BD" w14:textId="77777777" w:rsidR="00323850" w:rsidRDefault="00000000">
      <w:pPr>
        <w:spacing w:after="0"/>
        <w:jc w:val="both"/>
        <w:rPr>
          <w:rFonts w:cstheme="minorHAnsi"/>
        </w:rPr>
      </w:pPr>
      <w:r>
        <w:rPr>
          <w:rFonts w:cstheme="minorHAnsi"/>
        </w:rPr>
        <w:t>Reliability analysis and predictions, Bath-Tub Curve, Exponential and Weibull distribution in modelling reliability, System reliability. ANOVA.</w:t>
      </w:r>
    </w:p>
    <w:p w14:paraId="1B84CE42" w14:textId="77777777" w:rsidR="00323850" w:rsidRDefault="00323850">
      <w:pPr>
        <w:rPr>
          <w:rFonts w:eastAsia="Times New Roman" w:cstheme="minorHAnsi"/>
          <w:b/>
          <w:bCs/>
          <w:spacing w:val="-1"/>
        </w:rPr>
      </w:pPr>
    </w:p>
    <w:p w14:paraId="50E969EC" w14:textId="77777777" w:rsidR="00323850" w:rsidRDefault="00000000">
      <w:pPr>
        <w:rPr>
          <w:rFonts w:eastAsia="Times New Roman" w:cstheme="minorHAnsi"/>
          <w:b/>
          <w:bCs/>
          <w:spacing w:val="-1"/>
        </w:rPr>
      </w:pPr>
      <w:r>
        <w:rPr>
          <w:rFonts w:eastAsia="Times New Roman" w:cstheme="minorHAnsi"/>
          <w:b/>
          <w:bCs/>
          <w:spacing w:val="-1"/>
        </w:rPr>
        <w:t>Textbook:</w:t>
      </w:r>
    </w:p>
    <w:p w14:paraId="259156EB" w14:textId="77777777" w:rsidR="00323850" w:rsidRDefault="00000000">
      <w:pPr>
        <w:rPr>
          <w:rFonts w:eastAsia="Times New Roman" w:cstheme="minorHAnsi"/>
          <w:spacing w:val="-1"/>
        </w:rPr>
      </w:pPr>
      <w:r>
        <w:rPr>
          <w:rFonts w:eastAsia="Times New Roman" w:cstheme="minorHAnsi"/>
          <w:spacing w:val="-1"/>
        </w:rPr>
        <w:t>1. Fundamental of Quality Control and Improvement, Mitra A, PHI</w:t>
      </w:r>
    </w:p>
    <w:p w14:paraId="53C03ECD" w14:textId="77777777" w:rsidR="00323850" w:rsidRDefault="00000000">
      <w:pPr>
        <w:rPr>
          <w:rFonts w:eastAsia="Times New Roman" w:cstheme="minorHAnsi"/>
          <w:spacing w:val="-1"/>
        </w:rPr>
      </w:pPr>
      <w:r>
        <w:rPr>
          <w:rFonts w:eastAsia="Times New Roman" w:cstheme="minorHAnsi"/>
          <w:spacing w:val="-1"/>
        </w:rPr>
        <w:t xml:space="preserve">2. Quality Planning and Analysis, Juran J M and </w:t>
      </w:r>
      <w:proofErr w:type="spellStart"/>
      <w:r>
        <w:rPr>
          <w:rFonts w:eastAsia="Times New Roman" w:cstheme="minorHAnsi"/>
          <w:spacing w:val="-1"/>
        </w:rPr>
        <w:t>Gryna</w:t>
      </w:r>
      <w:proofErr w:type="spellEnd"/>
      <w:r>
        <w:rPr>
          <w:rFonts w:eastAsia="Times New Roman" w:cstheme="minorHAnsi"/>
          <w:spacing w:val="-1"/>
        </w:rPr>
        <w:t xml:space="preserve"> F M, Tata McGraw Hill</w:t>
      </w:r>
    </w:p>
    <w:p w14:paraId="1136189D" w14:textId="77777777" w:rsidR="00323850" w:rsidRDefault="00000000">
      <w:pPr>
        <w:rPr>
          <w:rFonts w:eastAsia="Times New Roman" w:cstheme="minorHAnsi"/>
          <w:b/>
          <w:bCs/>
          <w:spacing w:val="-1"/>
        </w:rPr>
      </w:pPr>
      <w:r>
        <w:rPr>
          <w:rFonts w:eastAsia="Times New Roman" w:cstheme="minorHAnsi"/>
          <w:b/>
          <w:bCs/>
          <w:spacing w:val="-1"/>
        </w:rPr>
        <w:t>Reference Books:</w:t>
      </w:r>
    </w:p>
    <w:p w14:paraId="635B0637" w14:textId="77777777" w:rsidR="00323850" w:rsidRDefault="00000000">
      <w:pPr>
        <w:rPr>
          <w:rFonts w:eastAsia="Times New Roman" w:cstheme="minorHAnsi"/>
          <w:spacing w:val="-1"/>
        </w:rPr>
      </w:pPr>
      <w:r>
        <w:rPr>
          <w:rFonts w:eastAsia="Times New Roman" w:cstheme="minorHAnsi"/>
          <w:spacing w:val="-1"/>
        </w:rPr>
        <w:t>1. Total Quality Management, J.R. Evans – Cengage</w:t>
      </w:r>
    </w:p>
    <w:p w14:paraId="360A5B40" w14:textId="77777777" w:rsidR="00323850" w:rsidRDefault="00000000">
      <w:pPr>
        <w:rPr>
          <w:rFonts w:eastAsia="Times New Roman" w:cstheme="minorHAnsi"/>
          <w:spacing w:val="-1"/>
        </w:rPr>
      </w:pPr>
      <w:r>
        <w:rPr>
          <w:rFonts w:eastAsia="Times New Roman" w:cstheme="minorHAnsi"/>
          <w:spacing w:val="-1"/>
        </w:rPr>
        <w:t xml:space="preserve">2. Quality Management, Bedi, Oxford </w:t>
      </w:r>
    </w:p>
    <w:p w14:paraId="465B75F9" w14:textId="77777777" w:rsidR="00323850" w:rsidRDefault="00000000">
      <w:pPr>
        <w:rPr>
          <w:rFonts w:cstheme="minorHAnsi"/>
          <w:sz w:val="24"/>
          <w:szCs w:val="24"/>
        </w:rPr>
      </w:pPr>
      <w:r>
        <w:rPr>
          <w:rFonts w:eastAsia="Times New Roman" w:cstheme="minorHAnsi"/>
          <w:spacing w:val="-1"/>
        </w:rPr>
        <w:t>3. Quality Management, Gitlow Oppenheim Levine</w:t>
      </w:r>
      <w:r>
        <w:rPr>
          <w:rFonts w:eastAsia="Times New Roman" w:cstheme="minorHAnsi"/>
          <w:spacing w:val="-1"/>
          <w:lang w:val="en-US"/>
        </w:rPr>
        <w:t>, TMH</w:t>
      </w:r>
    </w:p>
    <w:p w14:paraId="3DC9B57D" w14:textId="77777777" w:rsidR="00323850" w:rsidRDefault="00323850">
      <w:pPr>
        <w:rPr>
          <w:rFonts w:cstheme="minorHAnsi"/>
          <w:sz w:val="24"/>
          <w:szCs w:val="24"/>
        </w:rPr>
      </w:pPr>
    </w:p>
    <w:p w14:paraId="7E4442B0" w14:textId="77777777" w:rsidR="00323850" w:rsidRDefault="00323850">
      <w:pPr>
        <w:rPr>
          <w:rFonts w:ascii="Times New Roman" w:hAnsi="Times New Roman" w:cs="Times New Roman"/>
          <w:sz w:val="24"/>
          <w:szCs w:val="24"/>
        </w:rPr>
      </w:pPr>
    </w:p>
    <w:sectPr w:rsidR="00323850">
      <w:pgSz w:w="11906" w:h="16838"/>
      <w:pgMar w:top="1440" w:right="566"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C7F95" w14:textId="77777777" w:rsidR="00577E38" w:rsidRDefault="00577E38">
      <w:pPr>
        <w:spacing w:line="240" w:lineRule="auto"/>
      </w:pPr>
      <w:r>
        <w:separator/>
      </w:r>
    </w:p>
  </w:endnote>
  <w:endnote w:type="continuationSeparator" w:id="0">
    <w:p w14:paraId="6BF38307" w14:textId="77777777" w:rsidR="00577E38" w:rsidRDefault="00577E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linga">
    <w:altName w:val="Segoe Print"/>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2299C" w14:textId="77777777" w:rsidR="00577E38" w:rsidRDefault="00577E38">
      <w:pPr>
        <w:spacing w:after="0"/>
      </w:pPr>
      <w:r>
        <w:separator/>
      </w:r>
    </w:p>
  </w:footnote>
  <w:footnote w:type="continuationSeparator" w:id="0">
    <w:p w14:paraId="55884AA0" w14:textId="77777777" w:rsidR="00577E38" w:rsidRDefault="00577E3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YwszS0MDc2NjSwMDBT0lEKTi0uzszPAykwrgUAo2m+RywAAAA="/>
  </w:docVars>
  <w:rsids>
    <w:rsidRoot w:val="003A68FE"/>
    <w:rsid w:val="000127C4"/>
    <w:rsid w:val="00032B9C"/>
    <w:rsid w:val="000717DC"/>
    <w:rsid w:val="00074859"/>
    <w:rsid w:val="00086521"/>
    <w:rsid w:val="000A08A2"/>
    <w:rsid w:val="000A3DA3"/>
    <w:rsid w:val="000C3464"/>
    <w:rsid w:val="0010668A"/>
    <w:rsid w:val="00121A94"/>
    <w:rsid w:val="00152431"/>
    <w:rsid w:val="00157A08"/>
    <w:rsid w:val="00176F50"/>
    <w:rsid w:val="001B621E"/>
    <w:rsid w:val="001C31ED"/>
    <w:rsid w:val="0021333F"/>
    <w:rsid w:val="002F21FA"/>
    <w:rsid w:val="00323850"/>
    <w:rsid w:val="0038749F"/>
    <w:rsid w:val="003A68FE"/>
    <w:rsid w:val="003D1AF9"/>
    <w:rsid w:val="00457947"/>
    <w:rsid w:val="00457959"/>
    <w:rsid w:val="0047080C"/>
    <w:rsid w:val="0049520C"/>
    <w:rsid w:val="00552A8F"/>
    <w:rsid w:val="00563F1D"/>
    <w:rsid w:val="00577E38"/>
    <w:rsid w:val="00590FBC"/>
    <w:rsid w:val="005B0292"/>
    <w:rsid w:val="00636684"/>
    <w:rsid w:val="0065101C"/>
    <w:rsid w:val="00703642"/>
    <w:rsid w:val="00751796"/>
    <w:rsid w:val="00774E8D"/>
    <w:rsid w:val="0079008C"/>
    <w:rsid w:val="007A01F9"/>
    <w:rsid w:val="007B2534"/>
    <w:rsid w:val="007B4201"/>
    <w:rsid w:val="00803490"/>
    <w:rsid w:val="00814145"/>
    <w:rsid w:val="00836AA1"/>
    <w:rsid w:val="00872129"/>
    <w:rsid w:val="008A76F3"/>
    <w:rsid w:val="00914BE2"/>
    <w:rsid w:val="00954469"/>
    <w:rsid w:val="00990470"/>
    <w:rsid w:val="009911E4"/>
    <w:rsid w:val="00A46D10"/>
    <w:rsid w:val="00AF1E5E"/>
    <w:rsid w:val="00B46694"/>
    <w:rsid w:val="00B55560"/>
    <w:rsid w:val="00B92CE5"/>
    <w:rsid w:val="00BF1FAE"/>
    <w:rsid w:val="00C903B9"/>
    <w:rsid w:val="00CF08D5"/>
    <w:rsid w:val="00D532D1"/>
    <w:rsid w:val="00D75E13"/>
    <w:rsid w:val="00DF204C"/>
    <w:rsid w:val="00E373C8"/>
    <w:rsid w:val="00E472FD"/>
    <w:rsid w:val="00EE2B36"/>
    <w:rsid w:val="00EE37CF"/>
    <w:rsid w:val="00F12659"/>
    <w:rsid w:val="00F50EC9"/>
    <w:rsid w:val="00F51EAD"/>
    <w:rsid w:val="00FD774E"/>
    <w:rsid w:val="04451F4D"/>
    <w:rsid w:val="1BC02193"/>
    <w:rsid w:val="1FB82DC2"/>
    <w:rsid w:val="61F1698A"/>
    <w:rsid w:val="6B4A4395"/>
    <w:rsid w:val="7BE25161"/>
  </w:rsids>
  <m:mathPr>
    <m:mathFont m:val="Cambria Math"/>
    <m:brkBin m:val="before"/>
    <m:brkBinSub m:val="--"/>
    <m:smallFrac m:val="0"/>
    <m:dispDef/>
    <m:lMargin m:val="0"/>
    <m:rMargin m:val="0"/>
    <m:defJc m:val="centerGroup"/>
    <m:wrapIndent m:val="1440"/>
    <m:intLim m:val="subSup"/>
    <m:naryLim m:val="undOvr"/>
  </m:mathPr>
  <w:themeFontLang w:val="en-US" w:eastAsia="zh-C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46C09"/>
  <w15:docId w15:val="{0E78C199-F120-4919-A242-BDAA8C009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Cambria" w:eastAsia="Cambria" w:hAnsi="Cambria" w:cs="Cambria"/>
      <w:b/>
      <w:bCs/>
      <w:sz w:val="24"/>
      <w:szCs w:val="24"/>
      <w:lang w:val="en-US"/>
    </w:rPr>
  </w:style>
  <w:style w:type="paragraph" w:styleId="NormalWeb">
    <w:name w:val="Normal (Web)"/>
    <w:uiPriority w:val="99"/>
    <w:semiHidden/>
    <w:unhideWhenUsed/>
    <w:qFormat/>
    <w:pPr>
      <w:spacing w:beforeAutospacing="1" w:afterAutospacing="1"/>
    </w:pPr>
    <w:rPr>
      <w:rFonts w:ascii="Times New Roman" w:eastAsia="SimSun" w:hAnsi="Times New Roman" w:cs="Times New Roman"/>
      <w:sz w:val="24"/>
      <w:szCs w:val="24"/>
      <w:lang w:val="en-US" w:eastAsia="zh-CN"/>
    </w:rPr>
  </w:style>
  <w:style w:type="paragraph" w:styleId="Title">
    <w:name w:val="Title"/>
    <w:basedOn w:val="Normal"/>
    <w:link w:val="TitleChar"/>
    <w:uiPriority w:val="1"/>
    <w:qFormat/>
    <w:pPr>
      <w:widowControl w:val="0"/>
      <w:autoSpaceDE w:val="0"/>
      <w:autoSpaceDN w:val="0"/>
      <w:spacing w:before="101" w:after="0" w:line="240" w:lineRule="auto"/>
      <w:ind w:left="3163" w:right="3164"/>
      <w:jc w:val="center"/>
    </w:pPr>
    <w:rPr>
      <w:rFonts w:ascii="Cambria" w:eastAsia="Cambria" w:hAnsi="Cambria" w:cs="Cambria"/>
      <w:b/>
      <w:bCs/>
      <w:sz w:val="28"/>
      <w:szCs w:val="28"/>
      <w:u w:val="single" w:color="000000"/>
      <w:lang w:val="en-US"/>
    </w:rPr>
  </w:style>
  <w:style w:type="character" w:customStyle="1" w:styleId="BodyTextChar">
    <w:name w:val="Body Text Char"/>
    <w:basedOn w:val="DefaultParagraphFont"/>
    <w:link w:val="BodyText"/>
    <w:uiPriority w:val="1"/>
    <w:qFormat/>
    <w:rPr>
      <w:rFonts w:ascii="Cambria" w:eastAsia="Cambria" w:hAnsi="Cambria" w:cs="Cambria"/>
      <w:b/>
      <w:bCs/>
      <w:sz w:val="24"/>
      <w:szCs w:val="24"/>
      <w:lang w:val="en-US"/>
    </w:rPr>
  </w:style>
  <w:style w:type="character" w:customStyle="1" w:styleId="TitleChar">
    <w:name w:val="Title Char"/>
    <w:basedOn w:val="DefaultParagraphFont"/>
    <w:link w:val="Title"/>
    <w:uiPriority w:val="1"/>
    <w:qFormat/>
    <w:rPr>
      <w:rFonts w:ascii="Cambria" w:eastAsia="Cambria" w:hAnsi="Cambria" w:cs="Cambria"/>
      <w:b/>
      <w:bCs/>
      <w:sz w:val="28"/>
      <w:szCs w:val="28"/>
      <w:u w:val="single" w:color="000000"/>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4Char">
    <w:name w:val="Heading 4 Char"/>
    <w:link w:val="Heading4"/>
    <w:qFormat/>
    <w:rPr>
      <w:b/>
      <w:bCs/>
      <w:sz w:val="28"/>
      <w:szCs w:val="28"/>
    </w:rPr>
  </w:style>
  <w:style w:type="paragraph" w:styleId="NoSpacing">
    <w:name w:val="No Spacing"/>
    <w:basedOn w:val="Normal"/>
    <w:uiPriority w:val="99"/>
    <w:qFormat/>
    <w:pPr>
      <w:widowControl w:val="0"/>
      <w:spacing w:before="100" w:beforeAutospacing="1" w:after="0" w:line="240" w:lineRule="auto"/>
    </w:pPr>
    <w:rPr>
      <w:rFonts w:ascii="Calibri" w:eastAsia="Times New Roman" w:hAnsi="Calibri" w:cs="Mangal"/>
    </w:rPr>
  </w:style>
  <w:style w:type="paragraph" w:styleId="ListParagraph">
    <w:name w:val="List Paragraph"/>
    <w:basedOn w:val="Normal"/>
    <w:uiPriority w:val="1"/>
    <w:qFormat/>
    <w:pPr>
      <w:ind w:left="523" w:hanging="283"/>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365</Words>
  <Characters>2083</Characters>
  <Application>Microsoft Office Word</Application>
  <DocSecurity>0</DocSecurity>
  <Lines>17</Lines>
  <Paragraphs>4</Paragraphs>
  <ScaleCrop>false</ScaleCrop>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Manoranjan Mohapatra</cp:lastModifiedBy>
  <cp:revision>2</cp:revision>
  <dcterms:created xsi:type="dcterms:W3CDTF">2025-09-26T04:29:00Z</dcterms:created>
  <dcterms:modified xsi:type="dcterms:W3CDTF">2025-09-26T04:29:00Z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A4BE57AFD374441A9A9F5EB77E54B118_13</vt:lpwstr>
  </property>
</Properties>
</file>