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0103" w14:textId="0BD8F45C" w:rsidR="00980DC7" w:rsidRDefault="00980DC7" w:rsidP="00102D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 xml:space="preserve">API KEY </w:t>
      </w:r>
      <w:r w:rsidRPr="00980DC7">
        <w:rPr>
          <w:rFonts w:ascii="Times New Roman" w:eastAsia="Times New Roman" w:hAnsi="Times New Roman" w:cs="Times New Roman"/>
          <w:b/>
          <w:bCs/>
          <w:kern w:val="0"/>
          <w:sz w:val="36"/>
          <w:szCs w:val="36"/>
          <w:lang w:eastAsia="en-GB"/>
          <w14:ligatures w14:val="none"/>
        </w:rPr>
        <w:t>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</w:t>
      </w:r>
    </w:p>
    <w:p w14:paraId="03976D87" w14:textId="77777777" w:rsidR="00980DC7" w:rsidRDefault="00980DC7" w:rsidP="00102D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545726DE" w14:textId="53DA951D" w:rsidR="00102DAD" w:rsidRPr="00102DAD" w:rsidRDefault="00102DAD" w:rsidP="00102DA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102DAD">
        <w:rPr>
          <w:rFonts w:ascii="Times New Roman" w:eastAsia="Times New Roman" w:hAnsi="Times New Roman" w:cs="Times New Roman"/>
          <w:b/>
          <w:bCs/>
          <w:kern w:val="0"/>
          <w:sz w:val="36"/>
          <w:szCs w:val="36"/>
          <w:lang w:eastAsia="en-GB"/>
          <w14:ligatures w14:val="none"/>
        </w:rPr>
        <w:t>Recommended Antigravity Prompts</w:t>
      </w:r>
    </w:p>
    <w:p w14:paraId="2E7AFFF8" w14:textId="77777777" w:rsidR="00102DAD" w:rsidRPr="00102DAD" w:rsidRDefault="00102DAD" w:rsidP="00102D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2DAD">
        <w:rPr>
          <w:rFonts w:ascii="Times New Roman" w:eastAsia="Times New Roman" w:hAnsi="Times New Roman" w:cs="Times New Roman"/>
          <w:b/>
          <w:bCs/>
          <w:kern w:val="0"/>
          <w:lang w:eastAsia="en-GB"/>
          <w14:ligatures w14:val="none"/>
        </w:rPr>
        <w:t>Phase 1: Core Ingestion and OCR Foundation</w:t>
      </w:r>
    </w:p>
    <w:p w14:paraId="3FBAA775" w14:textId="77777777" w:rsidR="00102DAD" w:rsidRPr="00102DAD" w:rsidRDefault="00102DAD" w:rsidP="00102DA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2DAD">
        <w:rPr>
          <w:rFonts w:ascii="Times New Roman" w:eastAsia="Times New Roman" w:hAnsi="Times New Roman" w:cs="Times New Roman"/>
          <w:b/>
          <w:bCs/>
          <w:kern w:val="0"/>
          <w:lang w:eastAsia="en-GB"/>
          <w14:ligatures w14:val="none"/>
        </w:rPr>
        <w:t>Prompt:</w:t>
      </w:r>
      <w:r w:rsidRPr="00102DAD">
        <w:rPr>
          <w:rFonts w:ascii="Times New Roman" w:eastAsia="Times New Roman" w:hAnsi="Times New Roman" w:cs="Times New Roman"/>
          <w:kern w:val="0"/>
          <w:lang w:eastAsia="en-GB"/>
          <w14:ligatures w14:val="none"/>
        </w:rPr>
        <w:t xml:space="preserve"> "Initialize a full-stack project with a React frontend and Node.js backend. Set up a robust document ingestion API that accepts multi-page PDFs and images. Integrate a foundational OCR library to extract raw text along with spatial bounding box coordinates, and output the result as a standardized JSON artifact."</w:t>
      </w:r>
    </w:p>
    <w:p w14:paraId="76B70F96" w14:textId="77777777" w:rsidR="00102DAD" w:rsidRPr="00102DAD" w:rsidRDefault="00102DAD" w:rsidP="00102D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2DAD">
        <w:rPr>
          <w:rFonts w:ascii="Times New Roman" w:eastAsia="Times New Roman" w:hAnsi="Times New Roman" w:cs="Times New Roman"/>
          <w:b/>
          <w:bCs/>
          <w:kern w:val="0"/>
          <w:lang w:eastAsia="en-GB"/>
          <w14:ligatures w14:val="none"/>
        </w:rPr>
        <w:t>Phase 2: Validation Workflows and Routing</w:t>
      </w:r>
    </w:p>
    <w:p w14:paraId="67DDF6C2" w14:textId="77777777" w:rsidR="00102DAD" w:rsidRPr="00102DAD" w:rsidRDefault="00102DAD" w:rsidP="00102DAD">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2DAD">
        <w:rPr>
          <w:rFonts w:ascii="Times New Roman" w:eastAsia="Times New Roman" w:hAnsi="Times New Roman" w:cs="Times New Roman"/>
          <w:b/>
          <w:bCs/>
          <w:kern w:val="0"/>
          <w:lang w:eastAsia="en-GB"/>
          <w14:ligatures w14:val="none"/>
        </w:rPr>
        <w:t>Prompt:</w:t>
      </w:r>
      <w:r w:rsidRPr="00102DAD">
        <w:rPr>
          <w:rFonts w:ascii="Times New Roman" w:eastAsia="Times New Roman" w:hAnsi="Times New Roman" w:cs="Times New Roman"/>
          <w:kern w:val="0"/>
          <w:lang w:eastAsia="en-GB"/>
          <w14:ligatures w14:val="none"/>
        </w:rPr>
        <w:t xml:space="preserve"> "Build a backend state machine for the document processing workflow. The system must handle distinct ingestion, extraction, and validation states. Structure the routing queues so that documents failing mathematical validation (e.g., line items not matching total amounts) automatically enter a suspended 'human-in-the-loop' review queue."</w:t>
      </w:r>
    </w:p>
    <w:p w14:paraId="495067B0" w14:textId="77777777" w:rsidR="00102DAD" w:rsidRPr="00102DAD" w:rsidRDefault="00102DAD" w:rsidP="00102D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2DAD">
        <w:rPr>
          <w:rFonts w:ascii="Times New Roman" w:eastAsia="Times New Roman" w:hAnsi="Times New Roman" w:cs="Times New Roman"/>
          <w:kern w:val="0"/>
          <w:lang w:eastAsia="en-GB"/>
          <w14:ligatures w14:val="none"/>
        </w:rPr>
        <w:t xml:space="preserve">Structuring these workflow optimization steps directly mirrors the robust document routing queues found in traditional Enterprise Content Management environments like Tungsten </w:t>
      </w:r>
      <w:proofErr w:type="spellStart"/>
      <w:r w:rsidRPr="00102DAD">
        <w:rPr>
          <w:rFonts w:ascii="Times New Roman" w:eastAsia="Times New Roman" w:hAnsi="Times New Roman" w:cs="Times New Roman"/>
          <w:kern w:val="0"/>
          <w:lang w:eastAsia="en-GB"/>
          <w14:ligatures w14:val="none"/>
        </w:rPr>
        <w:t>TotalAgility</w:t>
      </w:r>
      <w:proofErr w:type="spellEnd"/>
      <w:r w:rsidRPr="00102DAD">
        <w:rPr>
          <w:rFonts w:ascii="Times New Roman" w:eastAsia="Times New Roman" w:hAnsi="Times New Roman" w:cs="Times New Roman"/>
          <w:kern w:val="0"/>
          <w:lang w:eastAsia="en-GB"/>
          <w14:ligatures w14:val="none"/>
        </w:rPr>
        <w:t>, ensuring seamless exception handling.</w:t>
      </w:r>
    </w:p>
    <w:p w14:paraId="2CA6A467" w14:textId="77777777" w:rsidR="00102DAD" w:rsidRPr="00102DAD" w:rsidRDefault="00102DAD" w:rsidP="00102D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2DAD">
        <w:rPr>
          <w:rFonts w:ascii="Times New Roman" w:eastAsia="Times New Roman" w:hAnsi="Times New Roman" w:cs="Times New Roman"/>
          <w:b/>
          <w:bCs/>
          <w:kern w:val="0"/>
          <w:lang w:eastAsia="en-GB"/>
          <w14:ligatures w14:val="none"/>
        </w:rPr>
        <w:t>Phase 3: The LLM 'Prompt Builder' Module</w:t>
      </w:r>
    </w:p>
    <w:p w14:paraId="0FFDD89D" w14:textId="77777777" w:rsidR="00102DAD" w:rsidRPr="00102DAD" w:rsidRDefault="00102DAD" w:rsidP="00102DAD">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2DAD">
        <w:rPr>
          <w:rFonts w:ascii="Times New Roman" w:eastAsia="Times New Roman" w:hAnsi="Times New Roman" w:cs="Times New Roman"/>
          <w:b/>
          <w:bCs/>
          <w:kern w:val="0"/>
          <w:lang w:eastAsia="en-GB"/>
          <w14:ligatures w14:val="none"/>
        </w:rPr>
        <w:t>Prompt:</w:t>
      </w:r>
      <w:r w:rsidRPr="00102DAD">
        <w:rPr>
          <w:rFonts w:ascii="Times New Roman" w:eastAsia="Times New Roman" w:hAnsi="Times New Roman" w:cs="Times New Roman"/>
          <w:kern w:val="0"/>
          <w:lang w:eastAsia="en-GB"/>
          <w14:ligatures w14:val="none"/>
        </w:rPr>
        <w:t xml:space="preserve"> "Develop a dynamic React interface where users can define custom data extraction fields and types (Text, Date, Table). Write a backend service that compiles this UI configuration into a system prompt, securely calls the Gemini 3.1 Pro API to extract those specific fields from an uploaded document, and strictly enforces a structured JSON schema response."</w:t>
      </w:r>
    </w:p>
    <w:p w14:paraId="186BC6AB" w14:textId="77777777" w:rsidR="00102DAD" w:rsidRPr="00102DAD" w:rsidRDefault="00102DAD" w:rsidP="00102DAD">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2DAD">
        <w:rPr>
          <w:rFonts w:ascii="Times New Roman" w:eastAsia="Times New Roman" w:hAnsi="Times New Roman" w:cs="Times New Roman"/>
          <w:b/>
          <w:bCs/>
          <w:kern w:val="0"/>
          <w:lang w:eastAsia="en-GB"/>
          <w14:ligatures w14:val="none"/>
        </w:rPr>
        <w:t>Phase 4: Fraud Detection and Forensics</w:t>
      </w:r>
    </w:p>
    <w:p w14:paraId="79B15A78" w14:textId="77777777" w:rsidR="00102DAD" w:rsidRPr="00102DAD" w:rsidRDefault="00102DAD" w:rsidP="00102DAD">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2DAD">
        <w:rPr>
          <w:rFonts w:ascii="Times New Roman" w:eastAsia="Times New Roman" w:hAnsi="Times New Roman" w:cs="Times New Roman"/>
          <w:b/>
          <w:bCs/>
          <w:kern w:val="0"/>
          <w:lang w:eastAsia="en-GB"/>
          <w14:ligatures w14:val="none"/>
        </w:rPr>
        <w:t>Prompt:</w:t>
      </w:r>
      <w:r w:rsidRPr="00102DAD">
        <w:rPr>
          <w:rFonts w:ascii="Times New Roman" w:eastAsia="Times New Roman" w:hAnsi="Times New Roman" w:cs="Times New Roman"/>
          <w:kern w:val="0"/>
          <w:lang w:eastAsia="en-GB"/>
          <w14:ligatures w14:val="none"/>
        </w:rPr>
        <w:t xml:space="preserve"> "Create an isolated Python microservice dedicated to document forensics. Use libraries like PyPDF2 and Pillow to extract EXIF data and internal PDF metadata. Build a scoring function that flags documents if their creation metadata shows tampering from external software like Adobe Photoshop."</w:t>
      </w:r>
    </w:p>
    <w:p w14:paraId="1034E56D" w14:textId="77777777" w:rsidR="008C2A91" w:rsidRDefault="008C2A91"/>
    <w:sectPr w:rsidR="008C2A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846"/>
    <w:multiLevelType w:val="multilevel"/>
    <w:tmpl w:val="641E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400DA"/>
    <w:multiLevelType w:val="multilevel"/>
    <w:tmpl w:val="951E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B3B83"/>
    <w:multiLevelType w:val="multilevel"/>
    <w:tmpl w:val="CBFA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950FFC"/>
    <w:multiLevelType w:val="multilevel"/>
    <w:tmpl w:val="DF90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953169">
    <w:abstractNumId w:val="2"/>
  </w:num>
  <w:num w:numId="2" w16cid:durableId="758478031">
    <w:abstractNumId w:val="0"/>
  </w:num>
  <w:num w:numId="3" w16cid:durableId="2126382552">
    <w:abstractNumId w:val="1"/>
  </w:num>
  <w:num w:numId="4" w16cid:durableId="1385712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DAD"/>
    <w:rsid w:val="00024680"/>
    <w:rsid w:val="00102DAD"/>
    <w:rsid w:val="00393F2A"/>
    <w:rsid w:val="008605BA"/>
    <w:rsid w:val="008C2A91"/>
    <w:rsid w:val="00980DC7"/>
    <w:rsid w:val="009B08E6"/>
    <w:rsid w:val="00E90E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9921A81"/>
  <w15:chartTrackingRefBased/>
  <w15:docId w15:val="{4E3D4F9F-2D4B-EE48-B226-01E5B9E0C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D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D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D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D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D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D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D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D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D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D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DAD"/>
    <w:rPr>
      <w:rFonts w:eastAsiaTheme="majorEastAsia" w:cstheme="majorBidi"/>
      <w:color w:val="272727" w:themeColor="text1" w:themeTint="D8"/>
    </w:rPr>
  </w:style>
  <w:style w:type="paragraph" w:styleId="Title">
    <w:name w:val="Title"/>
    <w:basedOn w:val="Normal"/>
    <w:next w:val="Normal"/>
    <w:link w:val="TitleChar"/>
    <w:uiPriority w:val="10"/>
    <w:qFormat/>
    <w:rsid w:val="00102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DAD"/>
    <w:pPr>
      <w:spacing w:before="160"/>
      <w:jc w:val="center"/>
    </w:pPr>
    <w:rPr>
      <w:i/>
      <w:iCs/>
      <w:color w:val="404040" w:themeColor="text1" w:themeTint="BF"/>
    </w:rPr>
  </w:style>
  <w:style w:type="character" w:customStyle="1" w:styleId="QuoteChar">
    <w:name w:val="Quote Char"/>
    <w:basedOn w:val="DefaultParagraphFont"/>
    <w:link w:val="Quote"/>
    <w:uiPriority w:val="29"/>
    <w:rsid w:val="00102DAD"/>
    <w:rPr>
      <w:i/>
      <w:iCs/>
      <w:color w:val="404040" w:themeColor="text1" w:themeTint="BF"/>
    </w:rPr>
  </w:style>
  <w:style w:type="paragraph" w:styleId="ListParagraph">
    <w:name w:val="List Paragraph"/>
    <w:basedOn w:val="Normal"/>
    <w:uiPriority w:val="34"/>
    <w:qFormat/>
    <w:rsid w:val="00102DAD"/>
    <w:pPr>
      <w:ind w:left="720"/>
      <w:contextualSpacing/>
    </w:pPr>
  </w:style>
  <w:style w:type="character" w:styleId="IntenseEmphasis">
    <w:name w:val="Intense Emphasis"/>
    <w:basedOn w:val="DefaultParagraphFont"/>
    <w:uiPriority w:val="21"/>
    <w:qFormat/>
    <w:rsid w:val="00102DAD"/>
    <w:rPr>
      <w:i/>
      <w:iCs/>
      <w:color w:val="0F4761" w:themeColor="accent1" w:themeShade="BF"/>
    </w:rPr>
  </w:style>
  <w:style w:type="paragraph" w:styleId="IntenseQuote">
    <w:name w:val="Intense Quote"/>
    <w:basedOn w:val="Normal"/>
    <w:next w:val="Normal"/>
    <w:link w:val="IntenseQuoteChar"/>
    <w:uiPriority w:val="30"/>
    <w:qFormat/>
    <w:rsid w:val="00102D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DAD"/>
    <w:rPr>
      <w:i/>
      <w:iCs/>
      <w:color w:val="0F4761" w:themeColor="accent1" w:themeShade="BF"/>
    </w:rPr>
  </w:style>
  <w:style w:type="character" w:styleId="IntenseReference">
    <w:name w:val="Intense Reference"/>
    <w:basedOn w:val="DefaultParagraphFont"/>
    <w:uiPriority w:val="32"/>
    <w:qFormat/>
    <w:rsid w:val="00102DAD"/>
    <w:rPr>
      <w:b/>
      <w:bCs/>
      <w:smallCaps/>
      <w:color w:val="0F4761" w:themeColor="accent1" w:themeShade="BF"/>
      <w:spacing w:val="5"/>
    </w:rPr>
  </w:style>
  <w:style w:type="paragraph" w:styleId="NormalWeb">
    <w:name w:val="Normal (Web)"/>
    <w:basedOn w:val="Normal"/>
    <w:uiPriority w:val="99"/>
    <w:semiHidden/>
    <w:unhideWhenUsed/>
    <w:rsid w:val="00102DA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Pandey, Dibyansh (Cognizant)</dc:creator>
  <cp:keywords/>
  <dc:description/>
  <cp:lastModifiedBy>Pandey, Dibyansh (Cognizant)</cp:lastModifiedBy>
  <cp:revision>2</cp:revision>
  <dcterms:created xsi:type="dcterms:W3CDTF">2026-04-28T07:49:00Z</dcterms:created>
  <dcterms:modified xsi:type="dcterms:W3CDTF">2026-04-28T11:48:00Z</dcterms:modified>
</cp:coreProperties>
</file>