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057C" w14:textId="1EE87E7D" w:rsidR="00F021D8" w:rsidRDefault="001119F7" w:rsidP="001119F7">
      <w:pPr>
        <w:jc w:val="center"/>
        <w:rPr>
          <w:b/>
          <w:sz w:val="52"/>
          <w:szCs w:val="52"/>
          <w:u w:val="single"/>
        </w:rPr>
      </w:pPr>
      <w:r w:rsidRPr="001119F7">
        <w:rPr>
          <w:b/>
          <w:sz w:val="52"/>
          <w:szCs w:val="52"/>
          <w:u w:val="single"/>
        </w:rPr>
        <w:t>D</w:t>
      </w:r>
      <w:r w:rsidR="00B83167">
        <w:rPr>
          <w:b/>
          <w:sz w:val="52"/>
          <w:szCs w:val="52"/>
          <w:u w:val="single"/>
        </w:rPr>
        <w:t xml:space="preserve">igital </w:t>
      </w:r>
      <w:r w:rsidRPr="001119F7">
        <w:rPr>
          <w:b/>
          <w:sz w:val="52"/>
          <w:szCs w:val="52"/>
          <w:u w:val="single"/>
        </w:rPr>
        <w:t>I</w:t>
      </w:r>
      <w:r w:rsidR="00B83167">
        <w:rPr>
          <w:b/>
          <w:sz w:val="52"/>
          <w:szCs w:val="52"/>
          <w:u w:val="single"/>
        </w:rPr>
        <w:t xml:space="preserve">nnovation </w:t>
      </w:r>
      <w:r w:rsidRPr="001119F7">
        <w:rPr>
          <w:b/>
          <w:sz w:val="52"/>
          <w:szCs w:val="52"/>
          <w:u w:val="single"/>
        </w:rPr>
        <w:t>C</w:t>
      </w:r>
      <w:r w:rsidR="00B83167">
        <w:rPr>
          <w:b/>
          <w:sz w:val="52"/>
          <w:szCs w:val="52"/>
          <w:u w:val="single"/>
        </w:rPr>
        <w:t>enter</w:t>
      </w:r>
      <w:r w:rsidRPr="001119F7">
        <w:rPr>
          <w:b/>
          <w:sz w:val="52"/>
          <w:szCs w:val="52"/>
          <w:u w:val="single"/>
        </w:rPr>
        <w:t xml:space="preserve"> Infrastructure Plan</w:t>
      </w:r>
    </w:p>
    <w:p w14:paraId="6003297C" w14:textId="77777777" w:rsidR="00445F2F" w:rsidRDefault="00445F2F" w:rsidP="00445F2F">
      <w:pPr>
        <w:jc w:val="both"/>
        <w:rPr>
          <w:b/>
          <w:sz w:val="28"/>
          <w:szCs w:val="28"/>
        </w:rPr>
      </w:pPr>
    </w:p>
    <w:p w14:paraId="1C4BEC5C" w14:textId="146A7F10" w:rsidR="00094FEE" w:rsidRDefault="008B29D7" w:rsidP="00445F2F">
      <w:pPr>
        <w:jc w:val="both"/>
        <w:rPr>
          <w:b/>
          <w:sz w:val="28"/>
          <w:szCs w:val="28"/>
        </w:rPr>
      </w:pPr>
      <w:r w:rsidRPr="008B29D7">
        <w:rPr>
          <w:b/>
          <w:sz w:val="28"/>
          <w:szCs w:val="28"/>
        </w:rPr>
        <w:t>Introduction:</w:t>
      </w:r>
      <w:r>
        <w:rPr>
          <w:b/>
          <w:sz w:val="28"/>
          <w:szCs w:val="28"/>
        </w:rPr>
        <w:t xml:space="preserve"> </w:t>
      </w:r>
    </w:p>
    <w:p w14:paraId="549946ED" w14:textId="0B9AB850" w:rsidR="00675697" w:rsidRPr="00CA3622" w:rsidRDefault="00675697" w:rsidP="00445F2F">
      <w:pPr>
        <w:jc w:val="both"/>
        <w:rPr>
          <w:sz w:val="20"/>
          <w:szCs w:val="20"/>
        </w:rPr>
      </w:pPr>
      <w:r w:rsidRPr="00CA3622">
        <w:rPr>
          <w:sz w:val="20"/>
          <w:szCs w:val="20"/>
        </w:rPr>
        <w:t>This DIC infrastructure plan aims for providing the infrastructures for numerous POCs</w:t>
      </w:r>
      <w:r w:rsidR="00027C27">
        <w:rPr>
          <w:sz w:val="20"/>
          <w:szCs w:val="20"/>
        </w:rPr>
        <w:t xml:space="preserve"> and</w:t>
      </w:r>
      <w:r w:rsidR="00AC7D0C">
        <w:rPr>
          <w:sz w:val="20"/>
          <w:szCs w:val="20"/>
        </w:rPr>
        <w:t xml:space="preserve"> Dev</w:t>
      </w:r>
      <w:r w:rsidR="00E2161E">
        <w:rPr>
          <w:sz w:val="20"/>
          <w:szCs w:val="20"/>
        </w:rPr>
        <w:t>elopment &amp; Staging phases of Pilot Programs</w:t>
      </w:r>
      <w:r w:rsidRPr="00CA3622">
        <w:rPr>
          <w:sz w:val="20"/>
          <w:szCs w:val="20"/>
        </w:rPr>
        <w:t xml:space="preserve"> in DIC, with </w:t>
      </w:r>
      <w:r w:rsidR="002543CD" w:rsidRPr="002543CD">
        <w:rPr>
          <w:sz w:val="20"/>
          <w:szCs w:val="20"/>
        </w:rPr>
        <w:t>better</w:t>
      </w:r>
      <w:r w:rsidR="002543CD">
        <w:rPr>
          <w:b/>
          <w:sz w:val="20"/>
          <w:szCs w:val="20"/>
        </w:rPr>
        <w:t xml:space="preserve"> Govern</w:t>
      </w:r>
      <w:r w:rsidR="00F0793A">
        <w:rPr>
          <w:b/>
          <w:sz w:val="20"/>
          <w:szCs w:val="20"/>
        </w:rPr>
        <w:t>ance</w:t>
      </w:r>
      <w:r w:rsidRPr="00CA3622">
        <w:rPr>
          <w:sz w:val="20"/>
          <w:szCs w:val="20"/>
        </w:rPr>
        <w:t xml:space="preserve"> </w:t>
      </w:r>
      <w:r w:rsidR="00FC09FD">
        <w:rPr>
          <w:sz w:val="20"/>
          <w:szCs w:val="20"/>
        </w:rPr>
        <w:t xml:space="preserve">approach </w:t>
      </w:r>
      <w:r w:rsidR="007B3E77">
        <w:rPr>
          <w:sz w:val="20"/>
          <w:szCs w:val="20"/>
        </w:rPr>
        <w:t xml:space="preserve">and </w:t>
      </w:r>
      <w:r w:rsidRPr="00CA3622">
        <w:rPr>
          <w:sz w:val="20"/>
          <w:szCs w:val="20"/>
        </w:rPr>
        <w:t xml:space="preserve">with </w:t>
      </w:r>
      <w:r w:rsidR="00217466" w:rsidRPr="00217466">
        <w:rPr>
          <w:b/>
          <w:sz w:val="20"/>
          <w:szCs w:val="20"/>
        </w:rPr>
        <w:t>Accelerated Delivery</w:t>
      </w:r>
      <w:r w:rsidR="00217466">
        <w:rPr>
          <w:b/>
          <w:sz w:val="20"/>
          <w:szCs w:val="20"/>
        </w:rPr>
        <w:t>.</w:t>
      </w:r>
      <w:r w:rsidRPr="00CA3622">
        <w:rPr>
          <w:sz w:val="20"/>
          <w:szCs w:val="20"/>
        </w:rPr>
        <w:t xml:space="preserve"> This involves the simulation of ditto real time scenario for POCs and allows only shortlisted POCs to productionize i.e. moving it in the McDermott domain</w:t>
      </w:r>
      <w:r w:rsidR="006F1B3A">
        <w:rPr>
          <w:sz w:val="20"/>
          <w:szCs w:val="20"/>
        </w:rPr>
        <w:t xml:space="preserve"> with access to live Mc</w:t>
      </w:r>
      <w:r w:rsidR="0072154E">
        <w:rPr>
          <w:sz w:val="20"/>
          <w:szCs w:val="20"/>
        </w:rPr>
        <w:t>D</w:t>
      </w:r>
      <w:r w:rsidR="006F1B3A">
        <w:rPr>
          <w:sz w:val="20"/>
          <w:szCs w:val="20"/>
        </w:rPr>
        <w:t>ermott data</w:t>
      </w:r>
      <w:r w:rsidRPr="00CA3622">
        <w:rPr>
          <w:sz w:val="20"/>
          <w:szCs w:val="20"/>
        </w:rPr>
        <w:t xml:space="preserve">. This plan has been described </w:t>
      </w:r>
      <w:r w:rsidR="00901AF6">
        <w:rPr>
          <w:sz w:val="20"/>
          <w:szCs w:val="20"/>
        </w:rPr>
        <w:t>tersely</w:t>
      </w:r>
      <w:r w:rsidR="009B5050">
        <w:rPr>
          <w:sz w:val="20"/>
          <w:szCs w:val="20"/>
        </w:rPr>
        <w:t xml:space="preserve">: </w:t>
      </w:r>
      <w:r w:rsidRPr="00CA3622">
        <w:rPr>
          <w:sz w:val="20"/>
          <w:szCs w:val="20"/>
        </w:rPr>
        <w:t>why we need this, how to implement it and the benefits which we get from the implementation.</w:t>
      </w:r>
      <w:r w:rsidR="00901AF6">
        <w:rPr>
          <w:sz w:val="20"/>
          <w:szCs w:val="20"/>
        </w:rPr>
        <w:t xml:space="preserve"> Further it </w:t>
      </w:r>
      <w:r w:rsidR="003C147A">
        <w:rPr>
          <w:sz w:val="20"/>
          <w:szCs w:val="20"/>
        </w:rPr>
        <w:t>lists</w:t>
      </w:r>
      <w:r w:rsidR="00901AF6">
        <w:rPr>
          <w:sz w:val="20"/>
          <w:szCs w:val="20"/>
        </w:rPr>
        <w:t xml:space="preserve"> the steps </w:t>
      </w:r>
      <w:r w:rsidR="0031087F">
        <w:rPr>
          <w:sz w:val="20"/>
          <w:szCs w:val="20"/>
        </w:rPr>
        <w:t xml:space="preserve">to be </w:t>
      </w:r>
      <w:r w:rsidR="00901AF6">
        <w:rPr>
          <w:sz w:val="20"/>
          <w:szCs w:val="20"/>
        </w:rPr>
        <w:t xml:space="preserve">taken from the conceptualization to the </w:t>
      </w:r>
      <w:proofErr w:type="spellStart"/>
      <w:r w:rsidR="00901AF6">
        <w:rPr>
          <w:sz w:val="20"/>
          <w:szCs w:val="20"/>
        </w:rPr>
        <w:t>production</w:t>
      </w:r>
      <w:r w:rsidR="00D67F2F">
        <w:rPr>
          <w:sz w:val="20"/>
          <w:szCs w:val="20"/>
        </w:rPr>
        <w:t>ization</w:t>
      </w:r>
      <w:proofErr w:type="spellEnd"/>
      <w:r w:rsidR="0006363B">
        <w:rPr>
          <w:sz w:val="20"/>
          <w:szCs w:val="20"/>
        </w:rPr>
        <w:t xml:space="preserve"> of any project coming out of DIC</w:t>
      </w:r>
      <w:r w:rsidR="008231E0">
        <w:rPr>
          <w:sz w:val="20"/>
          <w:szCs w:val="20"/>
        </w:rPr>
        <w:t>.</w:t>
      </w:r>
    </w:p>
    <w:p w14:paraId="48A9EE8D" w14:textId="61FDF4FF" w:rsidR="0001664C" w:rsidRDefault="00445F2F" w:rsidP="00445F2F">
      <w:pPr>
        <w:jc w:val="both"/>
        <w:rPr>
          <w:sz w:val="20"/>
          <w:szCs w:val="20"/>
        </w:rPr>
      </w:pPr>
      <w:r>
        <w:rPr>
          <w:b/>
          <w:sz w:val="28"/>
          <w:szCs w:val="28"/>
        </w:rPr>
        <w:t>Need for Independent Infrastructure:</w:t>
      </w:r>
      <w:r w:rsidR="001057EC">
        <w:rPr>
          <w:b/>
          <w:sz w:val="28"/>
          <w:szCs w:val="28"/>
        </w:rPr>
        <w:t xml:space="preserve"> </w:t>
      </w:r>
      <w:r w:rsidR="001057EC">
        <w:rPr>
          <w:sz w:val="20"/>
          <w:szCs w:val="20"/>
        </w:rPr>
        <w:t>There are following three scenarios which can occur due to which such a set-up is required:</w:t>
      </w:r>
    </w:p>
    <w:p w14:paraId="180FEA5D" w14:textId="2EA507D8" w:rsidR="0001664C" w:rsidRPr="001D474E" w:rsidRDefault="001057EC" w:rsidP="00445F2F">
      <w:pPr>
        <w:pStyle w:val="ListParagraph"/>
        <w:numPr>
          <w:ilvl w:val="0"/>
          <w:numId w:val="5"/>
        </w:numPr>
        <w:jc w:val="both"/>
        <w:rPr>
          <w:b/>
          <w:sz w:val="20"/>
          <w:szCs w:val="20"/>
        </w:rPr>
      </w:pPr>
      <w:r w:rsidRPr="001057EC">
        <w:rPr>
          <w:b/>
          <w:sz w:val="20"/>
          <w:szCs w:val="20"/>
        </w:rPr>
        <w:t>Scenario 1</w:t>
      </w:r>
      <w:r>
        <w:rPr>
          <w:b/>
          <w:sz w:val="20"/>
          <w:szCs w:val="20"/>
        </w:rPr>
        <w:t xml:space="preserve">: </w:t>
      </w:r>
      <w:r>
        <w:rPr>
          <w:sz w:val="20"/>
          <w:szCs w:val="20"/>
        </w:rPr>
        <w:t>Giving the access to our Technology Partners for the required infrastructure of McDermott allows them to access infrastructural components including vessel infrastructure also</w:t>
      </w:r>
      <w:r w:rsidR="00192A40">
        <w:rPr>
          <w:sz w:val="20"/>
          <w:szCs w:val="20"/>
        </w:rPr>
        <w:t xml:space="preserve"> in Pilot </w:t>
      </w:r>
      <w:r w:rsidR="006952F6">
        <w:rPr>
          <w:sz w:val="20"/>
          <w:szCs w:val="20"/>
        </w:rPr>
        <w:t>Program phase</w:t>
      </w:r>
      <w:r>
        <w:rPr>
          <w:sz w:val="20"/>
          <w:szCs w:val="20"/>
        </w:rPr>
        <w:t xml:space="preserve"> which </w:t>
      </w:r>
      <w:r w:rsidR="00917194">
        <w:rPr>
          <w:sz w:val="20"/>
          <w:szCs w:val="20"/>
        </w:rPr>
        <w:t>they should not access</w:t>
      </w:r>
      <w:r>
        <w:rPr>
          <w:sz w:val="20"/>
          <w:szCs w:val="20"/>
        </w:rPr>
        <w:t xml:space="preserve">. For </w:t>
      </w:r>
      <w:r w:rsidR="004C2F51">
        <w:rPr>
          <w:sz w:val="20"/>
          <w:szCs w:val="20"/>
        </w:rPr>
        <w:t>e.g.</w:t>
      </w:r>
      <w:r>
        <w:rPr>
          <w:sz w:val="20"/>
          <w:szCs w:val="20"/>
        </w:rPr>
        <w:t xml:space="preserve"> I’m able to access the Vessel VMs from the McDermott Cloud VMs</w:t>
      </w:r>
      <w:r w:rsidR="001D474E">
        <w:rPr>
          <w:sz w:val="20"/>
          <w:szCs w:val="20"/>
        </w:rPr>
        <w:t>.</w:t>
      </w:r>
    </w:p>
    <w:p w14:paraId="324E9CA8" w14:textId="7632ECB8" w:rsidR="001D474E" w:rsidRPr="0090081A" w:rsidRDefault="001D474E" w:rsidP="00445F2F">
      <w:pPr>
        <w:pStyle w:val="ListParagraph"/>
        <w:numPr>
          <w:ilvl w:val="0"/>
          <w:numId w:val="5"/>
        </w:numPr>
        <w:jc w:val="both"/>
        <w:rPr>
          <w:b/>
          <w:sz w:val="20"/>
          <w:szCs w:val="20"/>
        </w:rPr>
      </w:pPr>
      <w:r>
        <w:rPr>
          <w:b/>
          <w:sz w:val="20"/>
          <w:szCs w:val="20"/>
        </w:rPr>
        <w:t xml:space="preserve">Scenario 2: </w:t>
      </w:r>
      <w:r w:rsidR="00691CA6">
        <w:rPr>
          <w:sz w:val="20"/>
          <w:szCs w:val="20"/>
        </w:rPr>
        <w:t>Possibility of giving the access of AD</w:t>
      </w:r>
      <w:r w:rsidR="00F72813">
        <w:rPr>
          <w:sz w:val="20"/>
          <w:szCs w:val="20"/>
        </w:rPr>
        <w:t xml:space="preserve"> (</w:t>
      </w:r>
      <w:r w:rsidR="004F00E4">
        <w:rPr>
          <w:sz w:val="20"/>
          <w:szCs w:val="20"/>
        </w:rPr>
        <w:t>e.g.</w:t>
      </w:r>
      <w:r w:rsidR="00F72813">
        <w:rPr>
          <w:sz w:val="20"/>
          <w:szCs w:val="20"/>
        </w:rPr>
        <w:t xml:space="preserve"> Service Account)</w:t>
      </w:r>
      <w:r w:rsidR="00691CA6">
        <w:rPr>
          <w:sz w:val="20"/>
          <w:szCs w:val="20"/>
        </w:rPr>
        <w:t xml:space="preserve"> to our Technology Partners for authentication, </w:t>
      </w:r>
      <w:r w:rsidR="000831A2">
        <w:rPr>
          <w:sz w:val="20"/>
          <w:szCs w:val="20"/>
        </w:rPr>
        <w:t>identification</w:t>
      </w:r>
      <w:r w:rsidR="00F72813">
        <w:rPr>
          <w:sz w:val="20"/>
          <w:szCs w:val="20"/>
        </w:rPr>
        <w:t xml:space="preserve"> or getting user metadata</w:t>
      </w:r>
      <w:r w:rsidR="004F00E4">
        <w:rPr>
          <w:sz w:val="20"/>
          <w:szCs w:val="20"/>
        </w:rPr>
        <w:t xml:space="preserve"> for some users</w:t>
      </w:r>
      <w:r w:rsidR="00F72813">
        <w:rPr>
          <w:sz w:val="20"/>
          <w:szCs w:val="20"/>
        </w:rPr>
        <w:t xml:space="preserve"> would result in</w:t>
      </w:r>
      <w:r w:rsidR="004F00E4">
        <w:rPr>
          <w:sz w:val="20"/>
          <w:szCs w:val="20"/>
        </w:rPr>
        <w:t xml:space="preserve"> Partners or Users getting</w:t>
      </w:r>
      <w:r w:rsidR="00F72813">
        <w:rPr>
          <w:sz w:val="20"/>
          <w:szCs w:val="20"/>
        </w:rPr>
        <w:t xml:space="preserve"> </w:t>
      </w:r>
      <w:r w:rsidR="004F00E4">
        <w:rPr>
          <w:sz w:val="20"/>
          <w:szCs w:val="20"/>
        </w:rPr>
        <w:t>to read all the accounts of McDermott domain and their information</w:t>
      </w:r>
      <w:r w:rsidR="00595FCA">
        <w:rPr>
          <w:sz w:val="20"/>
          <w:szCs w:val="20"/>
        </w:rPr>
        <w:t>.</w:t>
      </w:r>
    </w:p>
    <w:p w14:paraId="23E039E0" w14:textId="2C064C37" w:rsidR="0001664C" w:rsidRPr="008F4077" w:rsidRDefault="0090081A" w:rsidP="00445F2F">
      <w:pPr>
        <w:pStyle w:val="ListParagraph"/>
        <w:numPr>
          <w:ilvl w:val="0"/>
          <w:numId w:val="5"/>
        </w:numPr>
        <w:jc w:val="both"/>
        <w:rPr>
          <w:sz w:val="20"/>
          <w:szCs w:val="20"/>
        </w:rPr>
      </w:pPr>
      <w:r w:rsidRPr="008F4077">
        <w:rPr>
          <w:b/>
          <w:sz w:val="20"/>
          <w:szCs w:val="20"/>
        </w:rPr>
        <w:t xml:space="preserve">Scenario 3: </w:t>
      </w:r>
      <w:r w:rsidR="00414D53" w:rsidRPr="008F4077">
        <w:rPr>
          <w:sz w:val="20"/>
          <w:szCs w:val="20"/>
        </w:rPr>
        <w:t>Given these above credentials if a Developer checks in these credentials to Git via Code this could lead to leakage of private information</w:t>
      </w:r>
      <w:r w:rsidR="00A477E0" w:rsidRPr="008F4077">
        <w:rPr>
          <w:sz w:val="20"/>
          <w:szCs w:val="20"/>
        </w:rPr>
        <w:t xml:space="preserve"> to third parties</w:t>
      </w:r>
      <w:r w:rsidR="00DA5173">
        <w:rPr>
          <w:sz w:val="20"/>
          <w:szCs w:val="20"/>
        </w:rPr>
        <w:t xml:space="preserve"> even in Pilot Program phase</w:t>
      </w:r>
      <w:r w:rsidR="00A477E0" w:rsidRPr="008F4077">
        <w:rPr>
          <w:sz w:val="20"/>
          <w:szCs w:val="20"/>
        </w:rPr>
        <w:t>.</w:t>
      </w:r>
    </w:p>
    <w:p w14:paraId="13EAC98C" w14:textId="0881726C" w:rsidR="008F4077" w:rsidRDefault="008F4077" w:rsidP="00445F2F">
      <w:pPr>
        <w:jc w:val="both"/>
        <w:rPr>
          <w:sz w:val="20"/>
          <w:szCs w:val="20"/>
        </w:rPr>
      </w:pPr>
      <w:r>
        <w:rPr>
          <w:sz w:val="20"/>
          <w:szCs w:val="20"/>
        </w:rPr>
        <w:t>Given above it becomes imperative that we isolate McDermott company data, domain and infrastructure at least from the POCs</w:t>
      </w:r>
      <w:r w:rsidR="0046111C">
        <w:rPr>
          <w:sz w:val="20"/>
          <w:szCs w:val="20"/>
        </w:rPr>
        <w:t>/Pilot Programs</w:t>
      </w:r>
      <w:r w:rsidR="005E0080">
        <w:rPr>
          <w:sz w:val="20"/>
          <w:szCs w:val="20"/>
        </w:rPr>
        <w:t xml:space="preserve"> carried out by Digital Innovation Center or our Technology Partners.</w:t>
      </w:r>
    </w:p>
    <w:p w14:paraId="6E1E8992" w14:textId="44700638" w:rsidR="00445F2F" w:rsidRDefault="00430076" w:rsidP="00445F2F">
      <w:pPr>
        <w:jc w:val="both"/>
        <w:rPr>
          <w:sz w:val="20"/>
          <w:szCs w:val="20"/>
        </w:rPr>
      </w:pPr>
      <w:r>
        <w:rPr>
          <w:sz w:val="20"/>
          <w:szCs w:val="20"/>
        </w:rPr>
        <w:t>Following are the benefits which this</w:t>
      </w:r>
      <w:r w:rsidR="00F701E0">
        <w:rPr>
          <w:sz w:val="20"/>
          <w:szCs w:val="20"/>
        </w:rPr>
        <w:t xml:space="preserve"> independent infrastructure</w:t>
      </w:r>
      <w:r>
        <w:rPr>
          <w:sz w:val="20"/>
          <w:szCs w:val="20"/>
        </w:rPr>
        <w:t xml:space="preserve"> provides</w:t>
      </w:r>
      <w:r w:rsidR="00FA3800">
        <w:rPr>
          <w:sz w:val="20"/>
          <w:szCs w:val="20"/>
        </w:rPr>
        <w:t>:</w:t>
      </w:r>
    </w:p>
    <w:p w14:paraId="159063BA" w14:textId="170080D9" w:rsidR="009E546C" w:rsidRDefault="00F303F2" w:rsidP="009E546C">
      <w:pPr>
        <w:pStyle w:val="ListParagraph"/>
        <w:numPr>
          <w:ilvl w:val="0"/>
          <w:numId w:val="1"/>
        </w:numPr>
        <w:jc w:val="both"/>
        <w:rPr>
          <w:sz w:val="20"/>
          <w:szCs w:val="20"/>
        </w:rPr>
      </w:pPr>
      <w:r>
        <w:rPr>
          <w:b/>
          <w:sz w:val="20"/>
          <w:szCs w:val="20"/>
        </w:rPr>
        <w:t>Better Governance</w:t>
      </w:r>
      <w:r w:rsidR="009E546C">
        <w:rPr>
          <w:sz w:val="20"/>
          <w:szCs w:val="20"/>
        </w:rPr>
        <w:t xml:space="preserve">: Having the independent infrastructure eliminates any kind of access </w:t>
      </w:r>
      <w:r w:rsidR="00852170">
        <w:rPr>
          <w:sz w:val="20"/>
          <w:szCs w:val="20"/>
        </w:rPr>
        <w:t>of</w:t>
      </w:r>
      <w:r w:rsidR="009E546C">
        <w:rPr>
          <w:sz w:val="20"/>
          <w:szCs w:val="20"/>
        </w:rPr>
        <w:t xml:space="preserve"> Mc</w:t>
      </w:r>
      <w:r w:rsidR="00AA3EEE">
        <w:rPr>
          <w:sz w:val="20"/>
          <w:szCs w:val="20"/>
        </w:rPr>
        <w:t>D</w:t>
      </w:r>
      <w:r w:rsidR="009E546C">
        <w:rPr>
          <w:sz w:val="20"/>
          <w:szCs w:val="20"/>
        </w:rPr>
        <w:t xml:space="preserve">ermott domain to our technology partners and hence </w:t>
      </w:r>
      <w:r w:rsidR="00350579">
        <w:rPr>
          <w:sz w:val="20"/>
          <w:szCs w:val="20"/>
        </w:rPr>
        <w:t>enabl</w:t>
      </w:r>
      <w:r w:rsidR="00D6474C">
        <w:rPr>
          <w:sz w:val="20"/>
          <w:szCs w:val="20"/>
        </w:rPr>
        <w:t>es</w:t>
      </w:r>
      <w:r w:rsidR="00350579">
        <w:rPr>
          <w:sz w:val="20"/>
          <w:szCs w:val="20"/>
        </w:rPr>
        <w:t xml:space="preserve"> better Governance for</w:t>
      </w:r>
      <w:r w:rsidR="009E546C">
        <w:rPr>
          <w:sz w:val="20"/>
          <w:szCs w:val="20"/>
        </w:rPr>
        <w:t xml:space="preserve"> </w:t>
      </w:r>
      <w:r w:rsidR="00FA23D0">
        <w:rPr>
          <w:sz w:val="20"/>
          <w:szCs w:val="20"/>
        </w:rPr>
        <w:t>McDermott</w:t>
      </w:r>
      <w:r w:rsidR="009E546C">
        <w:rPr>
          <w:sz w:val="20"/>
          <w:szCs w:val="20"/>
        </w:rPr>
        <w:t xml:space="preserve"> ecosystem</w:t>
      </w:r>
      <w:r w:rsidR="00350579">
        <w:rPr>
          <w:sz w:val="20"/>
          <w:szCs w:val="20"/>
        </w:rPr>
        <w:t>.</w:t>
      </w:r>
    </w:p>
    <w:p w14:paraId="5D0A5E0D" w14:textId="4B450704" w:rsidR="009E546C" w:rsidRDefault="009E546C" w:rsidP="009E546C">
      <w:pPr>
        <w:pStyle w:val="ListParagraph"/>
        <w:numPr>
          <w:ilvl w:val="0"/>
          <w:numId w:val="1"/>
        </w:numPr>
        <w:jc w:val="both"/>
        <w:rPr>
          <w:sz w:val="20"/>
          <w:szCs w:val="20"/>
        </w:rPr>
      </w:pPr>
      <w:r w:rsidRPr="00AB4D3E">
        <w:rPr>
          <w:b/>
          <w:sz w:val="20"/>
          <w:szCs w:val="20"/>
        </w:rPr>
        <w:t xml:space="preserve">Overhead </w:t>
      </w:r>
      <w:r w:rsidR="005D7A03">
        <w:rPr>
          <w:b/>
          <w:sz w:val="20"/>
          <w:szCs w:val="20"/>
        </w:rPr>
        <w:t>Optimization</w:t>
      </w:r>
      <w:r>
        <w:rPr>
          <w:sz w:val="20"/>
          <w:szCs w:val="20"/>
        </w:rPr>
        <w:t xml:space="preserve">: </w:t>
      </w:r>
    </w:p>
    <w:p w14:paraId="4E7CA3CA" w14:textId="04592C46" w:rsidR="009E546C" w:rsidRDefault="007F2E8A" w:rsidP="009E546C">
      <w:pPr>
        <w:pStyle w:val="ListParagraph"/>
        <w:numPr>
          <w:ilvl w:val="2"/>
          <w:numId w:val="2"/>
        </w:numPr>
        <w:jc w:val="both"/>
        <w:rPr>
          <w:sz w:val="20"/>
          <w:szCs w:val="20"/>
        </w:rPr>
      </w:pPr>
      <w:r>
        <w:rPr>
          <w:b/>
          <w:sz w:val="20"/>
          <w:szCs w:val="20"/>
        </w:rPr>
        <w:t>Load Optimization of Infrastructure</w:t>
      </w:r>
      <w:r w:rsidR="009E546C">
        <w:rPr>
          <w:sz w:val="20"/>
          <w:szCs w:val="20"/>
        </w:rPr>
        <w:t xml:space="preserve">: </w:t>
      </w:r>
      <w:r w:rsidR="00AA3EEE">
        <w:rPr>
          <w:sz w:val="20"/>
          <w:szCs w:val="20"/>
        </w:rPr>
        <w:t>Having independent infra</w:t>
      </w:r>
      <w:r w:rsidR="007D5C77">
        <w:rPr>
          <w:sz w:val="20"/>
          <w:szCs w:val="20"/>
        </w:rPr>
        <w:t>structure</w:t>
      </w:r>
      <w:r w:rsidR="00AA3EEE">
        <w:rPr>
          <w:sz w:val="20"/>
          <w:szCs w:val="20"/>
        </w:rPr>
        <w:t xml:space="preserve"> will </w:t>
      </w:r>
      <w:r w:rsidR="003F0EE7">
        <w:rPr>
          <w:sz w:val="20"/>
          <w:szCs w:val="20"/>
        </w:rPr>
        <w:t>reduce</w:t>
      </w:r>
      <w:r w:rsidR="009B2F31">
        <w:rPr>
          <w:sz w:val="20"/>
          <w:szCs w:val="20"/>
        </w:rPr>
        <w:t xml:space="preserve"> the load of POCs</w:t>
      </w:r>
      <w:r w:rsidR="00B246DD">
        <w:rPr>
          <w:sz w:val="20"/>
          <w:szCs w:val="20"/>
        </w:rPr>
        <w:t xml:space="preserve"> and Development </w:t>
      </w:r>
      <w:r w:rsidR="002D0E14">
        <w:rPr>
          <w:sz w:val="20"/>
          <w:szCs w:val="20"/>
        </w:rPr>
        <w:t>&amp;</w:t>
      </w:r>
      <w:r w:rsidR="00B246DD">
        <w:rPr>
          <w:sz w:val="20"/>
          <w:szCs w:val="20"/>
        </w:rPr>
        <w:t xml:space="preserve"> Staging phases of Pilot Programs</w:t>
      </w:r>
      <w:r w:rsidR="009B2F31">
        <w:rPr>
          <w:sz w:val="20"/>
          <w:szCs w:val="20"/>
        </w:rPr>
        <w:t xml:space="preserve"> infrastructure o</w:t>
      </w:r>
      <w:r w:rsidR="00322679">
        <w:rPr>
          <w:sz w:val="20"/>
          <w:szCs w:val="20"/>
        </w:rPr>
        <w:t>n</w:t>
      </w:r>
      <w:r w:rsidR="009B2F31">
        <w:rPr>
          <w:sz w:val="20"/>
          <w:szCs w:val="20"/>
        </w:rPr>
        <w:t xml:space="preserve"> McDermott domain</w:t>
      </w:r>
      <w:r w:rsidR="00AA3EEE">
        <w:rPr>
          <w:sz w:val="20"/>
          <w:szCs w:val="20"/>
        </w:rPr>
        <w:t xml:space="preserve">. </w:t>
      </w:r>
    </w:p>
    <w:p w14:paraId="570C24E6" w14:textId="726C634B" w:rsidR="00AA3EEE" w:rsidRDefault="0079062E" w:rsidP="009E546C">
      <w:pPr>
        <w:pStyle w:val="ListParagraph"/>
        <w:numPr>
          <w:ilvl w:val="2"/>
          <w:numId w:val="2"/>
        </w:numPr>
        <w:jc w:val="both"/>
        <w:rPr>
          <w:sz w:val="20"/>
          <w:szCs w:val="20"/>
        </w:rPr>
      </w:pPr>
      <w:r>
        <w:rPr>
          <w:b/>
          <w:sz w:val="20"/>
          <w:szCs w:val="20"/>
        </w:rPr>
        <w:t xml:space="preserve">De-Risking of </w:t>
      </w:r>
      <w:r w:rsidR="00B94FD9">
        <w:rPr>
          <w:b/>
          <w:sz w:val="20"/>
          <w:szCs w:val="20"/>
        </w:rPr>
        <w:t>Access Grants:</w:t>
      </w:r>
      <w:r w:rsidR="00A17534">
        <w:rPr>
          <w:sz w:val="20"/>
          <w:szCs w:val="20"/>
        </w:rPr>
        <w:t xml:space="preserve"> </w:t>
      </w:r>
      <w:r w:rsidR="00D9575D">
        <w:rPr>
          <w:sz w:val="20"/>
          <w:szCs w:val="20"/>
        </w:rPr>
        <w:t xml:space="preserve">Stakeholders involved in granting permissions </w:t>
      </w:r>
      <w:r w:rsidR="00BF07CE">
        <w:rPr>
          <w:sz w:val="20"/>
          <w:szCs w:val="20"/>
        </w:rPr>
        <w:t>for</w:t>
      </w:r>
      <w:r w:rsidR="00D9575D">
        <w:rPr>
          <w:sz w:val="20"/>
          <w:szCs w:val="20"/>
        </w:rPr>
        <w:t xml:space="preserve"> any infrastructural component creation need not to be worried about the delegation of any authority for the </w:t>
      </w:r>
      <w:r w:rsidR="00B246DD">
        <w:rPr>
          <w:sz w:val="20"/>
          <w:szCs w:val="20"/>
        </w:rPr>
        <w:t>POCs or</w:t>
      </w:r>
      <w:r w:rsidR="004F22DB">
        <w:rPr>
          <w:sz w:val="20"/>
          <w:szCs w:val="20"/>
        </w:rPr>
        <w:t xml:space="preserve"> Pilot Program </w:t>
      </w:r>
      <w:r w:rsidR="00D9575D">
        <w:rPr>
          <w:sz w:val="20"/>
          <w:szCs w:val="20"/>
        </w:rPr>
        <w:t xml:space="preserve">being </w:t>
      </w:r>
      <w:r w:rsidR="007401A0">
        <w:rPr>
          <w:sz w:val="20"/>
          <w:szCs w:val="20"/>
        </w:rPr>
        <w:t>executed</w:t>
      </w:r>
      <w:r w:rsidR="00D9575D">
        <w:rPr>
          <w:sz w:val="20"/>
          <w:szCs w:val="20"/>
        </w:rPr>
        <w:t xml:space="preserve"> by our technology partners in our McDermott domain, all the POCs </w:t>
      </w:r>
      <w:r w:rsidR="007D1933">
        <w:rPr>
          <w:sz w:val="20"/>
          <w:szCs w:val="20"/>
        </w:rPr>
        <w:t xml:space="preserve">and Development </w:t>
      </w:r>
      <w:r w:rsidR="00AD6080">
        <w:rPr>
          <w:sz w:val="20"/>
          <w:szCs w:val="20"/>
        </w:rPr>
        <w:t>&amp;</w:t>
      </w:r>
      <w:r w:rsidR="007D1933">
        <w:rPr>
          <w:sz w:val="20"/>
          <w:szCs w:val="20"/>
        </w:rPr>
        <w:t xml:space="preserve"> Staging phase</w:t>
      </w:r>
      <w:r w:rsidR="00084457">
        <w:rPr>
          <w:sz w:val="20"/>
          <w:szCs w:val="20"/>
        </w:rPr>
        <w:t>s of Pilot Programs</w:t>
      </w:r>
      <w:r w:rsidR="007D1933">
        <w:rPr>
          <w:sz w:val="20"/>
          <w:szCs w:val="20"/>
        </w:rPr>
        <w:t xml:space="preserve"> </w:t>
      </w:r>
      <w:r w:rsidR="00D9575D">
        <w:rPr>
          <w:sz w:val="20"/>
          <w:szCs w:val="20"/>
        </w:rPr>
        <w:t>will be executed in DIC Infrastructure.</w:t>
      </w:r>
    </w:p>
    <w:p w14:paraId="1A5ACDF9" w14:textId="5648E61E" w:rsidR="00D9575D" w:rsidRPr="009E546C" w:rsidRDefault="00E07134" w:rsidP="00D9575D">
      <w:pPr>
        <w:pStyle w:val="ListParagraph"/>
        <w:numPr>
          <w:ilvl w:val="1"/>
          <w:numId w:val="2"/>
        </w:numPr>
        <w:jc w:val="both"/>
        <w:rPr>
          <w:sz w:val="20"/>
          <w:szCs w:val="20"/>
        </w:rPr>
      </w:pPr>
      <w:r>
        <w:rPr>
          <w:b/>
          <w:sz w:val="20"/>
          <w:szCs w:val="20"/>
        </w:rPr>
        <w:t>Accelerated Delivery</w:t>
      </w:r>
      <w:r w:rsidR="00B115E6">
        <w:rPr>
          <w:sz w:val="20"/>
          <w:szCs w:val="20"/>
        </w:rPr>
        <w:t>:</w:t>
      </w:r>
      <w:r w:rsidR="004A3FA3">
        <w:rPr>
          <w:sz w:val="20"/>
          <w:szCs w:val="20"/>
        </w:rPr>
        <w:t xml:space="preserve"> </w:t>
      </w:r>
      <w:r w:rsidR="00BE073F">
        <w:rPr>
          <w:sz w:val="20"/>
          <w:szCs w:val="20"/>
        </w:rPr>
        <w:t>Every</w:t>
      </w:r>
      <w:r w:rsidR="009E6282">
        <w:rPr>
          <w:sz w:val="20"/>
          <w:szCs w:val="20"/>
        </w:rPr>
        <w:t xml:space="preserve"> component which is </w:t>
      </w:r>
      <w:r w:rsidR="00E57DE5">
        <w:rPr>
          <w:sz w:val="20"/>
          <w:szCs w:val="20"/>
        </w:rPr>
        <w:t>required</w:t>
      </w:r>
      <w:r w:rsidR="009E6282">
        <w:rPr>
          <w:sz w:val="20"/>
          <w:szCs w:val="20"/>
        </w:rPr>
        <w:t xml:space="preserve"> for POCs</w:t>
      </w:r>
      <w:r w:rsidR="007B45F5">
        <w:rPr>
          <w:sz w:val="20"/>
          <w:szCs w:val="20"/>
        </w:rPr>
        <w:t xml:space="preserve"> and Development &amp; Staging phases</w:t>
      </w:r>
      <w:r w:rsidR="009E6282">
        <w:rPr>
          <w:sz w:val="20"/>
          <w:szCs w:val="20"/>
        </w:rPr>
        <w:t xml:space="preserve"> </w:t>
      </w:r>
      <w:r w:rsidR="00891CB6">
        <w:rPr>
          <w:sz w:val="20"/>
          <w:szCs w:val="20"/>
        </w:rPr>
        <w:t xml:space="preserve">of Pilot Program </w:t>
      </w:r>
      <w:r w:rsidR="009E6282">
        <w:rPr>
          <w:sz w:val="20"/>
          <w:szCs w:val="20"/>
        </w:rPr>
        <w:t xml:space="preserve">being implemented in </w:t>
      </w:r>
      <w:r w:rsidR="00C31221">
        <w:rPr>
          <w:sz w:val="20"/>
          <w:szCs w:val="20"/>
        </w:rPr>
        <w:t>DIC</w:t>
      </w:r>
      <w:r w:rsidR="009E6282">
        <w:rPr>
          <w:sz w:val="20"/>
          <w:szCs w:val="20"/>
        </w:rPr>
        <w:t xml:space="preserve"> will be created in DIC Infrastructure</w:t>
      </w:r>
      <w:r w:rsidR="00C529A8">
        <w:rPr>
          <w:sz w:val="20"/>
          <w:szCs w:val="20"/>
        </w:rPr>
        <w:t>. This will</w:t>
      </w:r>
      <w:r w:rsidR="009E6282">
        <w:rPr>
          <w:sz w:val="20"/>
          <w:szCs w:val="20"/>
        </w:rPr>
        <w:t xml:space="preserve"> help to pace up the development process and hence accelerate</w:t>
      </w:r>
      <w:r w:rsidR="003932F3">
        <w:rPr>
          <w:sz w:val="20"/>
          <w:szCs w:val="20"/>
        </w:rPr>
        <w:t xml:space="preserve"> the</w:t>
      </w:r>
      <w:r w:rsidR="009E6282">
        <w:rPr>
          <w:sz w:val="20"/>
          <w:szCs w:val="20"/>
        </w:rPr>
        <w:t xml:space="preserve"> delivery of product.</w:t>
      </w:r>
    </w:p>
    <w:p w14:paraId="78AC41A8" w14:textId="77777777" w:rsidR="009A7CF8" w:rsidRDefault="009A7CF8" w:rsidP="00445F2F">
      <w:pPr>
        <w:jc w:val="both"/>
        <w:rPr>
          <w:b/>
          <w:sz w:val="28"/>
          <w:szCs w:val="28"/>
        </w:rPr>
      </w:pPr>
    </w:p>
    <w:p w14:paraId="0D094FAF" w14:textId="77777777" w:rsidR="009A7CF8" w:rsidRDefault="009A7CF8" w:rsidP="00445F2F">
      <w:pPr>
        <w:jc w:val="both"/>
        <w:rPr>
          <w:b/>
          <w:sz w:val="28"/>
          <w:szCs w:val="28"/>
        </w:rPr>
      </w:pPr>
    </w:p>
    <w:p w14:paraId="11C3A7B2" w14:textId="742821F8" w:rsidR="00445F2F" w:rsidRDefault="006B5195" w:rsidP="00445F2F">
      <w:pPr>
        <w:jc w:val="both"/>
        <w:rPr>
          <w:sz w:val="20"/>
          <w:szCs w:val="20"/>
        </w:rPr>
      </w:pPr>
      <w:r>
        <w:rPr>
          <w:b/>
          <w:sz w:val="28"/>
          <w:szCs w:val="28"/>
        </w:rPr>
        <w:lastRenderedPageBreak/>
        <w:t xml:space="preserve">Execution </w:t>
      </w:r>
      <w:r w:rsidR="00445F2F">
        <w:rPr>
          <w:b/>
          <w:sz w:val="28"/>
          <w:szCs w:val="28"/>
        </w:rPr>
        <w:t>Plan:</w:t>
      </w:r>
      <w:r>
        <w:rPr>
          <w:b/>
          <w:sz w:val="28"/>
          <w:szCs w:val="28"/>
        </w:rPr>
        <w:t xml:space="preserve"> </w:t>
      </w:r>
    </w:p>
    <w:p w14:paraId="34CE32CE" w14:textId="18D2793E" w:rsidR="00D8118D" w:rsidRDefault="00CC623F" w:rsidP="00445F2F">
      <w:pPr>
        <w:jc w:val="both"/>
        <w:rPr>
          <w:sz w:val="20"/>
          <w:szCs w:val="20"/>
        </w:rPr>
      </w:pPr>
      <w:r>
        <w:rPr>
          <w:sz w:val="20"/>
          <w:szCs w:val="20"/>
        </w:rPr>
        <w:t xml:space="preserve">The DIC Infrastructure will be behind the firewall and under the McDermott VPN. </w:t>
      </w:r>
      <w:r w:rsidR="00D8118D">
        <w:rPr>
          <w:sz w:val="20"/>
          <w:szCs w:val="20"/>
        </w:rPr>
        <w:t>Any POC</w:t>
      </w:r>
      <w:r w:rsidR="00846A70">
        <w:rPr>
          <w:sz w:val="20"/>
          <w:szCs w:val="20"/>
        </w:rPr>
        <w:t xml:space="preserve"> or Pilot Program</w:t>
      </w:r>
      <w:r w:rsidR="00D8118D">
        <w:rPr>
          <w:sz w:val="20"/>
          <w:szCs w:val="20"/>
        </w:rPr>
        <w:t xml:space="preserve"> being </w:t>
      </w:r>
      <w:r w:rsidR="00846A70">
        <w:rPr>
          <w:sz w:val="20"/>
          <w:szCs w:val="20"/>
        </w:rPr>
        <w:t>executed</w:t>
      </w:r>
      <w:r w:rsidR="00D8118D">
        <w:rPr>
          <w:sz w:val="20"/>
          <w:szCs w:val="20"/>
        </w:rPr>
        <w:t xml:space="preserve"> </w:t>
      </w:r>
      <w:r w:rsidR="00846A70">
        <w:rPr>
          <w:sz w:val="20"/>
          <w:szCs w:val="20"/>
        </w:rPr>
        <w:t>e</w:t>
      </w:r>
      <w:r w:rsidR="00A205BB">
        <w:rPr>
          <w:sz w:val="20"/>
          <w:szCs w:val="20"/>
        </w:rPr>
        <w:t>i</w:t>
      </w:r>
      <w:r w:rsidR="00846A70">
        <w:rPr>
          <w:sz w:val="20"/>
          <w:szCs w:val="20"/>
        </w:rPr>
        <w:t xml:space="preserve">ther </w:t>
      </w:r>
      <w:r w:rsidR="00D8118D">
        <w:rPr>
          <w:sz w:val="20"/>
          <w:szCs w:val="20"/>
        </w:rPr>
        <w:t xml:space="preserve">by </w:t>
      </w:r>
      <w:r w:rsidR="00D64360">
        <w:rPr>
          <w:sz w:val="20"/>
          <w:szCs w:val="20"/>
        </w:rPr>
        <w:t>DIC Team</w:t>
      </w:r>
      <w:r w:rsidR="00C73A45">
        <w:rPr>
          <w:sz w:val="20"/>
          <w:szCs w:val="20"/>
        </w:rPr>
        <w:t xml:space="preserve"> or </w:t>
      </w:r>
      <w:r w:rsidR="00D8118D">
        <w:rPr>
          <w:sz w:val="20"/>
          <w:szCs w:val="20"/>
        </w:rPr>
        <w:t>Technology Partner requires two modes of infrastructure, one is Cloud and another one is on-premise infrastructure. The plan for both the infrastructure</w:t>
      </w:r>
      <w:r w:rsidR="00A96E3E">
        <w:rPr>
          <w:sz w:val="20"/>
          <w:szCs w:val="20"/>
        </w:rPr>
        <w:t>s</w:t>
      </w:r>
      <w:r w:rsidR="00D8118D">
        <w:rPr>
          <w:sz w:val="20"/>
          <w:szCs w:val="20"/>
        </w:rPr>
        <w:t xml:space="preserve"> has been described below</w:t>
      </w:r>
    </w:p>
    <w:p w14:paraId="4D6DBD90" w14:textId="787B1EA9" w:rsidR="00846A70" w:rsidRPr="00846A70" w:rsidRDefault="00846A70" w:rsidP="00D8118D">
      <w:pPr>
        <w:pStyle w:val="ListParagraph"/>
        <w:numPr>
          <w:ilvl w:val="0"/>
          <w:numId w:val="3"/>
        </w:numPr>
        <w:jc w:val="both"/>
        <w:rPr>
          <w:b/>
          <w:sz w:val="20"/>
          <w:szCs w:val="20"/>
        </w:rPr>
      </w:pPr>
      <w:r w:rsidRPr="00846A70">
        <w:rPr>
          <w:b/>
          <w:sz w:val="20"/>
          <w:szCs w:val="20"/>
        </w:rPr>
        <w:t>Ph</w:t>
      </w:r>
      <w:r>
        <w:rPr>
          <w:b/>
          <w:sz w:val="20"/>
          <w:szCs w:val="20"/>
        </w:rPr>
        <w:t xml:space="preserve">ases: </w:t>
      </w:r>
      <w:r>
        <w:rPr>
          <w:sz w:val="20"/>
          <w:szCs w:val="20"/>
        </w:rPr>
        <w:t>For every POC and Pilot Program this plan will cater two environments:</w:t>
      </w:r>
    </w:p>
    <w:p w14:paraId="38E032B1" w14:textId="6CDE5155" w:rsidR="00846A70" w:rsidRDefault="00846A70" w:rsidP="00160273">
      <w:pPr>
        <w:pStyle w:val="ListParagraph"/>
        <w:numPr>
          <w:ilvl w:val="0"/>
          <w:numId w:val="7"/>
        </w:numPr>
        <w:jc w:val="both"/>
        <w:rPr>
          <w:b/>
          <w:sz w:val="20"/>
          <w:szCs w:val="20"/>
        </w:rPr>
      </w:pPr>
      <w:r>
        <w:rPr>
          <w:b/>
          <w:sz w:val="20"/>
          <w:szCs w:val="20"/>
        </w:rPr>
        <w:t>Development:</w:t>
      </w:r>
      <w:r w:rsidR="00901247">
        <w:rPr>
          <w:b/>
          <w:sz w:val="20"/>
          <w:szCs w:val="20"/>
        </w:rPr>
        <w:t xml:space="preserve"> </w:t>
      </w:r>
      <w:r w:rsidR="00901247">
        <w:rPr>
          <w:sz w:val="20"/>
          <w:szCs w:val="20"/>
        </w:rPr>
        <w:t>This environment will be used by the developers</w:t>
      </w:r>
      <w:r w:rsidR="00446A98">
        <w:rPr>
          <w:sz w:val="20"/>
          <w:szCs w:val="20"/>
        </w:rPr>
        <w:t xml:space="preserve"> and will be used only by the development team.</w:t>
      </w:r>
    </w:p>
    <w:p w14:paraId="160F7004" w14:textId="0BA4561C" w:rsidR="00846A70" w:rsidRPr="00846A70" w:rsidRDefault="00846A70" w:rsidP="00160273">
      <w:pPr>
        <w:pStyle w:val="ListParagraph"/>
        <w:numPr>
          <w:ilvl w:val="0"/>
          <w:numId w:val="7"/>
        </w:numPr>
        <w:jc w:val="both"/>
        <w:rPr>
          <w:b/>
          <w:sz w:val="20"/>
          <w:szCs w:val="20"/>
        </w:rPr>
      </w:pPr>
      <w:r>
        <w:rPr>
          <w:b/>
          <w:sz w:val="20"/>
          <w:szCs w:val="20"/>
        </w:rPr>
        <w:t>Staging:</w:t>
      </w:r>
      <w:r w:rsidR="00CA00A1">
        <w:rPr>
          <w:b/>
          <w:sz w:val="20"/>
          <w:szCs w:val="20"/>
        </w:rPr>
        <w:t xml:space="preserve"> </w:t>
      </w:r>
      <w:r w:rsidR="00CA00A1">
        <w:rPr>
          <w:sz w:val="20"/>
          <w:szCs w:val="20"/>
        </w:rPr>
        <w:t xml:space="preserve">This environment will be used for the integration testing and the testing </w:t>
      </w:r>
      <w:r w:rsidR="00BD524D">
        <w:rPr>
          <w:sz w:val="20"/>
          <w:szCs w:val="20"/>
        </w:rPr>
        <w:t xml:space="preserve">iterations </w:t>
      </w:r>
      <w:r w:rsidR="00CA00A1">
        <w:rPr>
          <w:sz w:val="20"/>
          <w:szCs w:val="20"/>
        </w:rPr>
        <w:t>will be conducted by the QAs.</w:t>
      </w:r>
    </w:p>
    <w:p w14:paraId="2A0E9FA9" w14:textId="57664385" w:rsidR="00D8118D" w:rsidRDefault="00EF1C2E" w:rsidP="00D8118D">
      <w:pPr>
        <w:pStyle w:val="ListParagraph"/>
        <w:numPr>
          <w:ilvl w:val="0"/>
          <w:numId w:val="3"/>
        </w:numPr>
        <w:jc w:val="both"/>
        <w:rPr>
          <w:sz w:val="20"/>
          <w:szCs w:val="20"/>
        </w:rPr>
      </w:pPr>
      <w:r w:rsidRPr="00AB4D3E">
        <w:rPr>
          <w:b/>
          <w:sz w:val="20"/>
          <w:szCs w:val="20"/>
        </w:rPr>
        <w:t>Cloud Infrastructure</w:t>
      </w:r>
      <w:r>
        <w:rPr>
          <w:sz w:val="20"/>
          <w:szCs w:val="20"/>
        </w:rPr>
        <w:t xml:space="preserve">: </w:t>
      </w:r>
      <w:r w:rsidR="00764F01">
        <w:rPr>
          <w:sz w:val="20"/>
          <w:szCs w:val="20"/>
        </w:rPr>
        <w:t>Any POC</w:t>
      </w:r>
      <w:r w:rsidR="001C4013">
        <w:rPr>
          <w:sz w:val="20"/>
          <w:szCs w:val="20"/>
        </w:rPr>
        <w:t>/Pilot Program</w:t>
      </w:r>
      <w:r w:rsidR="00764F01">
        <w:rPr>
          <w:sz w:val="20"/>
          <w:szCs w:val="20"/>
        </w:rPr>
        <w:t xml:space="preserve"> which is going to be executed by DIC Team or our Technology Partners</w:t>
      </w:r>
      <w:r w:rsidR="00B22E3F">
        <w:rPr>
          <w:sz w:val="20"/>
          <w:szCs w:val="20"/>
        </w:rPr>
        <w:t xml:space="preserve"> will use our cloud infrastructure, </w:t>
      </w:r>
      <w:r w:rsidR="00083085">
        <w:rPr>
          <w:sz w:val="20"/>
          <w:szCs w:val="20"/>
        </w:rPr>
        <w:t>it can be our Private or Public cloud</w:t>
      </w:r>
      <w:r w:rsidR="00A04122">
        <w:rPr>
          <w:sz w:val="20"/>
          <w:szCs w:val="20"/>
        </w:rPr>
        <w:t>.</w:t>
      </w:r>
      <w:r w:rsidR="00222BA9">
        <w:rPr>
          <w:sz w:val="20"/>
          <w:szCs w:val="20"/>
        </w:rPr>
        <w:t xml:space="preserve"> For Dev</w:t>
      </w:r>
      <w:r w:rsidR="0063499E">
        <w:rPr>
          <w:sz w:val="20"/>
          <w:szCs w:val="20"/>
        </w:rPr>
        <w:t xml:space="preserve"> &amp;</w:t>
      </w:r>
      <w:r w:rsidR="00222BA9">
        <w:rPr>
          <w:sz w:val="20"/>
          <w:szCs w:val="20"/>
        </w:rPr>
        <w:t xml:space="preserve"> </w:t>
      </w:r>
      <w:r w:rsidR="009A42A5">
        <w:rPr>
          <w:sz w:val="20"/>
          <w:szCs w:val="20"/>
        </w:rPr>
        <w:t>Staging</w:t>
      </w:r>
      <w:r w:rsidR="00222BA9">
        <w:rPr>
          <w:sz w:val="20"/>
          <w:szCs w:val="20"/>
        </w:rPr>
        <w:t xml:space="preserve"> our cloud infrastructures will be used. Once the POC</w:t>
      </w:r>
      <w:r w:rsidR="0063499E">
        <w:rPr>
          <w:sz w:val="20"/>
          <w:szCs w:val="20"/>
        </w:rPr>
        <w:t>/Pilot Program</w:t>
      </w:r>
      <w:r w:rsidR="00222BA9">
        <w:rPr>
          <w:sz w:val="20"/>
          <w:szCs w:val="20"/>
        </w:rPr>
        <w:t xml:space="preserve"> is qualified to move it on the </w:t>
      </w:r>
      <w:r w:rsidR="007122C5">
        <w:rPr>
          <w:sz w:val="20"/>
          <w:szCs w:val="20"/>
        </w:rPr>
        <w:t>on-premise</w:t>
      </w:r>
      <w:r w:rsidR="00222BA9">
        <w:rPr>
          <w:sz w:val="20"/>
          <w:szCs w:val="20"/>
        </w:rPr>
        <w:t>, then we will move it to the on-premise i.e. Nutanix or UCS Cisco box.</w:t>
      </w:r>
    </w:p>
    <w:p w14:paraId="3505D49E" w14:textId="6AC5DFFA" w:rsidR="00222BA9" w:rsidRDefault="00222BA9" w:rsidP="00D8118D">
      <w:pPr>
        <w:pStyle w:val="ListParagraph"/>
        <w:numPr>
          <w:ilvl w:val="0"/>
          <w:numId w:val="3"/>
        </w:numPr>
        <w:jc w:val="both"/>
        <w:rPr>
          <w:sz w:val="20"/>
          <w:szCs w:val="20"/>
        </w:rPr>
      </w:pPr>
      <w:r w:rsidRPr="00222BA9">
        <w:rPr>
          <w:b/>
          <w:sz w:val="20"/>
          <w:szCs w:val="20"/>
        </w:rPr>
        <w:t>On-Premise Infrastructure</w:t>
      </w:r>
      <w:r>
        <w:rPr>
          <w:sz w:val="20"/>
          <w:szCs w:val="20"/>
        </w:rPr>
        <w:t xml:space="preserve">: </w:t>
      </w:r>
      <w:r w:rsidR="00D97ABC">
        <w:rPr>
          <w:sz w:val="20"/>
          <w:szCs w:val="20"/>
        </w:rPr>
        <w:t xml:space="preserve">UCS Cisco/Nutanix box </w:t>
      </w:r>
      <w:r w:rsidR="00031DEA">
        <w:rPr>
          <w:sz w:val="20"/>
          <w:szCs w:val="20"/>
        </w:rPr>
        <w:t>is a</w:t>
      </w:r>
      <w:r w:rsidR="00D97ABC">
        <w:rPr>
          <w:sz w:val="20"/>
          <w:szCs w:val="20"/>
        </w:rPr>
        <w:t xml:space="preserve"> part of DIC Infrastructure plan</w:t>
      </w:r>
      <w:r w:rsidR="003A0CF5">
        <w:rPr>
          <w:sz w:val="20"/>
          <w:szCs w:val="20"/>
        </w:rPr>
        <w:t xml:space="preserve">, </w:t>
      </w:r>
      <w:r w:rsidR="00DA7463">
        <w:rPr>
          <w:sz w:val="20"/>
          <w:szCs w:val="20"/>
        </w:rPr>
        <w:t>owned and maintained by DIC Team</w:t>
      </w:r>
      <w:r w:rsidR="00D97ABC">
        <w:rPr>
          <w:sz w:val="20"/>
          <w:szCs w:val="20"/>
        </w:rPr>
        <w:t xml:space="preserve">. </w:t>
      </w:r>
      <w:r>
        <w:rPr>
          <w:sz w:val="20"/>
          <w:szCs w:val="20"/>
        </w:rPr>
        <w:t>Once the POC</w:t>
      </w:r>
      <w:r w:rsidR="0063499E">
        <w:rPr>
          <w:sz w:val="20"/>
          <w:szCs w:val="20"/>
        </w:rPr>
        <w:t>/Pilot Program</w:t>
      </w:r>
      <w:r>
        <w:rPr>
          <w:sz w:val="20"/>
          <w:szCs w:val="20"/>
        </w:rPr>
        <w:t xml:space="preserve"> is moved</w:t>
      </w:r>
      <w:r w:rsidR="00544C8E">
        <w:rPr>
          <w:sz w:val="20"/>
          <w:szCs w:val="20"/>
        </w:rPr>
        <w:t>/migrated</w:t>
      </w:r>
      <w:r>
        <w:rPr>
          <w:sz w:val="20"/>
          <w:szCs w:val="20"/>
        </w:rPr>
        <w:t xml:space="preserve"> in the on-premise server, we can produce the real time scenario by regulating the internet connectivity of the UCS Cisco Box or Nutanix box</w:t>
      </w:r>
      <w:r w:rsidR="00C2270A">
        <w:rPr>
          <w:sz w:val="20"/>
          <w:szCs w:val="20"/>
        </w:rPr>
        <w:t>.</w:t>
      </w:r>
      <w:r w:rsidR="00734FB5">
        <w:rPr>
          <w:sz w:val="20"/>
          <w:szCs w:val="20"/>
        </w:rPr>
        <w:t xml:space="preserve"> It can be regulated to zero internet connectivity and then again giving it the internet connection to sync up the application with any data center also, just as we will have the situation on Vessel.</w:t>
      </w:r>
    </w:p>
    <w:p w14:paraId="61893099" w14:textId="02774E6C" w:rsidR="007F75A6" w:rsidRDefault="007F75A6" w:rsidP="007F75A6">
      <w:pPr>
        <w:jc w:val="both"/>
        <w:rPr>
          <w:sz w:val="20"/>
          <w:szCs w:val="20"/>
        </w:rPr>
      </w:pPr>
      <w:r>
        <w:rPr>
          <w:sz w:val="20"/>
          <w:szCs w:val="20"/>
        </w:rPr>
        <w:t xml:space="preserve">In this we also have the hosting plan for the applications </w:t>
      </w:r>
      <w:r w:rsidR="00D43838">
        <w:rPr>
          <w:sz w:val="20"/>
          <w:szCs w:val="20"/>
        </w:rPr>
        <w:t>(POCs</w:t>
      </w:r>
      <w:r w:rsidR="00B84C05">
        <w:rPr>
          <w:sz w:val="20"/>
          <w:szCs w:val="20"/>
        </w:rPr>
        <w:t>/Pilot Programs</w:t>
      </w:r>
      <w:r w:rsidR="00D43838">
        <w:rPr>
          <w:sz w:val="20"/>
          <w:szCs w:val="20"/>
        </w:rPr>
        <w:t>)</w:t>
      </w:r>
      <w:r w:rsidR="00D86295">
        <w:rPr>
          <w:sz w:val="20"/>
          <w:szCs w:val="20"/>
        </w:rPr>
        <w:t>.</w:t>
      </w:r>
    </w:p>
    <w:p w14:paraId="181C66AD" w14:textId="150614AA" w:rsidR="003621C9" w:rsidRDefault="00036725" w:rsidP="003621C9">
      <w:pPr>
        <w:pStyle w:val="ListParagraph"/>
        <w:numPr>
          <w:ilvl w:val="0"/>
          <w:numId w:val="4"/>
        </w:numPr>
        <w:jc w:val="both"/>
        <w:rPr>
          <w:sz w:val="20"/>
          <w:szCs w:val="20"/>
        </w:rPr>
      </w:pPr>
      <w:r w:rsidRPr="00036725">
        <w:rPr>
          <w:b/>
          <w:sz w:val="20"/>
          <w:szCs w:val="20"/>
        </w:rPr>
        <w:t>Hosting Plan</w:t>
      </w:r>
      <w:r>
        <w:rPr>
          <w:sz w:val="20"/>
          <w:szCs w:val="20"/>
        </w:rPr>
        <w:t>:</w:t>
      </w:r>
      <w:r w:rsidR="00FF009F">
        <w:rPr>
          <w:sz w:val="20"/>
          <w:szCs w:val="20"/>
        </w:rPr>
        <w:t xml:space="preserve"> We will have our different domain for all the POCs</w:t>
      </w:r>
      <w:r w:rsidR="00CB111D">
        <w:rPr>
          <w:sz w:val="20"/>
          <w:szCs w:val="20"/>
        </w:rPr>
        <w:t>/Pilot Programs</w:t>
      </w:r>
      <w:r w:rsidR="00FF009F">
        <w:rPr>
          <w:sz w:val="20"/>
          <w:szCs w:val="20"/>
        </w:rPr>
        <w:t xml:space="preserve"> being executed in or from DIC and having a wild card SSL certificate over the same domain will be suffice enough to serve the numerous applications or POCs</w:t>
      </w:r>
      <w:r w:rsidR="0081315A">
        <w:rPr>
          <w:sz w:val="20"/>
          <w:szCs w:val="20"/>
        </w:rPr>
        <w:t>/Pilot Programs</w:t>
      </w:r>
      <w:r w:rsidR="00FF009F">
        <w:rPr>
          <w:sz w:val="20"/>
          <w:szCs w:val="20"/>
        </w:rPr>
        <w:t xml:space="preserve">. For e.g. </w:t>
      </w:r>
      <w:hyperlink r:id="rId5" w:history="1">
        <w:r w:rsidR="00261551" w:rsidRPr="00C61184">
          <w:rPr>
            <w:rStyle w:val="Hyperlink"/>
            <w:sz w:val="20"/>
            <w:szCs w:val="20"/>
          </w:rPr>
          <w:t>https://mdr-dic.com</w:t>
        </w:r>
      </w:hyperlink>
      <w:r w:rsidR="00261551">
        <w:rPr>
          <w:sz w:val="20"/>
          <w:szCs w:val="20"/>
        </w:rPr>
        <w:t xml:space="preserve"> is the domain and it has the wildcard SSL certificate on it and</w:t>
      </w:r>
      <w:r w:rsidR="00D750CD">
        <w:rPr>
          <w:sz w:val="20"/>
          <w:szCs w:val="20"/>
        </w:rPr>
        <w:t xml:space="preserve"> </w:t>
      </w:r>
      <w:r w:rsidR="00261551">
        <w:rPr>
          <w:sz w:val="20"/>
          <w:szCs w:val="20"/>
        </w:rPr>
        <w:t xml:space="preserve">it serves </w:t>
      </w:r>
      <w:r w:rsidR="00017634">
        <w:rPr>
          <w:sz w:val="20"/>
          <w:szCs w:val="20"/>
        </w:rPr>
        <w:t>multiple</w:t>
      </w:r>
      <w:bookmarkStart w:id="0" w:name="_GoBack"/>
      <w:bookmarkEnd w:id="0"/>
      <w:r w:rsidR="00261551">
        <w:rPr>
          <w:sz w:val="20"/>
          <w:szCs w:val="20"/>
        </w:rPr>
        <w:t xml:space="preserve"> applications</w:t>
      </w:r>
      <w:r w:rsidR="00F96958">
        <w:rPr>
          <w:sz w:val="20"/>
          <w:szCs w:val="20"/>
        </w:rPr>
        <w:t xml:space="preserve">, they are </w:t>
      </w:r>
      <w:hyperlink r:id="rId6" w:history="1">
        <w:r w:rsidR="00F96958" w:rsidRPr="00C61184">
          <w:rPr>
            <w:rStyle w:val="Hyperlink"/>
            <w:sz w:val="20"/>
            <w:szCs w:val="20"/>
          </w:rPr>
          <w:t>https://abc.mdr-dic.com</w:t>
        </w:r>
      </w:hyperlink>
      <w:r w:rsidR="00F96958">
        <w:rPr>
          <w:sz w:val="20"/>
          <w:szCs w:val="20"/>
        </w:rPr>
        <w:t xml:space="preserve"> and </w:t>
      </w:r>
      <w:hyperlink r:id="rId7" w:history="1">
        <w:r w:rsidR="0097280B" w:rsidRPr="00C61184">
          <w:rPr>
            <w:rStyle w:val="Hyperlink"/>
            <w:sz w:val="20"/>
            <w:szCs w:val="20"/>
          </w:rPr>
          <w:t>https://xyz.mdr-dic.com</w:t>
        </w:r>
      </w:hyperlink>
      <w:r w:rsidR="003D6145">
        <w:rPr>
          <w:sz w:val="20"/>
          <w:szCs w:val="20"/>
        </w:rPr>
        <w:t>. This eliminates overhead of hosting so many POCs</w:t>
      </w:r>
      <w:r w:rsidR="007D6560">
        <w:rPr>
          <w:sz w:val="20"/>
          <w:szCs w:val="20"/>
        </w:rPr>
        <w:t>/Pilot Programs</w:t>
      </w:r>
      <w:r w:rsidR="003D6145">
        <w:rPr>
          <w:sz w:val="20"/>
          <w:szCs w:val="20"/>
        </w:rPr>
        <w:t xml:space="preserve"> by single </w:t>
      </w:r>
      <w:hyperlink r:id="rId8" w:history="1">
        <w:r w:rsidR="003D6145" w:rsidRPr="00C61184">
          <w:rPr>
            <w:rStyle w:val="Hyperlink"/>
            <w:sz w:val="20"/>
            <w:szCs w:val="20"/>
          </w:rPr>
          <w:t>https://mcdermott.com</w:t>
        </w:r>
      </w:hyperlink>
      <w:r w:rsidR="00BA4B27">
        <w:rPr>
          <w:sz w:val="20"/>
          <w:szCs w:val="20"/>
        </w:rPr>
        <w:t xml:space="preserve"> wherein</w:t>
      </w:r>
      <w:r w:rsidR="003D6145">
        <w:rPr>
          <w:sz w:val="20"/>
          <w:szCs w:val="20"/>
        </w:rPr>
        <w:t xml:space="preserve"> all the POCs are not going to be finalized </w:t>
      </w:r>
      <w:r w:rsidR="005D0805">
        <w:rPr>
          <w:sz w:val="20"/>
          <w:szCs w:val="20"/>
        </w:rPr>
        <w:t xml:space="preserve">for </w:t>
      </w:r>
      <w:proofErr w:type="spellStart"/>
      <w:r w:rsidR="005D0805">
        <w:rPr>
          <w:sz w:val="20"/>
          <w:szCs w:val="20"/>
        </w:rPr>
        <w:t>productionization</w:t>
      </w:r>
      <w:proofErr w:type="spellEnd"/>
      <w:r w:rsidR="005D0805">
        <w:rPr>
          <w:sz w:val="20"/>
          <w:szCs w:val="20"/>
        </w:rPr>
        <w:t xml:space="preserve">. </w:t>
      </w:r>
      <w:r w:rsidR="00B911B6">
        <w:rPr>
          <w:sz w:val="20"/>
          <w:szCs w:val="20"/>
        </w:rPr>
        <w:t xml:space="preserve">The above URLs are just for the examples it can be nomenclated </w:t>
      </w:r>
      <w:r w:rsidR="007924E7">
        <w:rPr>
          <w:sz w:val="20"/>
          <w:szCs w:val="20"/>
        </w:rPr>
        <w:t>in any manner.</w:t>
      </w:r>
    </w:p>
    <w:p w14:paraId="4AD99CF1" w14:textId="129934C2" w:rsidR="003621C9" w:rsidRDefault="003621C9" w:rsidP="003621C9">
      <w:pPr>
        <w:jc w:val="both"/>
        <w:rPr>
          <w:sz w:val="20"/>
          <w:szCs w:val="20"/>
        </w:rPr>
      </w:pPr>
      <w:r>
        <w:rPr>
          <w:sz w:val="20"/>
          <w:szCs w:val="20"/>
        </w:rPr>
        <w:t>Finally</w:t>
      </w:r>
      <w:r w:rsidR="00845A2E">
        <w:rPr>
          <w:sz w:val="20"/>
          <w:szCs w:val="20"/>
        </w:rPr>
        <w:t>,</w:t>
      </w:r>
      <w:r>
        <w:rPr>
          <w:sz w:val="20"/>
          <w:szCs w:val="20"/>
        </w:rPr>
        <w:t xml:space="preserve"> for the plan </w:t>
      </w:r>
      <w:r w:rsidR="00D22D6A">
        <w:rPr>
          <w:sz w:val="20"/>
          <w:szCs w:val="20"/>
        </w:rPr>
        <w:t xml:space="preserve">of </w:t>
      </w:r>
      <w:r w:rsidR="005C1F51">
        <w:rPr>
          <w:sz w:val="20"/>
          <w:szCs w:val="20"/>
        </w:rPr>
        <w:t xml:space="preserve">migration/deployment in </w:t>
      </w:r>
      <w:r w:rsidR="00D22D6A">
        <w:rPr>
          <w:sz w:val="20"/>
          <w:szCs w:val="20"/>
        </w:rPr>
        <w:t>production</w:t>
      </w:r>
      <w:r>
        <w:rPr>
          <w:sz w:val="20"/>
          <w:szCs w:val="20"/>
        </w:rPr>
        <w:t xml:space="preserve"> of any POC</w:t>
      </w:r>
      <w:r w:rsidR="005C1F51">
        <w:rPr>
          <w:sz w:val="20"/>
          <w:szCs w:val="20"/>
        </w:rPr>
        <w:t>/Pilot Program</w:t>
      </w:r>
      <w:r>
        <w:rPr>
          <w:sz w:val="20"/>
          <w:szCs w:val="20"/>
        </w:rPr>
        <w:t xml:space="preserve"> which is selected</w:t>
      </w:r>
      <w:r w:rsidR="009031B1">
        <w:rPr>
          <w:sz w:val="20"/>
          <w:szCs w:val="20"/>
        </w:rPr>
        <w:t>,</w:t>
      </w:r>
      <w:r>
        <w:rPr>
          <w:sz w:val="20"/>
          <w:szCs w:val="20"/>
        </w:rPr>
        <w:t xml:space="preserve"> has been detailed below:</w:t>
      </w:r>
    </w:p>
    <w:p w14:paraId="3F550C9F" w14:textId="78B9A758" w:rsidR="00430B2C" w:rsidRDefault="00B22911" w:rsidP="00430B2C">
      <w:pPr>
        <w:pStyle w:val="ListParagraph"/>
        <w:numPr>
          <w:ilvl w:val="0"/>
          <w:numId w:val="4"/>
        </w:numPr>
        <w:jc w:val="both"/>
        <w:rPr>
          <w:sz w:val="20"/>
          <w:szCs w:val="20"/>
        </w:rPr>
      </w:pPr>
      <w:r w:rsidRPr="00B550E6">
        <w:rPr>
          <w:b/>
          <w:sz w:val="20"/>
          <w:szCs w:val="20"/>
        </w:rPr>
        <w:t>Plan for Production</w:t>
      </w:r>
      <w:r w:rsidR="00195FF8">
        <w:rPr>
          <w:sz w:val="20"/>
          <w:szCs w:val="20"/>
        </w:rPr>
        <w:t>:</w:t>
      </w:r>
      <w:r w:rsidR="00F70A96">
        <w:rPr>
          <w:sz w:val="20"/>
          <w:szCs w:val="20"/>
        </w:rPr>
        <w:t xml:space="preserve"> </w:t>
      </w:r>
      <w:r w:rsidR="0090024C">
        <w:rPr>
          <w:sz w:val="20"/>
          <w:szCs w:val="20"/>
        </w:rPr>
        <w:t xml:space="preserve">In this plan we go by the same concepts as </w:t>
      </w:r>
      <w:r w:rsidR="00AE5644">
        <w:rPr>
          <w:sz w:val="20"/>
          <w:szCs w:val="20"/>
        </w:rPr>
        <w:t>recomended</w:t>
      </w:r>
      <w:r w:rsidR="0090024C">
        <w:rPr>
          <w:sz w:val="20"/>
          <w:szCs w:val="20"/>
        </w:rPr>
        <w:t xml:space="preserve"> by Steve Moloney in very early days of McDermott DIC. For any such application, we need to provide the Network, Architectural diagrams</w:t>
      </w:r>
      <w:r w:rsidR="00077508">
        <w:rPr>
          <w:sz w:val="20"/>
          <w:szCs w:val="20"/>
        </w:rPr>
        <w:t xml:space="preserve"> and every related </w:t>
      </w:r>
      <w:r w:rsidR="00223C0F">
        <w:rPr>
          <w:sz w:val="20"/>
          <w:szCs w:val="20"/>
        </w:rPr>
        <w:t>document</w:t>
      </w:r>
      <w:r w:rsidR="0090024C">
        <w:rPr>
          <w:sz w:val="20"/>
          <w:szCs w:val="20"/>
        </w:rPr>
        <w:t xml:space="preserve"> to Global Cyber Security Team and get the</w:t>
      </w:r>
      <w:r w:rsidR="00F647EB">
        <w:rPr>
          <w:sz w:val="20"/>
          <w:szCs w:val="20"/>
        </w:rPr>
        <w:t>ir</w:t>
      </w:r>
      <w:r w:rsidR="0090024C">
        <w:rPr>
          <w:sz w:val="20"/>
          <w:szCs w:val="20"/>
        </w:rPr>
        <w:t xml:space="preserve"> sign </w:t>
      </w:r>
      <w:r w:rsidR="00F647EB">
        <w:rPr>
          <w:sz w:val="20"/>
          <w:szCs w:val="20"/>
        </w:rPr>
        <w:t>off</w:t>
      </w:r>
      <w:r w:rsidR="00B0787E">
        <w:rPr>
          <w:sz w:val="20"/>
          <w:szCs w:val="20"/>
        </w:rPr>
        <w:t>s</w:t>
      </w:r>
      <w:r w:rsidR="0090024C">
        <w:rPr>
          <w:sz w:val="20"/>
          <w:szCs w:val="20"/>
        </w:rPr>
        <w:t xml:space="preserve"> and </w:t>
      </w:r>
      <w:r w:rsidR="00A74A08">
        <w:rPr>
          <w:sz w:val="20"/>
          <w:szCs w:val="20"/>
        </w:rPr>
        <w:t xml:space="preserve">hence </w:t>
      </w:r>
      <w:r w:rsidR="0090024C">
        <w:rPr>
          <w:sz w:val="20"/>
          <w:szCs w:val="20"/>
        </w:rPr>
        <w:t xml:space="preserve">then we will go forward and create the ticket to the Service desk for the creation of </w:t>
      </w:r>
      <w:proofErr w:type="gramStart"/>
      <w:r w:rsidR="002D4FE2">
        <w:rPr>
          <w:sz w:val="20"/>
          <w:szCs w:val="20"/>
        </w:rPr>
        <w:t xml:space="preserve">each and </w:t>
      </w:r>
      <w:r w:rsidR="0090024C">
        <w:rPr>
          <w:sz w:val="20"/>
          <w:szCs w:val="20"/>
        </w:rPr>
        <w:t>every</w:t>
      </w:r>
      <w:proofErr w:type="gramEnd"/>
      <w:r w:rsidR="0090024C">
        <w:rPr>
          <w:sz w:val="20"/>
          <w:szCs w:val="20"/>
        </w:rPr>
        <w:t xml:space="preserve"> infrastructural </w:t>
      </w:r>
      <w:r w:rsidR="000476A5">
        <w:rPr>
          <w:sz w:val="20"/>
          <w:szCs w:val="20"/>
        </w:rPr>
        <w:t>component</w:t>
      </w:r>
      <w:r w:rsidR="00734FB5">
        <w:rPr>
          <w:sz w:val="20"/>
          <w:szCs w:val="20"/>
        </w:rPr>
        <w:t xml:space="preserve"> and then deploy or migrate the same application </w:t>
      </w:r>
      <w:r w:rsidR="001B10F8">
        <w:rPr>
          <w:sz w:val="20"/>
          <w:szCs w:val="20"/>
        </w:rPr>
        <w:t>in McDermott domain.</w:t>
      </w:r>
      <w:r w:rsidR="0056394F">
        <w:rPr>
          <w:sz w:val="20"/>
          <w:szCs w:val="20"/>
        </w:rPr>
        <w:t xml:space="preserve"> The following will be the mapping of the stakeholders for the required documents:</w:t>
      </w:r>
    </w:p>
    <w:p w14:paraId="2CE81FC5" w14:textId="78690DEF" w:rsidR="00430B2C" w:rsidRPr="00430B2C" w:rsidRDefault="00430B2C" w:rsidP="00BE1803">
      <w:pPr>
        <w:pStyle w:val="ListParagraph"/>
        <w:numPr>
          <w:ilvl w:val="0"/>
          <w:numId w:val="8"/>
        </w:numPr>
        <w:jc w:val="both"/>
        <w:rPr>
          <w:sz w:val="20"/>
          <w:szCs w:val="20"/>
        </w:rPr>
      </w:pPr>
      <w:r w:rsidRPr="00430B2C">
        <w:rPr>
          <w:sz w:val="20"/>
          <w:szCs w:val="20"/>
        </w:rPr>
        <w:t>Cloud Architectural Diagrams &amp; Documents-------------</w:t>
      </w:r>
      <w:r w:rsidR="001A2D05">
        <w:rPr>
          <w:sz w:val="20"/>
          <w:szCs w:val="20"/>
        </w:rPr>
        <w:t>--</w:t>
      </w:r>
      <w:r w:rsidR="00F67A26">
        <w:rPr>
          <w:sz w:val="20"/>
          <w:szCs w:val="20"/>
        </w:rPr>
        <w:t xml:space="preserve">-- </w:t>
      </w:r>
      <w:r w:rsidRPr="00430B2C">
        <w:rPr>
          <w:sz w:val="20"/>
          <w:szCs w:val="20"/>
        </w:rPr>
        <w:t>Cloud Infrastructure (Ian Darce)</w:t>
      </w:r>
    </w:p>
    <w:p w14:paraId="601792E5" w14:textId="68CB398E" w:rsidR="00430B2C" w:rsidRPr="00430B2C" w:rsidRDefault="00430B2C" w:rsidP="00BE1803">
      <w:pPr>
        <w:pStyle w:val="ListParagraph"/>
        <w:numPr>
          <w:ilvl w:val="0"/>
          <w:numId w:val="8"/>
        </w:numPr>
        <w:jc w:val="both"/>
        <w:rPr>
          <w:sz w:val="20"/>
          <w:szCs w:val="20"/>
        </w:rPr>
      </w:pPr>
      <w:r w:rsidRPr="00430B2C">
        <w:rPr>
          <w:sz w:val="20"/>
          <w:szCs w:val="20"/>
        </w:rPr>
        <w:t>Network Flow Diagrams &amp; Documents-------------------</w:t>
      </w:r>
      <w:r w:rsidR="001A2D05">
        <w:rPr>
          <w:sz w:val="20"/>
          <w:szCs w:val="20"/>
        </w:rPr>
        <w:t xml:space="preserve">- </w:t>
      </w:r>
      <w:r w:rsidRPr="00430B2C">
        <w:rPr>
          <w:sz w:val="20"/>
          <w:szCs w:val="20"/>
        </w:rPr>
        <w:t>Infrastructure &amp; Cyber Security (Brent Paugh)</w:t>
      </w:r>
    </w:p>
    <w:p w14:paraId="036B3C3A" w14:textId="12FF88F1" w:rsidR="00430B2C" w:rsidRPr="00430B2C" w:rsidRDefault="00430B2C" w:rsidP="00BE1803">
      <w:pPr>
        <w:pStyle w:val="ListParagraph"/>
        <w:numPr>
          <w:ilvl w:val="0"/>
          <w:numId w:val="8"/>
        </w:numPr>
        <w:jc w:val="both"/>
        <w:rPr>
          <w:sz w:val="20"/>
          <w:szCs w:val="20"/>
        </w:rPr>
      </w:pPr>
      <w:r w:rsidRPr="00430B2C">
        <w:rPr>
          <w:sz w:val="20"/>
          <w:szCs w:val="20"/>
        </w:rPr>
        <w:t>Security Diagrams &amp; Documents------------------------------</w:t>
      </w:r>
      <w:r w:rsidR="001A2D05">
        <w:rPr>
          <w:sz w:val="20"/>
          <w:szCs w:val="20"/>
        </w:rPr>
        <w:t>---</w:t>
      </w:r>
      <w:r w:rsidRPr="00430B2C">
        <w:rPr>
          <w:sz w:val="20"/>
          <w:szCs w:val="20"/>
        </w:rPr>
        <w:t xml:space="preserve"> IT Manager Cyber Security (Dave Naples)</w:t>
      </w:r>
    </w:p>
    <w:p w14:paraId="43F2392A" w14:textId="2B4A1C5A" w:rsidR="00430B2C" w:rsidRPr="00430B2C" w:rsidRDefault="00430B2C" w:rsidP="00BE1803">
      <w:pPr>
        <w:pStyle w:val="ListParagraph"/>
        <w:numPr>
          <w:ilvl w:val="0"/>
          <w:numId w:val="8"/>
        </w:numPr>
        <w:jc w:val="both"/>
        <w:rPr>
          <w:sz w:val="20"/>
          <w:szCs w:val="20"/>
        </w:rPr>
      </w:pPr>
      <w:r w:rsidRPr="00430B2C">
        <w:rPr>
          <w:sz w:val="20"/>
          <w:szCs w:val="20"/>
        </w:rPr>
        <w:t>On Premise Infrastructural Diagrams &amp; Documents-------- Technology Manager (Emil Nabiyev)</w:t>
      </w:r>
    </w:p>
    <w:p w14:paraId="7515664B" w14:textId="01FDAE21" w:rsidR="00430B2C" w:rsidRPr="00430B2C" w:rsidRDefault="00430B2C" w:rsidP="00BE1803">
      <w:pPr>
        <w:pStyle w:val="ListParagraph"/>
        <w:numPr>
          <w:ilvl w:val="0"/>
          <w:numId w:val="8"/>
        </w:numPr>
        <w:jc w:val="both"/>
        <w:rPr>
          <w:sz w:val="20"/>
          <w:szCs w:val="20"/>
        </w:rPr>
      </w:pPr>
      <w:r w:rsidRPr="00430B2C">
        <w:rPr>
          <w:sz w:val="20"/>
          <w:szCs w:val="20"/>
        </w:rPr>
        <w:t>Final Approval--------------------</w:t>
      </w:r>
      <w:r w:rsidR="001A2D05">
        <w:rPr>
          <w:sz w:val="20"/>
          <w:szCs w:val="20"/>
        </w:rPr>
        <w:t>----------------------------------</w:t>
      </w:r>
      <w:r w:rsidR="00457F36">
        <w:rPr>
          <w:sz w:val="20"/>
          <w:szCs w:val="20"/>
        </w:rPr>
        <w:t xml:space="preserve"> Senior Director Technology</w:t>
      </w:r>
      <w:r w:rsidR="00CF3FDE">
        <w:rPr>
          <w:sz w:val="20"/>
          <w:szCs w:val="20"/>
        </w:rPr>
        <w:t>,</w:t>
      </w:r>
      <w:r w:rsidR="00457F36">
        <w:rPr>
          <w:sz w:val="20"/>
          <w:szCs w:val="20"/>
        </w:rPr>
        <w:t xml:space="preserve"> Infrastructure &amp; Cyber Security</w:t>
      </w:r>
      <w:r w:rsidRPr="00430B2C">
        <w:rPr>
          <w:sz w:val="20"/>
          <w:szCs w:val="20"/>
        </w:rPr>
        <w:t xml:space="preserve"> </w:t>
      </w:r>
      <w:r w:rsidR="00547EB2">
        <w:rPr>
          <w:sz w:val="20"/>
          <w:szCs w:val="20"/>
        </w:rPr>
        <w:t>(</w:t>
      </w:r>
      <w:r w:rsidRPr="00430B2C">
        <w:rPr>
          <w:sz w:val="20"/>
          <w:szCs w:val="20"/>
        </w:rPr>
        <w:t>Steve Moloney</w:t>
      </w:r>
      <w:r w:rsidR="00547EB2">
        <w:rPr>
          <w:sz w:val="20"/>
          <w:szCs w:val="20"/>
        </w:rPr>
        <w:t>)</w:t>
      </w:r>
    </w:p>
    <w:p w14:paraId="1CDDFABB" w14:textId="77777777" w:rsidR="0056394F" w:rsidRPr="0056394F" w:rsidRDefault="0056394F" w:rsidP="00C035AE">
      <w:pPr>
        <w:pStyle w:val="ListParagraph"/>
        <w:jc w:val="both"/>
        <w:rPr>
          <w:sz w:val="20"/>
          <w:szCs w:val="20"/>
        </w:rPr>
      </w:pPr>
    </w:p>
    <w:p w14:paraId="797CA662" w14:textId="77777777" w:rsidR="00355270" w:rsidRDefault="00355270" w:rsidP="00760E5C">
      <w:pPr>
        <w:jc w:val="both"/>
        <w:rPr>
          <w:b/>
          <w:sz w:val="24"/>
          <w:szCs w:val="24"/>
        </w:rPr>
      </w:pPr>
    </w:p>
    <w:p w14:paraId="0744B21C" w14:textId="0F89B257" w:rsidR="000E225F" w:rsidRPr="00A23B2D" w:rsidRDefault="000E225F" w:rsidP="00760E5C">
      <w:pPr>
        <w:jc w:val="both"/>
        <w:rPr>
          <w:sz w:val="24"/>
          <w:szCs w:val="24"/>
        </w:rPr>
      </w:pPr>
      <w:r w:rsidRPr="00A23B2D">
        <w:rPr>
          <w:b/>
          <w:sz w:val="24"/>
          <w:szCs w:val="24"/>
        </w:rPr>
        <w:lastRenderedPageBreak/>
        <w:t>Promise of DIC on Security</w:t>
      </w:r>
      <w:r w:rsidR="00FC3D6E" w:rsidRPr="00A23B2D">
        <w:rPr>
          <w:b/>
          <w:sz w:val="24"/>
          <w:szCs w:val="24"/>
        </w:rPr>
        <w:t xml:space="preserve">: </w:t>
      </w:r>
    </w:p>
    <w:p w14:paraId="01FD1155" w14:textId="4BF6E2BA" w:rsidR="00713BC1" w:rsidRDefault="004C5213" w:rsidP="004C5213">
      <w:pPr>
        <w:pStyle w:val="ListParagraph"/>
        <w:numPr>
          <w:ilvl w:val="0"/>
          <w:numId w:val="6"/>
        </w:numPr>
        <w:jc w:val="both"/>
        <w:rPr>
          <w:sz w:val="20"/>
          <w:szCs w:val="20"/>
        </w:rPr>
      </w:pPr>
      <w:r>
        <w:rPr>
          <w:sz w:val="20"/>
          <w:szCs w:val="20"/>
        </w:rPr>
        <w:t>VPN Network: Entire DIC infrastructure will be under McDermott VPN network</w:t>
      </w:r>
    </w:p>
    <w:p w14:paraId="5964D1C2" w14:textId="2F4C87C3" w:rsidR="004C5213" w:rsidRDefault="004B1481" w:rsidP="004C5213">
      <w:pPr>
        <w:pStyle w:val="ListParagraph"/>
        <w:numPr>
          <w:ilvl w:val="0"/>
          <w:numId w:val="6"/>
        </w:numPr>
        <w:jc w:val="both"/>
        <w:rPr>
          <w:sz w:val="20"/>
          <w:szCs w:val="20"/>
        </w:rPr>
      </w:pPr>
      <w:r>
        <w:rPr>
          <w:sz w:val="20"/>
          <w:szCs w:val="20"/>
        </w:rPr>
        <w:t>HTTPS Communication: All the communication will happen over the https network layer with digitally signed SSL certificate on URLs.</w:t>
      </w:r>
    </w:p>
    <w:p w14:paraId="26011E81" w14:textId="60CA8993" w:rsidR="004B1481" w:rsidRDefault="00133FD7" w:rsidP="00E93A62">
      <w:pPr>
        <w:pStyle w:val="ListParagraph"/>
        <w:numPr>
          <w:ilvl w:val="0"/>
          <w:numId w:val="6"/>
        </w:numPr>
        <w:jc w:val="both"/>
        <w:rPr>
          <w:sz w:val="20"/>
          <w:szCs w:val="20"/>
        </w:rPr>
      </w:pPr>
      <w:r>
        <w:rPr>
          <w:sz w:val="20"/>
          <w:szCs w:val="20"/>
        </w:rPr>
        <w:t xml:space="preserve">OS Hardening: </w:t>
      </w:r>
      <w:r w:rsidR="00E93A62">
        <w:rPr>
          <w:sz w:val="20"/>
          <w:szCs w:val="20"/>
        </w:rPr>
        <w:t>OS Hardening will be done</w:t>
      </w:r>
      <w:r w:rsidR="00693D36">
        <w:rPr>
          <w:sz w:val="20"/>
          <w:szCs w:val="20"/>
        </w:rPr>
        <w:t xml:space="preserve"> on Cloud and On-Premise servers</w:t>
      </w:r>
      <w:r w:rsidR="00E93A62">
        <w:rPr>
          <w:sz w:val="20"/>
          <w:szCs w:val="20"/>
        </w:rPr>
        <w:t xml:space="preserve"> to eliminate as many risks as possible even to avoid </w:t>
      </w:r>
      <w:r w:rsidR="00E93A62" w:rsidRPr="00E93A62">
        <w:rPr>
          <w:sz w:val="20"/>
          <w:szCs w:val="20"/>
        </w:rPr>
        <w:t>"back-door" access to the system</w:t>
      </w:r>
      <w:r w:rsidR="00191C07">
        <w:rPr>
          <w:sz w:val="20"/>
          <w:szCs w:val="20"/>
        </w:rPr>
        <w:t>.</w:t>
      </w:r>
    </w:p>
    <w:p w14:paraId="4B940A65" w14:textId="4B58EC9C" w:rsidR="00191C07" w:rsidRDefault="000A327F" w:rsidP="00E93A62">
      <w:pPr>
        <w:pStyle w:val="ListParagraph"/>
        <w:numPr>
          <w:ilvl w:val="0"/>
          <w:numId w:val="6"/>
        </w:numPr>
        <w:jc w:val="both"/>
        <w:rPr>
          <w:sz w:val="20"/>
          <w:szCs w:val="20"/>
        </w:rPr>
      </w:pPr>
      <w:r>
        <w:rPr>
          <w:sz w:val="20"/>
          <w:szCs w:val="20"/>
        </w:rPr>
        <w:t>Multifact</w:t>
      </w:r>
      <w:r w:rsidR="00B51127">
        <w:rPr>
          <w:sz w:val="20"/>
          <w:szCs w:val="20"/>
        </w:rPr>
        <w:t>or Authentication of the accounts.</w:t>
      </w:r>
    </w:p>
    <w:p w14:paraId="2D79EE45" w14:textId="17ABB4AF" w:rsidR="00B51127" w:rsidRDefault="00B51127" w:rsidP="00E93A62">
      <w:pPr>
        <w:pStyle w:val="ListParagraph"/>
        <w:numPr>
          <w:ilvl w:val="0"/>
          <w:numId w:val="6"/>
        </w:numPr>
        <w:jc w:val="both"/>
        <w:rPr>
          <w:sz w:val="20"/>
          <w:szCs w:val="20"/>
        </w:rPr>
      </w:pPr>
      <w:r>
        <w:rPr>
          <w:sz w:val="20"/>
          <w:szCs w:val="20"/>
        </w:rPr>
        <w:t>SSO authentication of the accounts</w:t>
      </w:r>
    </w:p>
    <w:p w14:paraId="313F4CA1" w14:textId="59CDD61A" w:rsidR="00B51127" w:rsidRDefault="00B51127" w:rsidP="00E93A62">
      <w:pPr>
        <w:pStyle w:val="ListParagraph"/>
        <w:numPr>
          <w:ilvl w:val="0"/>
          <w:numId w:val="6"/>
        </w:numPr>
        <w:jc w:val="both"/>
        <w:rPr>
          <w:sz w:val="20"/>
          <w:szCs w:val="20"/>
        </w:rPr>
      </w:pPr>
      <w:r>
        <w:rPr>
          <w:sz w:val="20"/>
          <w:szCs w:val="20"/>
        </w:rPr>
        <w:t>Restricted provisioning of Infrastructure: Provisioned infrastructure will have the limited quota.</w:t>
      </w:r>
    </w:p>
    <w:p w14:paraId="489B94F6" w14:textId="6B53EE19" w:rsidR="006278FA" w:rsidRDefault="00744AD7" w:rsidP="00E93A62">
      <w:pPr>
        <w:pStyle w:val="ListParagraph"/>
        <w:numPr>
          <w:ilvl w:val="0"/>
          <w:numId w:val="6"/>
        </w:numPr>
        <w:jc w:val="both"/>
        <w:rPr>
          <w:sz w:val="20"/>
          <w:szCs w:val="20"/>
        </w:rPr>
      </w:pPr>
      <w:r>
        <w:rPr>
          <w:sz w:val="20"/>
          <w:szCs w:val="20"/>
        </w:rPr>
        <w:t xml:space="preserve">NACL &amp; Security Groups: </w:t>
      </w:r>
      <w:r w:rsidR="00AF7511">
        <w:rPr>
          <w:sz w:val="20"/>
          <w:szCs w:val="20"/>
        </w:rPr>
        <w:t xml:space="preserve">Security groups will </w:t>
      </w:r>
      <w:r w:rsidR="003C474C">
        <w:rPr>
          <w:sz w:val="20"/>
          <w:szCs w:val="20"/>
        </w:rPr>
        <w:t>b</w:t>
      </w:r>
      <w:r w:rsidR="00AF7511">
        <w:rPr>
          <w:sz w:val="20"/>
          <w:szCs w:val="20"/>
        </w:rPr>
        <w:t xml:space="preserve">e there to provide the IPs and </w:t>
      </w:r>
      <w:r w:rsidR="00D33E71">
        <w:rPr>
          <w:sz w:val="20"/>
          <w:szCs w:val="20"/>
        </w:rPr>
        <w:t>ports-based</w:t>
      </w:r>
      <w:r w:rsidR="00AF7511">
        <w:rPr>
          <w:sz w:val="20"/>
          <w:szCs w:val="20"/>
        </w:rPr>
        <w:t xml:space="preserve"> access over the </w:t>
      </w:r>
      <w:r w:rsidR="00AC19DD">
        <w:rPr>
          <w:sz w:val="20"/>
          <w:szCs w:val="20"/>
        </w:rPr>
        <w:t>VMs similarly</w:t>
      </w:r>
      <w:r w:rsidR="00AF7511">
        <w:rPr>
          <w:sz w:val="20"/>
          <w:szCs w:val="20"/>
        </w:rPr>
        <w:t xml:space="preserve"> NACL will provide the access over the subnets</w:t>
      </w:r>
      <w:r w:rsidR="00AC19DD">
        <w:rPr>
          <w:sz w:val="20"/>
          <w:szCs w:val="20"/>
        </w:rPr>
        <w:t>.</w:t>
      </w:r>
    </w:p>
    <w:p w14:paraId="2BE70489" w14:textId="5996B0CD" w:rsidR="00AC19DD" w:rsidRDefault="004B24A8" w:rsidP="00E93A62">
      <w:pPr>
        <w:pStyle w:val="ListParagraph"/>
        <w:numPr>
          <w:ilvl w:val="0"/>
          <w:numId w:val="6"/>
        </w:numPr>
        <w:jc w:val="both"/>
        <w:rPr>
          <w:sz w:val="20"/>
          <w:szCs w:val="20"/>
        </w:rPr>
      </w:pPr>
      <w:r>
        <w:rPr>
          <w:sz w:val="20"/>
          <w:szCs w:val="20"/>
        </w:rPr>
        <w:t>Roles Based Access Control.</w:t>
      </w:r>
    </w:p>
    <w:p w14:paraId="05097F65" w14:textId="05ED9889" w:rsidR="000F262A" w:rsidRDefault="000F262A" w:rsidP="00E93A62">
      <w:pPr>
        <w:pStyle w:val="ListParagraph"/>
        <w:numPr>
          <w:ilvl w:val="0"/>
          <w:numId w:val="6"/>
        </w:numPr>
        <w:jc w:val="both"/>
        <w:rPr>
          <w:sz w:val="20"/>
          <w:szCs w:val="20"/>
        </w:rPr>
      </w:pPr>
      <w:r>
        <w:rPr>
          <w:sz w:val="20"/>
          <w:szCs w:val="20"/>
        </w:rPr>
        <w:t>Security Logging &amp; Monitoring</w:t>
      </w:r>
      <w:r w:rsidR="00980027">
        <w:rPr>
          <w:sz w:val="20"/>
          <w:szCs w:val="20"/>
        </w:rPr>
        <w:t>.</w:t>
      </w:r>
    </w:p>
    <w:p w14:paraId="166497A2" w14:textId="77777777" w:rsidR="00E42F77" w:rsidRDefault="00B25819" w:rsidP="00E42F77">
      <w:pPr>
        <w:pStyle w:val="ListParagraph"/>
        <w:numPr>
          <w:ilvl w:val="0"/>
          <w:numId w:val="6"/>
        </w:numPr>
        <w:jc w:val="both"/>
        <w:rPr>
          <w:sz w:val="20"/>
          <w:szCs w:val="20"/>
        </w:rPr>
      </w:pPr>
      <w:r>
        <w:rPr>
          <w:sz w:val="20"/>
          <w:szCs w:val="20"/>
        </w:rPr>
        <w:t xml:space="preserve">Uploading </w:t>
      </w:r>
      <w:r w:rsidR="0002752C">
        <w:rPr>
          <w:sz w:val="20"/>
          <w:szCs w:val="20"/>
        </w:rPr>
        <w:t>L</w:t>
      </w:r>
      <w:r>
        <w:rPr>
          <w:sz w:val="20"/>
          <w:szCs w:val="20"/>
        </w:rPr>
        <w:t>imitations: There will be limitations of the upload of the files and restrictions on their types from application to application.</w:t>
      </w:r>
    </w:p>
    <w:p w14:paraId="6914080A" w14:textId="638C3F48" w:rsidR="0062220D" w:rsidRPr="00E42F77" w:rsidRDefault="009C0A6D" w:rsidP="00E42F77">
      <w:pPr>
        <w:pStyle w:val="ListParagraph"/>
        <w:numPr>
          <w:ilvl w:val="0"/>
          <w:numId w:val="6"/>
        </w:numPr>
        <w:jc w:val="both"/>
        <w:rPr>
          <w:sz w:val="20"/>
          <w:szCs w:val="20"/>
        </w:rPr>
      </w:pPr>
      <w:r w:rsidRPr="00E42F77">
        <w:rPr>
          <w:sz w:val="20"/>
          <w:szCs w:val="20"/>
        </w:rPr>
        <w:t>Implementation of Rate limiting and the Throttling concepts.</w:t>
      </w:r>
    </w:p>
    <w:p w14:paraId="5618EF01" w14:textId="77777777" w:rsidR="0062220D" w:rsidRDefault="0062220D" w:rsidP="00A30E22">
      <w:pPr>
        <w:jc w:val="both"/>
        <w:rPr>
          <w:b/>
          <w:noProof/>
          <w:sz w:val="20"/>
          <w:szCs w:val="20"/>
        </w:rPr>
      </w:pPr>
    </w:p>
    <w:p w14:paraId="0112C9E7" w14:textId="3495F80D" w:rsidR="00A30E22" w:rsidRDefault="00D835D3" w:rsidP="00A30E22">
      <w:pPr>
        <w:jc w:val="both"/>
        <w:rPr>
          <w:b/>
          <w:noProof/>
          <w:sz w:val="20"/>
          <w:szCs w:val="20"/>
        </w:rPr>
      </w:pPr>
      <w:r w:rsidRPr="00D54799">
        <w:rPr>
          <w:b/>
          <w:noProof/>
          <w:sz w:val="20"/>
          <w:szCs w:val="20"/>
        </w:rPr>
        <w:t>Followi</w:t>
      </w:r>
      <w:r w:rsidR="00D54799" w:rsidRPr="00D54799">
        <w:rPr>
          <w:b/>
          <w:noProof/>
          <w:sz w:val="20"/>
          <w:szCs w:val="20"/>
        </w:rPr>
        <w:t>ng is the Diagram</w:t>
      </w:r>
      <w:r w:rsidR="004A0F18">
        <w:rPr>
          <w:b/>
          <w:noProof/>
          <w:sz w:val="20"/>
          <w:szCs w:val="20"/>
        </w:rPr>
        <w:t>m</w:t>
      </w:r>
      <w:r w:rsidR="00D54799" w:rsidRPr="00D54799">
        <w:rPr>
          <w:b/>
          <w:noProof/>
          <w:sz w:val="20"/>
          <w:szCs w:val="20"/>
        </w:rPr>
        <w:t>atic representation of Current Set-Up</w:t>
      </w:r>
      <w:r w:rsidR="00BA1806">
        <w:rPr>
          <w:b/>
          <w:noProof/>
          <w:sz w:val="20"/>
          <w:szCs w:val="20"/>
        </w:rPr>
        <w:t>:</w:t>
      </w:r>
    </w:p>
    <w:p w14:paraId="6E80F8EA" w14:textId="77777777" w:rsidR="009C58E8" w:rsidRDefault="009C58E8" w:rsidP="00A30E22">
      <w:pPr>
        <w:jc w:val="both"/>
        <w:rPr>
          <w:b/>
          <w:noProof/>
          <w:sz w:val="20"/>
          <w:szCs w:val="20"/>
        </w:rPr>
      </w:pPr>
    </w:p>
    <w:p w14:paraId="0D9020A9" w14:textId="182DF9B8" w:rsidR="004A0F18" w:rsidRDefault="000D2E96" w:rsidP="00A30E22">
      <w:pPr>
        <w:jc w:val="both"/>
        <w:rPr>
          <w:b/>
          <w:sz w:val="20"/>
          <w:szCs w:val="20"/>
        </w:rPr>
      </w:pPr>
      <w:r>
        <w:rPr>
          <w:noProof/>
        </w:rPr>
        <w:drawing>
          <wp:inline distT="0" distB="0" distL="0" distR="0" wp14:anchorId="759264A7" wp14:editId="4D90087F">
            <wp:extent cx="5943600" cy="36664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6487"/>
                    </a:xfrm>
                    <a:prstGeom prst="rect">
                      <a:avLst/>
                    </a:prstGeom>
                    <a:noFill/>
                    <a:ln>
                      <a:noFill/>
                    </a:ln>
                  </pic:spPr>
                </pic:pic>
              </a:graphicData>
            </a:graphic>
          </wp:inline>
        </w:drawing>
      </w:r>
    </w:p>
    <w:p w14:paraId="363AAFA0" w14:textId="44DB2FF0" w:rsidR="004A0F18" w:rsidRDefault="004A0F18" w:rsidP="00A30E22">
      <w:pPr>
        <w:jc w:val="both"/>
        <w:rPr>
          <w:b/>
          <w:sz w:val="20"/>
          <w:szCs w:val="20"/>
        </w:rPr>
      </w:pPr>
    </w:p>
    <w:p w14:paraId="75B4AB8A" w14:textId="77777777" w:rsidR="00BE74D2" w:rsidRDefault="00BE74D2" w:rsidP="00A30E22">
      <w:pPr>
        <w:jc w:val="both"/>
        <w:rPr>
          <w:b/>
          <w:sz w:val="20"/>
          <w:szCs w:val="20"/>
        </w:rPr>
      </w:pPr>
    </w:p>
    <w:p w14:paraId="572DCB2C" w14:textId="77777777" w:rsidR="00F75D1A" w:rsidRDefault="00F75D1A" w:rsidP="00A30E22">
      <w:pPr>
        <w:jc w:val="both"/>
        <w:rPr>
          <w:b/>
          <w:sz w:val="20"/>
          <w:szCs w:val="20"/>
        </w:rPr>
      </w:pPr>
    </w:p>
    <w:p w14:paraId="1E43899A" w14:textId="09EFEAAD" w:rsidR="00C6660E" w:rsidRDefault="004A0F18" w:rsidP="00A30E22">
      <w:pPr>
        <w:jc w:val="both"/>
        <w:rPr>
          <w:b/>
          <w:sz w:val="20"/>
          <w:szCs w:val="20"/>
        </w:rPr>
      </w:pPr>
      <w:r>
        <w:rPr>
          <w:b/>
          <w:sz w:val="20"/>
          <w:szCs w:val="20"/>
        </w:rPr>
        <w:lastRenderedPageBreak/>
        <w:t>Following is the</w:t>
      </w:r>
      <w:r w:rsidR="00BA1806">
        <w:rPr>
          <w:b/>
          <w:sz w:val="20"/>
          <w:szCs w:val="20"/>
        </w:rPr>
        <w:t xml:space="preserve"> flow chart of </w:t>
      </w:r>
      <w:r w:rsidR="003C2E91">
        <w:rPr>
          <w:b/>
          <w:sz w:val="20"/>
          <w:szCs w:val="20"/>
        </w:rPr>
        <w:t>Envisaged Set-Up of DIC &amp; McDermott Pr</w:t>
      </w:r>
      <w:r w:rsidR="004D0668">
        <w:rPr>
          <w:b/>
          <w:sz w:val="20"/>
          <w:szCs w:val="20"/>
        </w:rPr>
        <w:t>o</w:t>
      </w:r>
      <w:r w:rsidR="003C2E91">
        <w:rPr>
          <w:b/>
          <w:sz w:val="20"/>
          <w:szCs w:val="20"/>
        </w:rPr>
        <w:t>duction:</w:t>
      </w:r>
    </w:p>
    <w:p w14:paraId="4B93E304" w14:textId="77777777" w:rsidR="007D6DB6" w:rsidRDefault="007D6DB6" w:rsidP="00A30E22">
      <w:pPr>
        <w:jc w:val="both"/>
        <w:rPr>
          <w:b/>
          <w:sz w:val="20"/>
          <w:szCs w:val="20"/>
        </w:rPr>
      </w:pPr>
    </w:p>
    <w:p w14:paraId="7D972B54" w14:textId="777A137F" w:rsidR="00E223AA" w:rsidRPr="00D54799" w:rsidRDefault="00BE74D2" w:rsidP="00A30E22">
      <w:pPr>
        <w:jc w:val="both"/>
        <w:rPr>
          <w:b/>
          <w:sz w:val="20"/>
          <w:szCs w:val="20"/>
        </w:rPr>
      </w:pPr>
      <w:r>
        <w:rPr>
          <w:noProof/>
        </w:rPr>
        <w:drawing>
          <wp:inline distT="0" distB="0" distL="0" distR="0" wp14:anchorId="697696CE" wp14:editId="3DD85D51">
            <wp:extent cx="5943600" cy="42868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86876"/>
                    </a:xfrm>
                    <a:prstGeom prst="rect">
                      <a:avLst/>
                    </a:prstGeom>
                    <a:noFill/>
                    <a:ln>
                      <a:noFill/>
                    </a:ln>
                  </pic:spPr>
                </pic:pic>
              </a:graphicData>
            </a:graphic>
          </wp:inline>
        </w:drawing>
      </w:r>
    </w:p>
    <w:sectPr w:rsidR="00E223AA" w:rsidRPr="00D54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74B1B"/>
    <w:multiLevelType w:val="hybridMultilevel"/>
    <w:tmpl w:val="3EE68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317830"/>
    <w:multiLevelType w:val="hybridMultilevel"/>
    <w:tmpl w:val="2D46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E53E7"/>
    <w:multiLevelType w:val="hybridMultilevel"/>
    <w:tmpl w:val="2FCE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2604F"/>
    <w:multiLevelType w:val="hybridMultilevel"/>
    <w:tmpl w:val="26620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A56695"/>
    <w:multiLevelType w:val="multilevel"/>
    <w:tmpl w:val="51382FF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8D3DDD"/>
    <w:multiLevelType w:val="hybridMultilevel"/>
    <w:tmpl w:val="0666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C681B"/>
    <w:multiLevelType w:val="hybridMultilevel"/>
    <w:tmpl w:val="5FF478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302B3D"/>
    <w:multiLevelType w:val="hybridMultilevel"/>
    <w:tmpl w:val="D8EA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F7"/>
    <w:rsid w:val="00015282"/>
    <w:rsid w:val="0001664C"/>
    <w:rsid w:val="00017634"/>
    <w:rsid w:val="0002752C"/>
    <w:rsid w:val="00027C27"/>
    <w:rsid w:val="000304B9"/>
    <w:rsid w:val="00031DEA"/>
    <w:rsid w:val="00033C75"/>
    <w:rsid w:val="00036725"/>
    <w:rsid w:val="000460DE"/>
    <w:rsid w:val="000476A5"/>
    <w:rsid w:val="0006363B"/>
    <w:rsid w:val="000660E2"/>
    <w:rsid w:val="00077508"/>
    <w:rsid w:val="00083085"/>
    <w:rsid w:val="000831A2"/>
    <w:rsid w:val="00084457"/>
    <w:rsid w:val="00094FEE"/>
    <w:rsid w:val="000A327F"/>
    <w:rsid w:val="000D2E96"/>
    <w:rsid w:val="000D3760"/>
    <w:rsid w:val="000E225F"/>
    <w:rsid w:val="000F262A"/>
    <w:rsid w:val="001057EC"/>
    <w:rsid w:val="001119F7"/>
    <w:rsid w:val="00133FD7"/>
    <w:rsid w:val="00143CB3"/>
    <w:rsid w:val="00160273"/>
    <w:rsid w:val="00191C07"/>
    <w:rsid w:val="00192A40"/>
    <w:rsid w:val="00195FF8"/>
    <w:rsid w:val="001A2D05"/>
    <w:rsid w:val="001A3560"/>
    <w:rsid w:val="001B10F8"/>
    <w:rsid w:val="001B22B2"/>
    <w:rsid w:val="001C4013"/>
    <w:rsid w:val="001D474E"/>
    <w:rsid w:val="001E6729"/>
    <w:rsid w:val="002045E1"/>
    <w:rsid w:val="00217466"/>
    <w:rsid w:val="002219A7"/>
    <w:rsid w:val="00222BA9"/>
    <w:rsid w:val="00223C0F"/>
    <w:rsid w:val="002311AB"/>
    <w:rsid w:val="0023192C"/>
    <w:rsid w:val="002543CD"/>
    <w:rsid w:val="00261551"/>
    <w:rsid w:val="00261715"/>
    <w:rsid w:val="002A392A"/>
    <w:rsid w:val="002D0E14"/>
    <w:rsid w:val="002D1D8B"/>
    <w:rsid w:val="002D3F82"/>
    <w:rsid w:val="002D4FE2"/>
    <w:rsid w:val="0031087F"/>
    <w:rsid w:val="00315346"/>
    <w:rsid w:val="00322679"/>
    <w:rsid w:val="00350579"/>
    <w:rsid w:val="00355270"/>
    <w:rsid w:val="003621C9"/>
    <w:rsid w:val="0037085C"/>
    <w:rsid w:val="0037424F"/>
    <w:rsid w:val="0037531E"/>
    <w:rsid w:val="00381DEC"/>
    <w:rsid w:val="003932F3"/>
    <w:rsid w:val="003A0CF5"/>
    <w:rsid w:val="003C147A"/>
    <w:rsid w:val="003C2E91"/>
    <w:rsid w:val="003C474C"/>
    <w:rsid w:val="003D6145"/>
    <w:rsid w:val="003F0568"/>
    <w:rsid w:val="003F0EE7"/>
    <w:rsid w:val="003F21BB"/>
    <w:rsid w:val="00414D53"/>
    <w:rsid w:val="004271B2"/>
    <w:rsid w:val="00430076"/>
    <w:rsid w:val="0043071B"/>
    <w:rsid w:val="00430B2C"/>
    <w:rsid w:val="00445F2F"/>
    <w:rsid w:val="00446A98"/>
    <w:rsid w:val="00454B21"/>
    <w:rsid w:val="00457F36"/>
    <w:rsid w:val="0046111C"/>
    <w:rsid w:val="004858D4"/>
    <w:rsid w:val="004A0F18"/>
    <w:rsid w:val="004A3FA3"/>
    <w:rsid w:val="004B1481"/>
    <w:rsid w:val="004B24A8"/>
    <w:rsid w:val="004C2F51"/>
    <w:rsid w:val="004C5213"/>
    <w:rsid w:val="004D0668"/>
    <w:rsid w:val="004D1902"/>
    <w:rsid w:val="004D6E75"/>
    <w:rsid w:val="004F00E4"/>
    <w:rsid w:val="004F22DB"/>
    <w:rsid w:val="00513B1F"/>
    <w:rsid w:val="00514BDF"/>
    <w:rsid w:val="00544C8E"/>
    <w:rsid w:val="00547EB2"/>
    <w:rsid w:val="00560B66"/>
    <w:rsid w:val="00562073"/>
    <w:rsid w:val="0056394F"/>
    <w:rsid w:val="00595FCA"/>
    <w:rsid w:val="005C1F51"/>
    <w:rsid w:val="005D0805"/>
    <w:rsid w:val="005D7A03"/>
    <w:rsid w:val="005E0080"/>
    <w:rsid w:val="005E0DE1"/>
    <w:rsid w:val="005F5DEF"/>
    <w:rsid w:val="00611B77"/>
    <w:rsid w:val="006203FD"/>
    <w:rsid w:val="0062220D"/>
    <w:rsid w:val="006278FA"/>
    <w:rsid w:val="0063499E"/>
    <w:rsid w:val="00675697"/>
    <w:rsid w:val="00691CA6"/>
    <w:rsid w:val="00693D36"/>
    <w:rsid w:val="006952F6"/>
    <w:rsid w:val="006B433D"/>
    <w:rsid w:val="006B5195"/>
    <w:rsid w:val="006B5F4C"/>
    <w:rsid w:val="006F1B3A"/>
    <w:rsid w:val="007035E7"/>
    <w:rsid w:val="007122C5"/>
    <w:rsid w:val="00713BC1"/>
    <w:rsid w:val="0072154E"/>
    <w:rsid w:val="00734FB5"/>
    <w:rsid w:val="007401A0"/>
    <w:rsid w:val="00744AD7"/>
    <w:rsid w:val="007549EF"/>
    <w:rsid w:val="00760E5C"/>
    <w:rsid w:val="00764F01"/>
    <w:rsid w:val="00766D24"/>
    <w:rsid w:val="00786D1C"/>
    <w:rsid w:val="0079062E"/>
    <w:rsid w:val="007923F9"/>
    <w:rsid w:val="007924E7"/>
    <w:rsid w:val="007A332D"/>
    <w:rsid w:val="007B3E77"/>
    <w:rsid w:val="007B45F5"/>
    <w:rsid w:val="007B7284"/>
    <w:rsid w:val="007D1933"/>
    <w:rsid w:val="007D5C77"/>
    <w:rsid w:val="007D6560"/>
    <w:rsid w:val="007D6DB6"/>
    <w:rsid w:val="007E007D"/>
    <w:rsid w:val="007F1D0B"/>
    <w:rsid w:val="007F2E8A"/>
    <w:rsid w:val="007F75A6"/>
    <w:rsid w:val="0081315A"/>
    <w:rsid w:val="0081682C"/>
    <w:rsid w:val="008231E0"/>
    <w:rsid w:val="00827FB4"/>
    <w:rsid w:val="00836CBB"/>
    <w:rsid w:val="00845A2E"/>
    <w:rsid w:val="00846A70"/>
    <w:rsid w:val="00852170"/>
    <w:rsid w:val="00862FC6"/>
    <w:rsid w:val="00891CB6"/>
    <w:rsid w:val="008B29D7"/>
    <w:rsid w:val="008F4077"/>
    <w:rsid w:val="008F793A"/>
    <w:rsid w:val="0090024C"/>
    <w:rsid w:val="00900424"/>
    <w:rsid w:val="0090081A"/>
    <w:rsid w:val="00901247"/>
    <w:rsid w:val="00901AF6"/>
    <w:rsid w:val="009031B1"/>
    <w:rsid w:val="00917194"/>
    <w:rsid w:val="00951606"/>
    <w:rsid w:val="0097280B"/>
    <w:rsid w:val="00980027"/>
    <w:rsid w:val="0098696B"/>
    <w:rsid w:val="009A42A5"/>
    <w:rsid w:val="009A4619"/>
    <w:rsid w:val="009A7CF8"/>
    <w:rsid w:val="009B0091"/>
    <w:rsid w:val="009B2F31"/>
    <w:rsid w:val="009B5050"/>
    <w:rsid w:val="009C0A6D"/>
    <w:rsid w:val="009C58E8"/>
    <w:rsid w:val="009D6314"/>
    <w:rsid w:val="009E546C"/>
    <w:rsid w:val="009E6282"/>
    <w:rsid w:val="009F54D2"/>
    <w:rsid w:val="00A04122"/>
    <w:rsid w:val="00A17534"/>
    <w:rsid w:val="00A205BB"/>
    <w:rsid w:val="00A23B2D"/>
    <w:rsid w:val="00A30E22"/>
    <w:rsid w:val="00A477E0"/>
    <w:rsid w:val="00A74A08"/>
    <w:rsid w:val="00A96E3E"/>
    <w:rsid w:val="00AA3EEE"/>
    <w:rsid w:val="00AB4D3E"/>
    <w:rsid w:val="00AC19DD"/>
    <w:rsid w:val="00AC7D0C"/>
    <w:rsid w:val="00AD24F1"/>
    <w:rsid w:val="00AD4DCE"/>
    <w:rsid w:val="00AD6080"/>
    <w:rsid w:val="00AE5644"/>
    <w:rsid w:val="00AF7511"/>
    <w:rsid w:val="00B0787E"/>
    <w:rsid w:val="00B115E6"/>
    <w:rsid w:val="00B22911"/>
    <w:rsid w:val="00B22E3F"/>
    <w:rsid w:val="00B246DD"/>
    <w:rsid w:val="00B25819"/>
    <w:rsid w:val="00B41A41"/>
    <w:rsid w:val="00B503CF"/>
    <w:rsid w:val="00B51127"/>
    <w:rsid w:val="00B550E6"/>
    <w:rsid w:val="00B83167"/>
    <w:rsid w:val="00B84C05"/>
    <w:rsid w:val="00B86C1B"/>
    <w:rsid w:val="00B911B6"/>
    <w:rsid w:val="00B94FD9"/>
    <w:rsid w:val="00BA1806"/>
    <w:rsid w:val="00BA4B27"/>
    <w:rsid w:val="00BD1C0E"/>
    <w:rsid w:val="00BD524D"/>
    <w:rsid w:val="00BE073F"/>
    <w:rsid w:val="00BE1803"/>
    <w:rsid w:val="00BE201F"/>
    <w:rsid w:val="00BE74D2"/>
    <w:rsid w:val="00BF07CE"/>
    <w:rsid w:val="00C035AE"/>
    <w:rsid w:val="00C2270A"/>
    <w:rsid w:val="00C31221"/>
    <w:rsid w:val="00C50F6F"/>
    <w:rsid w:val="00C529A8"/>
    <w:rsid w:val="00C6660E"/>
    <w:rsid w:val="00C73A45"/>
    <w:rsid w:val="00C836A0"/>
    <w:rsid w:val="00C83F6F"/>
    <w:rsid w:val="00CA007B"/>
    <w:rsid w:val="00CA00A1"/>
    <w:rsid w:val="00CA3622"/>
    <w:rsid w:val="00CB111D"/>
    <w:rsid w:val="00CC623F"/>
    <w:rsid w:val="00CF3FDE"/>
    <w:rsid w:val="00D11C32"/>
    <w:rsid w:val="00D22D6A"/>
    <w:rsid w:val="00D30E70"/>
    <w:rsid w:val="00D33E71"/>
    <w:rsid w:val="00D43838"/>
    <w:rsid w:val="00D54799"/>
    <w:rsid w:val="00D64360"/>
    <w:rsid w:val="00D6474C"/>
    <w:rsid w:val="00D67F2F"/>
    <w:rsid w:val="00D750CD"/>
    <w:rsid w:val="00D8118D"/>
    <w:rsid w:val="00D835D3"/>
    <w:rsid w:val="00D86295"/>
    <w:rsid w:val="00D87C50"/>
    <w:rsid w:val="00D9186E"/>
    <w:rsid w:val="00D9575D"/>
    <w:rsid w:val="00D97ABC"/>
    <w:rsid w:val="00DA5173"/>
    <w:rsid w:val="00DA7463"/>
    <w:rsid w:val="00DA76C5"/>
    <w:rsid w:val="00DB1AA0"/>
    <w:rsid w:val="00DE0D1B"/>
    <w:rsid w:val="00DF7680"/>
    <w:rsid w:val="00E07134"/>
    <w:rsid w:val="00E2161E"/>
    <w:rsid w:val="00E223AA"/>
    <w:rsid w:val="00E27AF4"/>
    <w:rsid w:val="00E41B57"/>
    <w:rsid w:val="00E42F77"/>
    <w:rsid w:val="00E57DE5"/>
    <w:rsid w:val="00E61033"/>
    <w:rsid w:val="00E93A62"/>
    <w:rsid w:val="00EA3A27"/>
    <w:rsid w:val="00ED5130"/>
    <w:rsid w:val="00EF1C2E"/>
    <w:rsid w:val="00EF3C53"/>
    <w:rsid w:val="00F021D8"/>
    <w:rsid w:val="00F03C77"/>
    <w:rsid w:val="00F0793A"/>
    <w:rsid w:val="00F303F2"/>
    <w:rsid w:val="00F46191"/>
    <w:rsid w:val="00F647EB"/>
    <w:rsid w:val="00F67A26"/>
    <w:rsid w:val="00F701E0"/>
    <w:rsid w:val="00F70A96"/>
    <w:rsid w:val="00F72813"/>
    <w:rsid w:val="00F75D1A"/>
    <w:rsid w:val="00F96958"/>
    <w:rsid w:val="00FA23D0"/>
    <w:rsid w:val="00FA3800"/>
    <w:rsid w:val="00FA3DAC"/>
    <w:rsid w:val="00FB4790"/>
    <w:rsid w:val="00FB6518"/>
    <w:rsid w:val="00FC09FD"/>
    <w:rsid w:val="00FC3D6E"/>
    <w:rsid w:val="00FF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2A13"/>
  <w15:chartTrackingRefBased/>
  <w15:docId w15:val="{7459BB55-ACE8-4969-9310-11A3EF82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46C"/>
    <w:pPr>
      <w:ind w:left="720"/>
      <w:contextualSpacing/>
    </w:pPr>
  </w:style>
  <w:style w:type="character" w:styleId="Hyperlink">
    <w:name w:val="Hyperlink"/>
    <w:basedOn w:val="DefaultParagraphFont"/>
    <w:uiPriority w:val="99"/>
    <w:unhideWhenUsed/>
    <w:rsid w:val="00261551"/>
    <w:rPr>
      <w:color w:val="0563C1" w:themeColor="hyperlink"/>
      <w:u w:val="single"/>
    </w:rPr>
  </w:style>
  <w:style w:type="character" w:styleId="UnresolvedMention">
    <w:name w:val="Unresolved Mention"/>
    <w:basedOn w:val="DefaultParagraphFont"/>
    <w:uiPriority w:val="99"/>
    <w:semiHidden/>
    <w:unhideWhenUsed/>
    <w:rsid w:val="002615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dermott.com" TargetMode="External"/><Relationship Id="rId3" Type="http://schemas.openxmlformats.org/officeDocument/2006/relationships/settings" Target="settings.xml"/><Relationship Id="rId7" Type="http://schemas.openxmlformats.org/officeDocument/2006/relationships/hyperlink" Target="https://xyz.mdr-di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c.mdr-dic.com" TargetMode="External"/><Relationship Id="rId11" Type="http://schemas.openxmlformats.org/officeDocument/2006/relationships/fontTable" Target="fontTable.xml"/><Relationship Id="rId5" Type="http://schemas.openxmlformats.org/officeDocument/2006/relationships/hyperlink" Target="https://mdr-dic.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12270</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Yogarshi</dc:creator>
  <cp:keywords/>
  <dc:description/>
  <cp:lastModifiedBy>Shukla, Yogarshi</cp:lastModifiedBy>
  <cp:revision>338</cp:revision>
  <dcterms:created xsi:type="dcterms:W3CDTF">2018-07-31T09:18:00Z</dcterms:created>
  <dcterms:modified xsi:type="dcterms:W3CDTF">2019-01-17T05:04:00Z</dcterms:modified>
</cp:coreProperties>
</file>