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B7F46" w14:textId="77777777" w:rsidR="006D6FF8" w:rsidRDefault="0022770A" w:rsidP="0022770A">
      <w:pPr>
        <w:pStyle w:val="berschrift1"/>
      </w:pPr>
      <w:r>
        <w:t>Current State Master Thesis</w:t>
      </w:r>
    </w:p>
    <w:p w14:paraId="61CE5AB9" w14:textId="77777777" w:rsidR="0022770A" w:rsidRDefault="0022770A" w:rsidP="0022770A"/>
    <w:p w14:paraId="447B512F" w14:textId="77777777" w:rsidR="0022770A" w:rsidRDefault="0022770A" w:rsidP="0022770A">
      <w:pPr>
        <w:pStyle w:val="berschrift2"/>
      </w:pPr>
      <w:r>
        <w:t>Concept for further development</w:t>
      </w:r>
    </w:p>
    <w:p w14:paraId="49E65A15" w14:textId="77777777" w:rsidR="0022770A" w:rsidRDefault="0022770A" w:rsidP="0022770A">
      <w:r>
        <w:t xml:space="preserve">Based on my literature review I redesigned the pipeline, to hopefully improve the results. Especially inspiration was taken from the </w:t>
      </w:r>
      <w:proofErr w:type="spellStart"/>
      <w:r>
        <w:t>AgreementMaker</w:t>
      </w:r>
      <w:proofErr w:type="spellEnd"/>
      <w:r>
        <w:t xml:space="preserve"> (light) System and Yam++, which were under the best performing systems over the last years in OAEI challenge.</w:t>
      </w:r>
    </w:p>
    <w:p w14:paraId="251AA196" w14:textId="77777777" w:rsidR="0022770A" w:rsidRDefault="0022770A" w:rsidP="0022770A"/>
    <w:p w14:paraId="09B5B5B0" w14:textId="0AAF04B4" w:rsidR="0022770A" w:rsidRDefault="0022770A" w:rsidP="0022770A">
      <w:r>
        <w:t>Now the design of the current matching process is as follows:</w:t>
      </w:r>
      <w:r w:rsidR="00270305">
        <w:t xml:space="preserve"> (not fully implemented yet)</w:t>
      </w:r>
      <w:bookmarkStart w:id="0" w:name="_GoBack"/>
      <w:bookmarkEnd w:id="0"/>
    </w:p>
    <w:p w14:paraId="56541F70" w14:textId="2CD7443F" w:rsidR="0022770A" w:rsidRDefault="0022770A" w:rsidP="0022770A"/>
    <w:p w14:paraId="5961EBB1" w14:textId="21BDCEB0" w:rsidR="007243BC" w:rsidRDefault="007243BC" w:rsidP="0022770A">
      <w:r>
        <w:rPr>
          <w:noProof/>
          <w:lang w:val="de-DE"/>
        </w:rPr>
        <w:drawing>
          <wp:inline distT="0" distB="0" distL="0" distR="0" wp14:anchorId="09AEF1BC" wp14:editId="7567612D">
            <wp:extent cx="5756910" cy="2120900"/>
            <wp:effectExtent l="0" t="0" r="889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peline Core - New Page.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120900"/>
                    </a:xfrm>
                    <a:prstGeom prst="rect">
                      <a:avLst/>
                    </a:prstGeom>
                  </pic:spPr>
                </pic:pic>
              </a:graphicData>
            </a:graphic>
          </wp:inline>
        </w:drawing>
      </w:r>
    </w:p>
    <w:p w14:paraId="61C8BC38" w14:textId="77777777" w:rsidR="0022770A" w:rsidRDefault="0022770A" w:rsidP="0022770A"/>
    <w:p w14:paraId="575E339F" w14:textId="457F5492" w:rsidR="0022770A" w:rsidRDefault="0022770A" w:rsidP="00E32154">
      <w:pPr>
        <w:pStyle w:val="berschrift3"/>
      </w:pPr>
      <w:r>
        <w:t>Individual Matching</w:t>
      </w:r>
    </w:p>
    <w:p w14:paraId="53EF515F" w14:textId="57C19E22" w:rsidR="0022770A" w:rsidRDefault="007243BC" w:rsidP="0022770A">
      <w:r>
        <w:t xml:space="preserve">Currently have a list of </w:t>
      </w:r>
      <w:r w:rsidR="003F1607">
        <w:t>21</w:t>
      </w:r>
      <w:r>
        <w:t xml:space="preserve"> base matchers, being in the category (string-based, language-based and structural matcher, comparing both local and global properties of an ontology)</w:t>
      </w:r>
      <w:r w:rsidR="003F1607">
        <w:t>. 19 are actually integrated.</w:t>
      </w:r>
    </w:p>
    <w:p w14:paraId="1F1197F5" w14:textId="77777777" w:rsidR="000B31F1" w:rsidRDefault="000B31F1" w:rsidP="0022770A"/>
    <w:p w14:paraId="00FF61CF" w14:textId="77777777" w:rsidR="000B31F1" w:rsidRDefault="000B31F1" w:rsidP="000B31F1">
      <w:pPr>
        <w:pStyle w:val="berschrift2"/>
      </w:pPr>
      <w:r>
        <w:t>Aggregation</w:t>
      </w:r>
    </w:p>
    <w:p w14:paraId="57619640" w14:textId="127BD70F" w:rsidR="006328BC" w:rsidRDefault="006328BC" w:rsidP="006328BC">
      <w:pPr>
        <w:pStyle w:val="Listenabsatz"/>
        <w:numPr>
          <w:ilvl w:val="0"/>
          <w:numId w:val="4"/>
        </w:numPr>
      </w:pPr>
      <w:r>
        <w:t>The outlier analysis process is still the same as last time.</w:t>
      </w:r>
    </w:p>
    <w:p w14:paraId="33F619EA" w14:textId="3B22A376" w:rsidR="006328BC" w:rsidRDefault="006328BC" w:rsidP="006328BC">
      <w:pPr>
        <w:pStyle w:val="Listenabsatz"/>
        <w:numPr>
          <w:ilvl w:val="0"/>
          <w:numId w:val="4"/>
        </w:numPr>
      </w:pPr>
      <w:r>
        <w:t>Cluster Based Outlier Factor</w:t>
      </w:r>
    </w:p>
    <w:p w14:paraId="034CFA15" w14:textId="1C76BA3B" w:rsidR="006328BC" w:rsidRDefault="006328BC" w:rsidP="006328BC">
      <w:pPr>
        <w:pStyle w:val="Listenabsatz"/>
        <w:numPr>
          <w:ilvl w:val="0"/>
          <w:numId w:val="4"/>
        </w:numPr>
      </w:pPr>
      <w:proofErr w:type="spellStart"/>
      <w:r>
        <w:t>DBScan</w:t>
      </w:r>
      <w:proofErr w:type="spellEnd"/>
      <w:r>
        <w:t xml:space="preserve"> for clustering and afterwards factor computation</w:t>
      </w:r>
    </w:p>
    <w:p w14:paraId="346E5033" w14:textId="77777777" w:rsidR="00B60DBA" w:rsidRDefault="006328BC" w:rsidP="006328BC">
      <w:pPr>
        <w:pStyle w:val="Listenabsatz"/>
        <w:numPr>
          <w:ilvl w:val="0"/>
          <w:numId w:val="4"/>
        </w:numPr>
      </w:pPr>
      <w:r>
        <w:t xml:space="preserve">TODO: </w:t>
      </w:r>
    </w:p>
    <w:p w14:paraId="11D32EBF" w14:textId="07077592" w:rsidR="006328BC" w:rsidRDefault="006328BC" w:rsidP="00B60DBA">
      <w:pPr>
        <w:pStyle w:val="Listenabsatz"/>
        <w:numPr>
          <w:ilvl w:val="1"/>
          <w:numId w:val="4"/>
        </w:numPr>
      </w:pPr>
      <w:r>
        <w:t>Change to X-Means</w:t>
      </w:r>
    </w:p>
    <w:p w14:paraId="3081271D" w14:textId="5C98ABC2" w:rsidR="000B31F1" w:rsidRDefault="00B60DBA" w:rsidP="000B31F1">
      <w:pPr>
        <w:pStyle w:val="Listenabsatz"/>
        <w:numPr>
          <w:ilvl w:val="1"/>
          <w:numId w:val="4"/>
        </w:numPr>
      </w:pPr>
      <w:r>
        <w:t>Separate aggregation for properties and classes</w:t>
      </w:r>
    </w:p>
    <w:p w14:paraId="7256C5DE" w14:textId="268F616F" w:rsidR="00955E54" w:rsidRDefault="00955E54" w:rsidP="00955E54">
      <w:pPr>
        <w:pStyle w:val="berschrift3"/>
      </w:pPr>
      <w:r>
        <w:t>Matching Selection</w:t>
      </w:r>
    </w:p>
    <w:p w14:paraId="4DBBD62B" w14:textId="0D8D5E59" w:rsidR="002248B1" w:rsidRDefault="002248B1" w:rsidP="00533378">
      <w:pPr>
        <w:pStyle w:val="Listenabsatz"/>
        <w:numPr>
          <w:ilvl w:val="0"/>
          <w:numId w:val="2"/>
        </w:numPr>
      </w:pPr>
      <w:r>
        <w:t xml:space="preserve">Greedy Rank </w:t>
      </w:r>
      <w:proofErr w:type="gramStart"/>
      <w:r>
        <w:t>Selection(</w:t>
      </w:r>
      <w:proofErr w:type="gramEnd"/>
      <w:r>
        <w:t>AML) and Greedy Selection(YAM++) used.</w:t>
      </w:r>
    </w:p>
    <w:p w14:paraId="4933F7F6" w14:textId="00560BD3" w:rsidR="002248B1" w:rsidRPr="000B31F1" w:rsidRDefault="002248B1" w:rsidP="002248B1">
      <w:pPr>
        <w:pStyle w:val="Listenabsatz"/>
        <w:numPr>
          <w:ilvl w:val="0"/>
          <w:numId w:val="2"/>
        </w:numPr>
      </w:pPr>
      <w:r>
        <w:t xml:space="preserve">Ensures 1 to 1 Cardinality of </w:t>
      </w:r>
      <w:proofErr w:type="spellStart"/>
      <w:r>
        <w:t>Matchings</w:t>
      </w:r>
      <w:proofErr w:type="spellEnd"/>
    </w:p>
    <w:p w14:paraId="65C652CF" w14:textId="77777777" w:rsidR="000B31F1" w:rsidRDefault="000B31F1" w:rsidP="000B31F1">
      <w:pPr>
        <w:pStyle w:val="berschrift3"/>
      </w:pPr>
      <w:r>
        <w:t>Structural and Individual Matching Combination</w:t>
      </w:r>
    </w:p>
    <w:p w14:paraId="0463AFC9" w14:textId="77777777" w:rsidR="000B31F1" w:rsidRDefault="000B31F1" w:rsidP="000B31F1">
      <w:pPr>
        <w:pStyle w:val="KeinLeerraum"/>
      </w:pPr>
      <w:r>
        <w:t>Combine them by only considering the matches from the similarity-flooding algorithm that were not discovered by the individual matchers.</w:t>
      </w:r>
    </w:p>
    <w:p w14:paraId="2F51134E" w14:textId="77777777" w:rsidR="002248B1" w:rsidRDefault="002248B1" w:rsidP="000B31F1">
      <w:pPr>
        <w:pStyle w:val="KeinLeerraum"/>
      </w:pPr>
    </w:p>
    <w:p w14:paraId="545E6B1B" w14:textId="3AD52110" w:rsidR="002248B1" w:rsidRDefault="002248B1" w:rsidP="002248B1">
      <w:pPr>
        <w:pStyle w:val="berschrift3"/>
      </w:pPr>
      <w:r>
        <w:lastRenderedPageBreak/>
        <w:t>Post Pruning</w:t>
      </w:r>
    </w:p>
    <w:p w14:paraId="453FC77F" w14:textId="0F100132" w:rsidR="002248B1" w:rsidRDefault="002248B1" w:rsidP="002248B1">
      <w:pPr>
        <w:pStyle w:val="Listenabsatz"/>
        <w:numPr>
          <w:ilvl w:val="0"/>
          <w:numId w:val="3"/>
        </w:numPr>
      </w:pPr>
      <w:r>
        <w:t xml:space="preserve">To a last verification step in order to exclude false </w:t>
      </w:r>
      <w:proofErr w:type="spellStart"/>
      <w:r>
        <w:t>matchings</w:t>
      </w:r>
      <w:proofErr w:type="spellEnd"/>
    </w:p>
    <w:p w14:paraId="472B1DE3" w14:textId="5CC93032" w:rsidR="002248B1" w:rsidRDefault="002248B1" w:rsidP="002248B1">
      <w:pPr>
        <w:pStyle w:val="Listenabsatz"/>
        <w:numPr>
          <w:ilvl w:val="0"/>
          <w:numId w:val="3"/>
        </w:numPr>
      </w:pPr>
      <w:r>
        <w:t xml:space="preserve">First implementation Step: Simple </w:t>
      </w:r>
      <w:proofErr w:type="spellStart"/>
      <w:r>
        <w:t>datatype</w:t>
      </w:r>
      <w:proofErr w:type="spellEnd"/>
      <w:r>
        <w:t xml:space="preserve"> </w:t>
      </w:r>
      <w:proofErr w:type="spellStart"/>
      <w:r>
        <w:t>comparision</w:t>
      </w:r>
      <w:proofErr w:type="spellEnd"/>
      <w:r>
        <w:t xml:space="preserve"> for </w:t>
      </w:r>
      <w:proofErr w:type="spellStart"/>
      <w:r>
        <w:t>datatype</w:t>
      </w:r>
      <w:proofErr w:type="spellEnd"/>
      <w:r>
        <w:t xml:space="preserve"> properties.</w:t>
      </w:r>
    </w:p>
    <w:p w14:paraId="0067DC7E" w14:textId="77777777" w:rsidR="00AC7A32" w:rsidRDefault="002248B1" w:rsidP="002248B1">
      <w:pPr>
        <w:pStyle w:val="Listenabsatz"/>
        <w:numPr>
          <w:ilvl w:val="0"/>
          <w:numId w:val="3"/>
        </w:numPr>
      </w:pPr>
      <w:r>
        <w:t>Second implementation Step: Consider implementing a semantic verification step as in YAM++</w:t>
      </w:r>
      <w:r w:rsidR="00AC7A32">
        <w:t>,</w:t>
      </w:r>
    </w:p>
    <w:p w14:paraId="740A9EAC" w14:textId="60B3D807" w:rsidR="002248B1" w:rsidRDefault="00AC7A32" w:rsidP="002248B1">
      <w:pPr>
        <w:pStyle w:val="Listenabsatz"/>
        <w:numPr>
          <w:ilvl w:val="0"/>
          <w:numId w:val="3"/>
        </w:numPr>
      </w:pPr>
      <w:r>
        <w:t>Alternative implement a repair step, to remove incoherent alignments from the alignment (</w:t>
      </w:r>
      <w:hyperlink r:id="rId7" w:history="1">
        <w:r w:rsidRPr="00142CBA">
          <w:rPr>
            <w:rStyle w:val="Link"/>
          </w:rPr>
          <w:t>http://arxiv.org/pdf/1307.5322v1.pdf</w:t>
        </w:r>
      </w:hyperlink>
      <w:r>
        <w:t xml:space="preserve"> implemented in AML 2.0, or</w:t>
      </w:r>
      <w:r w:rsidR="004D6ED5">
        <w:t xml:space="preserve"> by Christian </w:t>
      </w:r>
      <w:proofErr w:type="spellStart"/>
      <w:r w:rsidR="004D6ED5">
        <w:t>Meileckes</w:t>
      </w:r>
      <w:proofErr w:type="spellEnd"/>
      <w:r w:rsidR="004D6ED5">
        <w:t xml:space="preserve"> Dissertation</w:t>
      </w:r>
      <w:r>
        <w:t>)</w:t>
      </w:r>
    </w:p>
    <w:p w14:paraId="49FFA4D3" w14:textId="77777777" w:rsidR="00533378" w:rsidRDefault="00533378" w:rsidP="00533378"/>
    <w:p w14:paraId="6EE0647B" w14:textId="4E440352" w:rsidR="006328BC" w:rsidRDefault="00B60DBA" w:rsidP="006328BC">
      <w:pPr>
        <w:pStyle w:val="berschrift3"/>
      </w:pPr>
      <w:r>
        <w:t>Points</w:t>
      </w:r>
      <w:r w:rsidR="006328BC">
        <w:t xml:space="preserve"> for discussion:</w:t>
      </w:r>
    </w:p>
    <w:p w14:paraId="6F342607" w14:textId="77777777" w:rsidR="007243BC" w:rsidRDefault="007243BC" w:rsidP="006328BC">
      <w:pPr>
        <w:pStyle w:val="Listenabsatz"/>
        <w:numPr>
          <w:ilvl w:val="0"/>
          <w:numId w:val="6"/>
        </w:numPr>
      </w:pPr>
      <w:r>
        <w:t>Similarity Propagation:</w:t>
      </w:r>
    </w:p>
    <w:p w14:paraId="395744B8" w14:textId="2BA4AA3F" w:rsidR="006328BC" w:rsidRDefault="007243BC" w:rsidP="007243BC">
      <w:pPr>
        <w:pStyle w:val="Listenabsatz"/>
        <w:numPr>
          <w:ilvl w:val="1"/>
          <w:numId w:val="6"/>
        </w:numPr>
      </w:pPr>
      <w:r>
        <w:t xml:space="preserve">It </w:t>
      </w:r>
      <w:r w:rsidR="006328BC">
        <w:t>could be treated differently. Instead of running it on the result of the aggregated individual matchers. It is possible to choose one arbitrary matcher and let the similarity propagation run on this results. A potential benefit for this could be that the result of the similarity propagation, could be included into outlier analysis detection</w:t>
      </w:r>
    </w:p>
    <w:p w14:paraId="64BF72E7" w14:textId="2BE27B8D" w:rsidR="006328BC" w:rsidRDefault="006328BC" w:rsidP="007243BC">
      <w:pPr>
        <w:pStyle w:val="Listenabsatz"/>
        <w:numPr>
          <w:ilvl w:val="1"/>
          <w:numId w:val="6"/>
        </w:numPr>
      </w:pPr>
      <w:r>
        <w:t xml:space="preserve">Another possible alternative is to perform outlier analysis aggregation twice, so once before </w:t>
      </w:r>
      <w:r w:rsidR="007243BC">
        <w:t>similarity propagation and once more afterwards with similarity propagation</w:t>
      </w:r>
    </w:p>
    <w:p w14:paraId="51FB2C62" w14:textId="6A5FCBE4" w:rsidR="007243BC" w:rsidRDefault="007243BC" w:rsidP="006328BC">
      <w:pPr>
        <w:pStyle w:val="Listenabsatz"/>
        <w:numPr>
          <w:ilvl w:val="0"/>
          <w:numId w:val="6"/>
        </w:numPr>
      </w:pPr>
      <w:r>
        <w:t>Matching Efficiency.</w:t>
      </w:r>
    </w:p>
    <w:p w14:paraId="6723FAF7" w14:textId="2B7A8B2E" w:rsidR="007243BC" w:rsidRDefault="007243BC" w:rsidP="007243BC">
      <w:pPr>
        <w:pStyle w:val="Listenabsatz"/>
        <w:numPr>
          <w:ilvl w:val="1"/>
          <w:numId w:val="6"/>
        </w:numPr>
      </w:pPr>
      <w:r>
        <w:t xml:space="preserve">The individual matching process can be easily parallelized </w:t>
      </w:r>
    </w:p>
    <w:p w14:paraId="781DD4D3" w14:textId="3DE1BEE5" w:rsidR="007243BC" w:rsidRDefault="00B60DBA" w:rsidP="007243BC">
      <w:pPr>
        <w:pStyle w:val="Listenabsatz"/>
        <w:numPr>
          <w:ilvl w:val="0"/>
          <w:numId w:val="6"/>
        </w:numPr>
      </w:pPr>
      <w:r>
        <w:t xml:space="preserve">Match </w:t>
      </w:r>
      <w:proofErr w:type="spellStart"/>
      <w:r>
        <w:t>datatype</w:t>
      </w:r>
      <w:proofErr w:type="spellEnd"/>
      <w:r>
        <w:t xml:space="preserve"> with object property allowed?</w:t>
      </w:r>
    </w:p>
    <w:p w14:paraId="62ED1F97" w14:textId="18652545" w:rsidR="00B60DBA" w:rsidRPr="006328BC" w:rsidRDefault="00B60DBA" w:rsidP="007243BC">
      <w:pPr>
        <w:pStyle w:val="Listenabsatz"/>
        <w:numPr>
          <w:ilvl w:val="0"/>
          <w:numId w:val="6"/>
        </w:numPr>
      </w:pPr>
      <w:r>
        <w:t>Discard individual matching?</w:t>
      </w:r>
    </w:p>
    <w:p w14:paraId="7729C42B" w14:textId="77777777" w:rsidR="00955E54" w:rsidRDefault="00955E54" w:rsidP="000B31F1">
      <w:pPr>
        <w:pStyle w:val="KeinLeerraum"/>
      </w:pPr>
    </w:p>
    <w:p w14:paraId="185790B2" w14:textId="77777777" w:rsidR="00955E54" w:rsidRDefault="00955E54" w:rsidP="000B31F1">
      <w:pPr>
        <w:pStyle w:val="KeinLeerraum"/>
      </w:pPr>
    </w:p>
    <w:p w14:paraId="7F5B6AA9" w14:textId="77777777" w:rsidR="000B31F1" w:rsidRDefault="000B31F1" w:rsidP="000B31F1">
      <w:pPr>
        <w:pStyle w:val="KeinLeerraum"/>
      </w:pPr>
    </w:p>
    <w:p w14:paraId="7117E1E2" w14:textId="77777777" w:rsidR="000B31F1" w:rsidRPr="000B31F1" w:rsidRDefault="000B31F1" w:rsidP="000B31F1">
      <w:pPr>
        <w:pStyle w:val="KeinLeerraum"/>
      </w:pPr>
    </w:p>
    <w:p w14:paraId="3C418B1F" w14:textId="77777777" w:rsidR="000B31F1" w:rsidRDefault="000B31F1" w:rsidP="0022770A"/>
    <w:p w14:paraId="3982ED05" w14:textId="77777777" w:rsidR="0022770A" w:rsidRDefault="0022770A" w:rsidP="0022770A"/>
    <w:p w14:paraId="6ECB9A9A" w14:textId="77777777" w:rsidR="0022770A" w:rsidRPr="0022770A" w:rsidRDefault="0022770A" w:rsidP="0022770A"/>
    <w:p w14:paraId="13F6F238" w14:textId="77777777" w:rsidR="0022770A" w:rsidRDefault="0022770A" w:rsidP="0022770A"/>
    <w:p w14:paraId="03B713F5" w14:textId="77777777" w:rsidR="0022770A" w:rsidRDefault="0022770A" w:rsidP="0022770A"/>
    <w:p w14:paraId="218547AB" w14:textId="77777777" w:rsidR="0022770A" w:rsidRPr="0022770A" w:rsidRDefault="0022770A" w:rsidP="0022770A"/>
    <w:sectPr w:rsidR="0022770A" w:rsidRPr="0022770A" w:rsidSect="007E65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51F9"/>
    <w:multiLevelType w:val="hybridMultilevel"/>
    <w:tmpl w:val="11228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615C32"/>
    <w:multiLevelType w:val="hybridMultilevel"/>
    <w:tmpl w:val="8A44B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ED4A90"/>
    <w:multiLevelType w:val="hybridMultilevel"/>
    <w:tmpl w:val="89DA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F32540"/>
    <w:multiLevelType w:val="hybridMultilevel"/>
    <w:tmpl w:val="81FAF3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635044"/>
    <w:multiLevelType w:val="hybridMultilevel"/>
    <w:tmpl w:val="11E4A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BE1297"/>
    <w:multiLevelType w:val="hybridMultilevel"/>
    <w:tmpl w:val="CEDAF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0A"/>
    <w:rsid w:val="000B31F1"/>
    <w:rsid w:val="00185313"/>
    <w:rsid w:val="002248B1"/>
    <w:rsid w:val="0022770A"/>
    <w:rsid w:val="00270305"/>
    <w:rsid w:val="003F1607"/>
    <w:rsid w:val="004D6ED5"/>
    <w:rsid w:val="00533378"/>
    <w:rsid w:val="006328BC"/>
    <w:rsid w:val="006A0BD8"/>
    <w:rsid w:val="006D6FF8"/>
    <w:rsid w:val="007243BC"/>
    <w:rsid w:val="007E65F1"/>
    <w:rsid w:val="00955E54"/>
    <w:rsid w:val="00AC7A32"/>
    <w:rsid w:val="00B60DBA"/>
    <w:rsid w:val="00E32154"/>
    <w:rsid w:val="00F0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625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77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277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2770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2770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2770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2770A"/>
    <w:rPr>
      <w:rFonts w:asciiTheme="majorHAnsi" w:eastAsiaTheme="majorEastAsia" w:hAnsiTheme="majorHAnsi" w:cstheme="majorBidi"/>
      <w:b/>
      <w:bCs/>
      <w:color w:val="4F81BD" w:themeColor="accent1"/>
    </w:rPr>
  </w:style>
  <w:style w:type="paragraph" w:styleId="KeinLeerraum">
    <w:name w:val="No Spacing"/>
    <w:uiPriority w:val="1"/>
    <w:qFormat/>
    <w:rsid w:val="000B31F1"/>
  </w:style>
  <w:style w:type="paragraph" w:styleId="Listenabsatz">
    <w:name w:val="List Paragraph"/>
    <w:basedOn w:val="Standard"/>
    <w:uiPriority w:val="34"/>
    <w:qFormat/>
    <w:rsid w:val="00955E54"/>
    <w:pPr>
      <w:ind w:left="720"/>
      <w:contextualSpacing/>
    </w:pPr>
  </w:style>
  <w:style w:type="character" w:styleId="Link">
    <w:name w:val="Hyperlink"/>
    <w:basedOn w:val="Absatzstandardschriftart"/>
    <w:uiPriority w:val="99"/>
    <w:unhideWhenUsed/>
    <w:rsid w:val="00AC7A32"/>
    <w:rPr>
      <w:color w:val="0000FF" w:themeColor="hyperlink"/>
      <w:u w:val="single"/>
    </w:rPr>
  </w:style>
  <w:style w:type="paragraph" w:styleId="Sprechblasentext">
    <w:name w:val="Balloon Text"/>
    <w:basedOn w:val="Standard"/>
    <w:link w:val="SprechblasentextZeichen"/>
    <w:uiPriority w:val="99"/>
    <w:semiHidden/>
    <w:unhideWhenUsed/>
    <w:rsid w:val="007243B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243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77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277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2770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2770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2770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2770A"/>
    <w:rPr>
      <w:rFonts w:asciiTheme="majorHAnsi" w:eastAsiaTheme="majorEastAsia" w:hAnsiTheme="majorHAnsi" w:cstheme="majorBidi"/>
      <w:b/>
      <w:bCs/>
      <w:color w:val="4F81BD" w:themeColor="accent1"/>
    </w:rPr>
  </w:style>
  <w:style w:type="paragraph" w:styleId="KeinLeerraum">
    <w:name w:val="No Spacing"/>
    <w:uiPriority w:val="1"/>
    <w:qFormat/>
    <w:rsid w:val="000B31F1"/>
  </w:style>
  <w:style w:type="paragraph" w:styleId="Listenabsatz">
    <w:name w:val="List Paragraph"/>
    <w:basedOn w:val="Standard"/>
    <w:uiPriority w:val="34"/>
    <w:qFormat/>
    <w:rsid w:val="00955E54"/>
    <w:pPr>
      <w:ind w:left="720"/>
      <w:contextualSpacing/>
    </w:pPr>
  </w:style>
  <w:style w:type="character" w:styleId="Link">
    <w:name w:val="Hyperlink"/>
    <w:basedOn w:val="Absatzstandardschriftart"/>
    <w:uiPriority w:val="99"/>
    <w:unhideWhenUsed/>
    <w:rsid w:val="00AC7A32"/>
    <w:rPr>
      <w:color w:val="0000FF" w:themeColor="hyperlink"/>
      <w:u w:val="single"/>
    </w:rPr>
  </w:style>
  <w:style w:type="paragraph" w:styleId="Sprechblasentext">
    <w:name w:val="Balloon Text"/>
    <w:basedOn w:val="Standard"/>
    <w:link w:val="SprechblasentextZeichen"/>
    <w:uiPriority w:val="99"/>
    <w:semiHidden/>
    <w:unhideWhenUsed/>
    <w:rsid w:val="007243B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243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arxiv.org/pdf/1307.5322v1.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2071</Characters>
  <Application>Microsoft Macintosh Word</Application>
  <DocSecurity>0</DocSecurity>
  <Lines>17</Lines>
  <Paragraphs>4</Paragraphs>
  <ScaleCrop>false</ScaleCrop>
  <Company>Uni Mannheim</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Müller</dc:creator>
  <cp:keywords/>
  <dc:description/>
  <cp:lastModifiedBy>Alexander Müller</cp:lastModifiedBy>
  <cp:revision>10</cp:revision>
  <dcterms:created xsi:type="dcterms:W3CDTF">2015-01-19T09:16:00Z</dcterms:created>
  <dcterms:modified xsi:type="dcterms:W3CDTF">2015-01-19T10:48:00Z</dcterms:modified>
</cp:coreProperties>
</file>