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/>
          <w:b/>
          <w:color w:val="0B2545"/>
          <w:sz w:val="52"/>
        </w:rPr>
        <w:t>Session Four</w:t>
        <w:br/>
        <w:t>Implementation and Testing</w:t>
      </w:r>
    </w:p>
    <w:p>
      <w:pPr>
        <w:spacing w:after="360"/>
        <w:jc w:val="center"/>
      </w:pPr>
      <w:r>
        <w:rPr>
          <w:rFonts w:ascii="Calibri" w:hAnsi="Calibri"/>
          <w:color w:val="555555"/>
          <w:sz w:val="28"/>
        </w:rPr>
        <w:t>MerkleForge Project Report</w:t>
      </w:r>
    </w:p>
    <w:p>
      <w:pPr>
        <w:spacing w:after="480"/>
        <w:jc w:val="center"/>
      </w:pPr>
      <w:r>
        <w:rPr>
          <w:rFonts w:ascii="Calibri" w:hAnsi="Calibri"/>
          <w:sz w:val="22"/>
        </w:rPr>
        <w:t>Prepared as implementation, testing, performance, and user-operation evidence for the MerkleForge Rust workspace.</w:t>
      </w:r>
    </w:p>
    <w:p>
      <w:r>
        <w:br w:type="page"/>
      </w:r>
    </w:p>
    <w:p>
      <w:pPr>
        <w:pStyle w:val="Title"/>
      </w:pPr>
      <w:r>
        <w:t>Session Four: Implementation and Testing</w:t>
      </w:r>
    </w:p>
    <w:p>
      <w:pPr>
        <w:pStyle w:val="Heading1"/>
      </w:pPr>
      <w:r>
        <w:t>4.1 System Development</w:t>
      </w:r>
    </w:p>
    <w:p>
      <w:pPr>
        <w:pStyle w:val="Heading2"/>
      </w:pPr>
      <w:r>
        <w:t>Overview Of The Overall System Development</w:t>
      </w:r>
    </w:p>
    <w:p>
      <w:pPr>
        <w:spacing w:after="140"/>
      </w:pPr>
      <w:r>
        <w:rPr>
          <w:rFonts w:ascii="Calibri" w:hAnsi="Calibri"/>
          <w:sz w:val="22"/>
        </w:rPr>
        <w:t>MerkleForge was developed as a high-performance Rust toolkit for building and testing Merkle-based verification systems. The system addresses the need for a single, reusable library that supports multiple authenticated data structures instead of forcing developers to combine separate libraries for binary Merkle trees, sparse Merkle trees, and Ethereum-compatible Patricia tries.</w:t>
      </w:r>
    </w:p>
    <w:p>
      <w:pPr>
        <w:spacing w:after="140"/>
      </w:pPr>
      <w:r>
        <w:rPr>
          <w:rFonts w:ascii="Calibri" w:hAnsi="Calibri"/>
          <w:sz w:val="22"/>
        </w:rPr>
        <w:t>The development process followed an incremental phase-based approach: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Phase</w:t>
            </w:r>
          </w:p>
        </w:tc>
        <w:tc>
          <w:tcPr>
            <w:tcW w:type="dxa" w:w="324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Development Focus</w:t>
            </w:r>
          </w:p>
        </w:tc>
        <w:tc>
          <w:tcPr>
            <w:tcW w:type="dxa" w:w="324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Outcome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Phase 1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Core infrastructure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Shared traits, proof types, errors, serialization, hash adapters, CI setup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Phase 2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Binary Merkle Tree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Flat-array binary tree, insertion/removal, proof generation, proof verification, property tests, benchmarks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Phase 3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Sparse Merkle Tree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256-bit sparse tree, empty-hash cache, key-addressed updates, membership/non-membership proofs, shortcut nodes, batching, batch updates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Phase 4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Merkle Patricia Trie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Ethereum-compatible nibble paths, RLP/HP encoding, node hashing, insert/get/remove, proof generation, Ethereum test vectors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Phase 5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Benchmarking and evaluation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Criterion benchmark suite, comparative benchmarks, energy-aware benchmark notes, public benchmark documentation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Phase 6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Documentation and publication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Crate READMEs, website, live demo, release automation, user-facing documentation</w:t>
            </w:r>
          </w:p>
        </w:tc>
      </w:tr>
    </w:tbl>
    <w:p/>
    <w:p>
      <w:pPr>
        <w:spacing w:after="140"/>
      </w:pPr>
      <w:r>
        <w:rPr>
          <w:rFonts w:ascii="Calibri" w:hAnsi="Calibri"/>
          <w:sz w:val="22"/>
        </w:rPr>
        <w:t>The system was designed around four main goals:</w:t>
      </w:r>
    </w:p>
    <w:p>
      <w:pPr>
        <w:pStyle w:val="ListBullet"/>
      </w:pPr>
      <w:r>
        <w:t>Provide a unified MerkleTree&lt;H&gt; interface for different tree variants.</w:t>
      </w:r>
    </w:p>
    <w:p>
      <w:pPr>
        <w:pStyle w:val="ListBullet"/>
      </w:pPr>
      <w:r>
        <w:t>Allow hash functions to be changed through Rust generics without rewriting</w:t>
      </w:r>
    </w:p>
    <w:p>
      <w:pPr>
        <w:spacing w:after="140"/>
      </w:pPr>
      <w:r>
        <w:rPr>
          <w:rFonts w:ascii="Calibri" w:hAnsi="Calibri"/>
          <w:sz w:val="22"/>
        </w:rPr>
        <w:t>tree logic.</w:t>
      </w:r>
    </w:p>
    <w:p>
      <w:pPr>
        <w:pStyle w:val="ListBullet"/>
      </w:pPr>
      <w:r>
        <w:t>Support stateless proof verification for light clients.</w:t>
      </w:r>
    </w:p>
    <w:p>
      <w:pPr>
        <w:pStyle w:val="ListBullet"/>
      </w:pPr>
      <w:r>
        <w:t>Provide measurable benchmark evidence for speed, proof size, and efficiency.</w:t>
      </w:r>
    </w:p>
    <w:p>
      <w:pPr>
        <w:pStyle w:val="Heading2"/>
      </w:pPr>
      <w:r>
        <w:t>System Development Architecture</w:t>
      </w:r>
    </w:p>
    <w:p>
      <w:pPr>
        <w:spacing w:after="140"/>
      </w:pPr>
      <w:r>
        <w:rPr>
          <w:rFonts w:ascii="Calibri" w:hAnsi="Calibri"/>
          <w:sz w:val="22"/>
        </w:rPr>
        <w:t>The workspace is divided into focused crates so each part has a clear responsibility:</w:t>
      </w:r>
    </w:p>
    <w:p>
      <w:pPr>
        <w:spacing w:before="80" w:after="160"/>
        <w:ind w:left="173"/>
      </w:pPr>
      <w:r>
        <w:rPr>
          <w:rFonts w:ascii="Consolas" w:hAnsi="Consolas"/>
          <w:color w:val="1F2937"/>
          <w:sz w:val="17"/>
        </w:rPr>
        <w:t>MerkleForge/</w:t>
      </w:r>
      <w:r>
        <w:br/>
      </w:r>
      <w:r>
        <w:rPr>
          <w:rFonts w:ascii="Consolas" w:hAnsi="Consolas"/>
          <w:color w:val="1F2937"/>
          <w:sz w:val="17"/>
        </w:rPr>
        <w:t>├── merkle-core/       # Shared traits, errors, proof types, metadata</w:t>
      </w:r>
      <w:r>
        <w:br/>
      </w:r>
      <w:r>
        <w:rPr>
          <w:rFonts w:ascii="Consolas" w:hAnsi="Consolas"/>
          <w:color w:val="1F2937"/>
          <w:sz w:val="17"/>
        </w:rPr>
        <w:t>├── merkle-hash/       # SHA-256, Keccak-256, and BLAKE3 hash adapters</w:t>
      </w:r>
      <w:r>
        <w:br/>
      </w:r>
      <w:r>
        <w:rPr>
          <w:rFonts w:ascii="Consolas" w:hAnsi="Consolas"/>
          <w:color w:val="1F2937"/>
          <w:sz w:val="17"/>
        </w:rPr>
        <w:t>├── merkle-variants/   # Binary, sparse, and Patricia tree implementations</w:t>
      </w:r>
      <w:r>
        <w:br/>
      </w:r>
      <w:r>
        <w:rPr>
          <w:rFonts w:ascii="Consolas" w:hAnsi="Consolas"/>
          <w:color w:val="1F2937"/>
          <w:sz w:val="17"/>
        </w:rPr>
        <w:t>├── merkle-bench/      # Criterion benchmark suite and comparison benchmarks</w:t>
      </w:r>
      <w:r>
        <w:br/>
      </w:r>
      <w:r>
        <w:rPr>
          <w:rFonts w:ascii="Consolas" w:hAnsi="Consolas"/>
          <w:color w:val="1F2937"/>
          <w:sz w:val="17"/>
        </w:rPr>
        <w:t>├── website/           # React + TypeScript documentation and demo website</w:t>
      </w:r>
      <w:r>
        <w:br/>
      </w:r>
      <w:r>
        <w:rPr>
          <w:rFonts w:ascii="Consolas" w:hAnsi="Consolas"/>
          <w:color w:val="1F2937"/>
          <w:sz w:val="17"/>
        </w:rPr>
        <w:t>├── benchmarks/        # Energy benchmark documentation</w:t>
      </w:r>
      <w:r>
        <w:br/>
      </w:r>
      <w:r>
        <w:rPr>
          <w:rFonts w:ascii="Consolas" w:hAnsi="Consolas"/>
          <w:color w:val="1F2937"/>
          <w:sz w:val="17"/>
        </w:rPr>
        <w:t>├── profiling/         # Flamegraph and profiling documentation</w:t>
      </w:r>
      <w:r>
        <w:br/>
      </w:r>
      <w:r>
        <w:rPr>
          <w:rFonts w:ascii="Consolas" w:hAnsi="Consolas"/>
          <w:color w:val="1F2937"/>
          <w:sz w:val="17"/>
        </w:rPr>
        <w:t>└── .github/workflows/ # CI, release, website, and benchmark publishing flows</w:t>
      </w:r>
    </w:p>
    <w:p>
      <w:pPr>
        <w:spacing w:after="140"/>
      </w:pPr>
      <w:r>
        <w:rPr>
          <w:rFonts w:ascii="Calibri" w:hAnsi="Calibri"/>
          <w:sz w:val="22"/>
        </w:rPr>
        <w:t>The diagram below summarizes the logical flow of the system.</w:t>
      </w:r>
    </w:p>
    <w:p>
      <w:pPr>
        <w:spacing w:before="80" w:after="160"/>
        <w:ind w:left="173"/>
      </w:pPr>
      <w:r>
        <w:rPr>
          <w:rFonts w:ascii="Consolas" w:hAnsi="Consolas"/>
          <w:color w:val="1F2937"/>
          <w:sz w:val="17"/>
        </w:rPr>
        <w:t>flowchart LR</w:t>
      </w:r>
      <w:r>
        <w:br/>
      </w:r>
      <w:r>
        <w:rPr>
          <w:rFonts w:ascii="Consolas" w:hAnsi="Consolas"/>
          <w:color w:val="1F2937"/>
          <w:sz w:val="17"/>
        </w:rPr>
        <w:t xml:space="preserve">    User["Developer or light client"] --&gt; API["MerkleForge public API"]</w:t>
      </w:r>
      <w:r>
        <w:br/>
      </w:r>
      <w:r>
        <w:rPr>
          <w:rFonts w:ascii="Consolas" w:hAnsi="Consolas"/>
          <w:color w:val="1F2937"/>
          <w:sz w:val="17"/>
        </w:rPr>
        <w:t xml:space="preserve">    API --&gt; Core["merkle-core traits and proof types"]</w:t>
      </w:r>
      <w:r>
        <w:br/>
      </w:r>
      <w:r>
        <w:rPr>
          <w:rFonts w:ascii="Consolas" w:hAnsi="Consolas"/>
          <w:color w:val="1F2937"/>
          <w:sz w:val="17"/>
        </w:rPr>
        <w:t xml:space="preserve">    API --&gt; Hash["merkleforge-hash adapters"]</w:t>
      </w:r>
      <w:r>
        <w:br/>
      </w:r>
      <w:r>
        <w:rPr>
          <w:rFonts w:ascii="Consolas" w:hAnsi="Consolas"/>
          <w:color w:val="1F2937"/>
          <w:sz w:val="17"/>
        </w:rPr>
        <w:t xml:space="preserve">    API --&gt; Variants["merkle-variants tree implementations"]</w:t>
      </w:r>
      <w:r>
        <w:br/>
      </w:r>
      <w:r>
        <w:rPr>
          <w:rFonts w:ascii="Consolas" w:hAnsi="Consolas"/>
          <w:color w:val="1F2937"/>
          <w:sz w:val="17"/>
        </w:rPr>
        <w:t xml:space="preserve">    Variants --&gt; Binary["BinaryMerkleTree"]</w:t>
      </w:r>
      <w:r>
        <w:br/>
      </w:r>
      <w:r>
        <w:rPr>
          <w:rFonts w:ascii="Consolas" w:hAnsi="Consolas"/>
          <w:color w:val="1F2937"/>
          <w:sz w:val="17"/>
        </w:rPr>
        <w:t xml:space="preserve">    Variants --&gt; Sparse["SparseMerkleTree"]</w:t>
      </w:r>
      <w:r>
        <w:br/>
      </w:r>
      <w:r>
        <w:rPr>
          <w:rFonts w:ascii="Consolas" w:hAnsi="Consolas"/>
          <w:color w:val="1F2937"/>
          <w:sz w:val="17"/>
        </w:rPr>
        <w:t xml:space="preserve">    Variants --&gt; Patricia["MerklePatriciaTrie"]</w:t>
      </w:r>
      <w:r>
        <w:br/>
      </w:r>
      <w:r>
        <w:rPr>
          <w:rFonts w:ascii="Consolas" w:hAnsi="Consolas"/>
          <w:color w:val="1F2937"/>
          <w:sz w:val="17"/>
        </w:rPr>
        <w:t xml:space="preserve">    Variants --&gt; Proofs["Proof generation"]</w:t>
      </w:r>
      <w:r>
        <w:br/>
      </w:r>
      <w:r>
        <w:rPr>
          <w:rFonts w:ascii="Consolas" w:hAnsi="Consolas"/>
          <w:color w:val="1F2937"/>
          <w:sz w:val="17"/>
        </w:rPr>
        <w:t xml:space="preserve">    Proofs --&gt; Verify["Stateless verification"]</w:t>
      </w:r>
      <w:r>
        <w:br/>
      </w:r>
      <w:r>
        <w:rPr>
          <w:rFonts w:ascii="Consolas" w:hAnsi="Consolas"/>
          <w:color w:val="1F2937"/>
          <w:sz w:val="17"/>
        </w:rPr>
        <w:t xml:space="preserve">    Hash --&gt; Bench["merkle-bench Criterion suite"]</w:t>
      </w:r>
      <w:r>
        <w:br/>
      </w:r>
      <w:r>
        <w:rPr>
          <w:rFonts w:ascii="Consolas" w:hAnsi="Consolas"/>
          <w:color w:val="1F2937"/>
          <w:sz w:val="17"/>
        </w:rPr>
        <w:t xml:space="preserve">    Variants --&gt; Bench</w:t>
      </w:r>
      <w:r>
        <w:br/>
      </w:r>
      <w:r>
        <w:rPr>
          <w:rFonts w:ascii="Consolas" w:hAnsi="Consolas"/>
          <w:color w:val="1F2937"/>
          <w:sz w:val="17"/>
        </w:rPr>
        <w:t xml:space="preserve">    Bench --&gt; Website["GitHub Pages benchmark dashboard"]</w:t>
      </w:r>
    </w:p>
    <w:p>
      <w:pPr>
        <w:pStyle w:val="Heading1"/>
      </w:pPr>
      <w:r>
        <w:t>4.2 System Implementation</w:t>
      </w:r>
    </w:p>
    <w:p>
      <w:pPr>
        <w:pStyle w:val="Heading2"/>
      </w:pPr>
      <w:r>
        <w:t>How The System Was Built</w:t>
      </w:r>
    </w:p>
    <w:p>
      <w:pPr>
        <w:spacing w:after="140"/>
      </w:pPr>
      <w:r>
        <w:rPr>
          <w:rFonts w:ascii="Calibri" w:hAnsi="Calibri"/>
          <w:sz w:val="22"/>
        </w:rPr>
        <w:t>The system was implemented in Rust using a workspace layout. Rust was selected because it provides strong memory safety, deterministic performance, zero-cost abstractions, and good support for cryptographic and systems-level code.</w:t>
      </w:r>
    </w:p>
    <w:p>
      <w:pPr>
        <w:spacing w:after="140"/>
      </w:pPr>
      <w:r>
        <w:rPr>
          <w:rFonts w:ascii="Calibri" w:hAnsi="Calibri"/>
          <w:sz w:val="22"/>
        </w:rPr>
        <w:t>At the implementation level, MerkleForge is composed of the following modules.</w:t>
      </w:r>
    </w:p>
    <w:p>
      <w:pPr>
        <w:pStyle w:val="Heading2"/>
      </w:pPr>
      <w:r>
        <w:t>1. merkle-core: Shared Foundation</w:t>
      </w:r>
    </w:p>
    <w:p>
      <w:pPr>
        <w:spacing w:after="140"/>
      </w:pPr>
      <w:r>
        <w:rPr>
          <w:rFonts w:ascii="Calibri" w:hAnsi="Calibri"/>
          <w:sz w:val="22"/>
        </w:rPr>
        <w:t xml:space="preserve">The </w:t>
      </w:r>
      <w:r>
        <w:rPr>
          <w:rFonts w:ascii="Consolas" w:hAnsi="Consolas"/>
          <w:color w:val="0B2545"/>
          <w:sz w:val="19"/>
        </w:rPr>
        <w:t>merkle-core</w:t>
      </w:r>
      <w:r>
        <w:rPr>
          <w:rFonts w:ascii="Calibri" w:hAnsi="Calibri"/>
          <w:sz w:val="22"/>
        </w:rPr>
        <w:t xml:space="preserve"> crate contains the shared interfaces and types used across the whole project. It does not implement any concrete tree. Instead, it defines the contracts that all tree variants follow.</w:t>
      </w:r>
    </w:p>
    <w:p>
      <w:pPr>
        <w:spacing w:after="140"/>
      </w:pPr>
      <w:r>
        <w:rPr>
          <w:rFonts w:ascii="Calibri" w:hAnsi="Calibri"/>
          <w:sz w:val="22"/>
        </w:rPr>
        <w:t>Main responsibilities:</w:t>
      </w:r>
    </w:p>
    <w:p>
      <w:pPr>
        <w:pStyle w:val="ListBullet"/>
      </w:pPr>
      <w:r>
        <w:t>HashFunction trait for pluggable cryptographic algorithms.</w:t>
      </w:r>
    </w:p>
    <w:p>
      <w:pPr>
        <w:pStyle w:val="ListBullet"/>
      </w:pPr>
      <w:r>
        <w:t>MerkleTree trait for shared tree operations.</w:t>
      </w:r>
    </w:p>
    <w:p>
      <w:pPr>
        <w:pStyle w:val="ListBullet"/>
      </w:pPr>
      <w:r>
        <w:t>ProofVerifier trait for stateless proof verification.</w:t>
      </w:r>
    </w:p>
    <w:p>
      <w:pPr>
        <w:pStyle w:val="ListBullet"/>
      </w:pPr>
      <w:r>
        <w:t>Serializable trait for proof and metadata encoding.</w:t>
      </w:r>
    </w:p>
    <w:p>
      <w:pPr>
        <w:pStyle w:val="ListBullet"/>
      </w:pPr>
      <w:r>
        <w:t>MerkleError for consistent error reporting.</w:t>
      </w:r>
    </w:p>
    <w:p>
      <w:pPr>
        <w:pStyle w:val="ListBullet"/>
      </w:pPr>
      <w:r>
        <w:t>LeafIndex, NodeIndex, MerkleProof, ProofNode, ProofSide, and</w:t>
      </w:r>
    </w:p>
    <w:p>
      <w:pPr>
        <w:spacing w:after="140"/>
      </w:pPr>
      <w:r>
        <w:rPr>
          <w:rFonts w:ascii="Consolas" w:hAnsi="Consolas"/>
          <w:color w:val="0B2545"/>
          <w:sz w:val="19"/>
        </w:rPr>
        <w:t>TreeMetadata</w:t>
      </w:r>
      <w:r>
        <w:rPr>
          <w:rFonts w:ascii="Calibri" w:hAnsi="Calibri"/>
          <w:sz w:val="22"/>
        </w:rPr>
        <w:t xml:space="preserve"> types.</w:t>
      </w:r>
    </w:p>
    <w:p>
      <w:pPr>
        <w:spacing w:after="140"/>
      </w:pPr>
      <w:r>
        <w:rPr>
          <w:rFonts w:ascii="Calibri" w:hAnsi="Calibri"/>
          <w:sz w:val="22"/>
        </w:rPr>
        <w:t>Important codebase screenshots to include: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Figure</w:t>
            </w:r>
          </w:p>
        </w:tc>
        <w:tc>
          <w:tcPr>
            <w:tcW w:type="dxa" w:w="324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Codebase Area</w:t>
            </w:r>
          </w:p>
        </w:tc>
        <w:tc>
          <w:tcPr>
            <w:tcW w:type="dxa" w:w="324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File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Figure 4.1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Shared Merkle tree trait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`merkle-core/src/traits/merkle_tree.rs`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Figure 4.2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Hash function contract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`merkle-core/src/traits/hash_function.rs`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Figure 4.3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Common proof types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`merkle-core/src/types/common.rs`</w:t>
            </w:r>
          </w:p>
        </w:tc>
      </w:tr>
    </w:tbl>
    <w:p/>
    <w:p>
      <w:pPr>
        <w:pStyle w:val="Heading2"/>
      </w:pPr>
      <w:r>
        <w:t>2. merkleforge-hash: Hash Adapter Layer</w:t>
      </w:r>
    </w:p>
    <w:p>
      <w:pPr>
        <w:spacing w:after="140"/>
      </w:pPr>
      <w:r>
        <w:rPr>
          <w:rFonts w:ascii="Calibri" w:hAnsi="Calibri"/>
          <w:sz w:val="22"/>
        </w:rPr>
        <w:t xml:space="preserve">The </w:t>
      </w:r>
      <w:r>
        <w:rPr>
          <w:rFonts w:ascii="Consolas" w:hAnsi="Consolas"/>
          <w:color w:val="0B2545"/>
          <w:sz w:val="19"/>
        </w:rPr>
        <w:t>merkleforge-hash</w:t>
      </w:r>
      <w:r>
        <w:rPr>
          <w:rFonts w:ascii="Calibri" w:hAnsi="Calibri"/>
          <w:sz w:val="22"/>
        </w:rPr>
        <w:t xml:space="preserve"> crate implements three hash adapters: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Adapter</w:t>
            </w:r>
          </w:p>
        </w:tc>
        <w:tc>
          <w:tcPr>
            <w:tcW w:type="dxa" w:w="324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Algorithm</w:t>
            </w:r>
          </w:p>
        </w:tc>
        <w:tc>
          <w:tcPr>
            <w:tcW w:type="dxa" w:w="324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Main Use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`Sha256`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SHA-256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General-purpose binary and sparse trees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`Keccak256`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Keccak-256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Ethereum-compatible Patricia trie roots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`Blake3`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BLAKE3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High-throughput non-Ethereum workloads</w:t>
            </w:r>
          </w:p>
        </w:tc>
      </w:tr>
    </w:tbl>
    <w:p/>
    <w:p>
      <w:pPr>
        <w:spacing w:after="140"/>
      </w:pPr>
      <w:r>
        <w:rPr>
          <w:rFonts w:ascii="Calibri" w:hAnsi="Calibri"/>
          <w:sz w:val="22"/>
        </w:rPr>
        <w:t xml:space="preserve">All adapters implement the same </w:t>
      </w:r>
      <w:r>
        <w:rPr>
          <w:rFonts w:ascii="Consolas" w:hAnsi="Consolas"/>
          <w:color w:val="0B2545"/>
          <w:sz w:val="19"/>
        </w:rPr>
        <w:t>HashFunction</w:t>
      </w:r>
      <w:r>
        <w:rPr>
          <w:rFonts w:ascii="Calibri" w:hAnsi="Calibri"/>
          <w:sz w:val="22"/>
        </w:rPr>
        <w:t xml:space="preserve"> trait. This means developers can switch algorithms by changing only the tree type parameter:</w:t>
      </w:r>
    </w:p>
    <w:p>
      <w:pPr>
        <w:spacing w:before="80" w:after="160"/>
        <w:ind w:left="173"/>
      </w:pPr>
      <w:r>
        <w:rPr>
          <w:rFonts w:ascii="Consolas" w:hAnsi="Consolas"/>
          <w:color w:val="1F2937"/>
          <w:sz w:val="17"/>
        </w:rPr>
        <w:t>use merkle_variants::BinaryMerkleTree;</w:t>
      </w:r>
      <w:r>
        <w:br/>
      </w:r>
      <w:r>
        <w:rPr>
          <w:rFonts w:ascii="Consolas" w:hAnsi="Consolas"/>
          <w:color w:val="1F2937"/>
          <w:sz w:val="17"/>
        </w:rPr>
        <w:t>use merkleforge_hash::{Blake3, Sha256};</w:t>
      </w:r>
      <w:r>
        <w:br/>
      </w:r>
      <w:r>
        <w:rPr>
          <w:rFonts w:ascii="Consolas" w:hAnsi="Consolas"/>
          <w:color w:val="1F2937"/>
          <w:sz w:val="17"/>
        </w:rPr>
      </w:r>
      <w:r>
        <w:br/>
      </w:r>
      <w:r>
        <w:rPr>
          <w:rFonts w:ascii="Consolas" w:hAnsi="Consolas"/>
          <w:color w:val="1F2937"/>
          <w:sz w:val="17"/>
        </w:rPr>
        <w:t>let sha_tree = BinaryMerkleTree::&lt;Sha256&gt;::new();</w:t>
      </w:r>
      <w:r>
        <w:br/>
      </w:r>
      <w:r>
        <w:rPr>
          <w:rFonts w:ascii="Consolas" w:hAnsi="Consolas"/>
          <w:color w:val="1F2937"/>
          <w:sz w:val="17"/>
        </w:rPr>
        <w:t>let blake_tree = BinaryMerkleTree::&lt;Blake3&gt;::new();</w:t>
      </w:r>
    </w:p>
    <w:p>
      <w:pPr>
        <w:spacing w:after="140"/>
      </w:pPr>
      <w:r>
        <w:rPr>
          <w:rFonts w:ascii="Calibri" w:hAnsi="Calibri"/>
          <w:sz w:val="22"/>
        </w:rPr>
        <w:t>The hash layer also applies domain separation. Leaf hashes and internal node hashes are kept separate so an attacker cannot substitute an internal node as a leaf value.</w:t>
      </w:r>
    </w:p>
    <w:p>
      <w:pPr>
        <w:pStyle w:val="Heading2"/>
      </w:pPr>
      <w:r>
        <w:t>3. merkle-variants: Tree Implementations</w:t>
      </w:r>
    </w:p>
    <w:p>
      <w:pPr>
        <w:spacing w:after="140"/>
      </w:pPr>
      <w:r>
        <w:rPr>
          <w:rFonts w:ascii="Calibri" w:hAnsi="Calibri"/>
          <w:sz w:val="22"/>
        </w:rPr>
        <w:t xml:space="preserve">The </w:t>
      </w:r>
      <w:r>
        <w:rPr>
          <w:rFonts w:ascii="Consolas" w:hAnsi="Consolas"/>
          <w:color w:val="0B2545"/>
          <w:sz w:val="19"/>
        </w:rPr>
        <w:t>merkle-variants</w:t>
      </w:r>
      <w:r>
        <w:rPr>
          <w:rFonts w:ascii="Calibri" w:hAnsi="Calibri"/>
          <w:sz w:val="22"/>
        </w:rPr>
        <w:t xml:space="preserve"> crate contains the concrete data structures.</w:t>
      </w:r>
    </w:p>
    <w:p>
      <w:pPr>
        <w:pStyle w:val="Heading3"/>
      </w:pPr>
      <w:r>
        <w:t>Binary Merkle Tree</w:t>
      </w:r>
    </w:p>
    <w:p>
      <w:pPr>
        <w:spacing w:after="140"/>
      </w:pPr>
      <w:r>
        <w:rPr>
          <w:rFonts w:ascii="Consolas" w:hAnsi="Consolas"/>
          <w:color w:val="0B2545"/>
          <w:sz w:val="19"/>
        </w:rPr>
        <w:t>BinaryMerkleTree&lt;H&gt;</w:t>
      </w:r>
      <w:r>
        <w:rPr>
          <w:rFonts w:ascii="Calibri" w:hAnsi="Calibri"/>
          <w:sz w:val="22"/>
        </w:rPr>
        <w:t xml:space="preserve"> is optimized for ordered datasets such as transaction batches, logs, and file chunks. It uses flat array storage and computes parent nodes bottom-up. It supports:</w:t>
      </w:r>
    </w:p>
    <w:p>
      <w:pPr>
        <w:pStyle w:val="ListBullet"/>
      </w:pPr>
      <w:r>
        <w:t>Leaf insertion.</w:t>
      </w:r>
    </w:p>
    <w:p>
      <w:pPr>
        <w:pStyle w:val="ListBullet"/>
      </w:pPr>
      <w:r>
        <w:t>Leaf removal.</w:t>
      </w:r>
    </w:p>
    <w:p>
      <w:pPr>
        <w:pStyle w:val="ListBullet"/>
      </w:pPr>
      <w:r>
        <w:t>Root computation.</w:t>
      </w:r>
    </w:p>
    <w:p>
      <w:pPr>
        <w:pStyle w:val="ListBullet"/>
      </w:pPr>
      <w:r>
        <w:t>Inclusion proof generation.</w:t>
      </w:r>
    </w:p>
    <w:p>
      <w:pPr>
        <w:pStyle w:val="ListBullet"/>
      </w:pPr>
      <w:r>
        <w:t>Stateless proof verification.</w:t>
      </w:r>
    </w:p>
    <w:p>
      <w:pPr>
        <w:pStyle w:val="ListBullet"/>
      </w:pPr>
      <w:r>
        <w:t>Generic MerkleTree&lt;H&gt; implementation.</w:t>
      </w:r>
    </w:p>
    <w:p>
      <w:pPr>
        <w:pStyle w:val="Heading3"/>
      </w:pPr>
      <w:r>
        <w:t>Sparse Merkle Tree</w:t>
      </w:r>
    </w:p>
    <w:p>
      <w:pPr>
        <w:spacing w:after="140"/>
      </w:pPr>
      <w:r>
        <w:rPr>
          <w:rFonts w:ascii="Consolas" w:hAnsi="Consolas"/>
          <w:color w:val="0B2545"/>
          <w:sz w:val="19"/>
        </w:rPr>
        <w:t>SparseMerkleTree&lt;H&gt;</w:t>
      </w:r>
      <w:r>
        <w:rPr>
          <w:rFonts w:ascii="Calibri" w:hAnsi="Calibri"/>
          <w:sz w:val="22"/>
        </w:rPr>
        <w:t xml:space="preserve"> is designed for very large key spaces where most entries are empty. It supports a fixed 256-bit key space and avoids storing empty branches.</w:t>
      </w:r>
    </w:p>
    <w:p>
      <w:pPr>
        <w:spacing w:after="140"/>
      </w:pPr>
      <w:r>
        <w:rPr>
          <w:rFonts w:ascii="Calibri" w:hAnsi="Calibri"/>
          <w:sz w:val="22"/>
        </w:rPr>
        <w:t>Implemented sparse tree optimizations:</w:t>
      </w:r>
    </w:p>
    <w:p>
      <w:pPr>
        <w:pStyle w:val="ListBullet"/>
      </w:pPr>
      <w:r>
        <w:t>Precomputed empty-hash cache with 257 entries.</w:t>
      </w:r>
    </w:p>
    <w:p>
      <w:pPr>
        <w:pStyle w:val="ListBullet"/>
      </w:pPr>
      <w:r>
        <w:t>Key-addressed insert, remove, and get operations.</w:t>
      </w:r>
    </w:p>
    <w:p>
      <w:pPr>
        <w:pStyle w:val="ListBullet"/>
      </w:pPr>
      <w:r>
        <w:t>Membership and non-membership proofs.</w:t>
      </w:r>
    </w:p>
    <w:p>
      <w:pPr>
        <w:pStyle w:val="ListBullet"/>
      </w:pPr>
      <w:r>
        <w:t>Shortcut nodes for sparse subtrees containing only one leaf.</w:t>
      </w:r>
    </w:p>
    <w:p>
      <w:pPr>
        <w:pStyle w:val="ListBullet"/>
      </w:pPr>
      <w:r>
        <w:t>Batched terminal subtrees for reduced storage overhead.</w:t>
      </w:r>
    </w:p>
    <w:p>
      <w:pPr>
        <w:pStyle w:val="ListBullet"/>
      </w:pPr>
      <w:r>
        <w:t>Batch insert and batch remove APIs for rollup-style workloads.</w:t>
      </w:r>
    </w:p>
    <w:p>
      <w:pPr>
        <w:pStyle w:val="Heading3"/>
      </w:pPr>
      <w:r>
        <w:t>Merkle Patricia Trie</w:t>
      </w:r>
    </w:p>
    <w:p>
      <w:pPr>
        <w:spacing w:after="140"/>
      </w:pPr>
      <w:r>
        <w:rPr>
          <w:rFonts w:ascii="Consolas" w:hAnsi="Consolas"/>
          <w:color w:val="0B2545"/>
          <w:sz w:val="19"/>
        </w:rPr>
        <w:t>MerklePatriciaTrie&lt;H&gt;</w:t>
      </w:r>
      <w:r>
        <w:rPr>
          <w:rFonts w:ascii="Calibri" w:hAnsi="Calibri"/>
          <w:sz w:val="22"/>
        </w:rPr>
        <w:t xml:space="preserve"> implements an Ethereum-compatible trie. It uses 4-bit nibble paths and supports the four standard MPT node types:</w:t>
      </w:r>
    </w:p>
    <w:p>
      <w:pPr>
        <w:pStyle w:val="ListBullet"/>
      </w:pPr>
      <w:r>
        <w:t>Empty node.</w:t>
      </w:r>
    </w:p>
    <w:p>
      <w:pPr>
        <w:pStyle w:val="ListBullet"/>
      </w:pPr>
      <w:r>
        <w:t>Leaf node.</w:t>
      </w:r>
    </w:p>
    <w:p>
      <w:pPr>
        <w:pStyle w:val="ListBullet"/>
      </w:pPr>
      <w:r>
        <w:t>Extension node.</w:t>
      </w:r>
    </w:p>
    <w:p>
      <w:pPr>
        <w:pStyle w:val="ListBullet"/>
      </w:pPr>
      <w:r>
        <w:t>Branch node.</w:t>
      </w:r>
    </w:p>
    <w:p>
      <w:pPr>
        <w:spacing w:after="140"/>
      </w:pPr>
      <w:r>
        <w:rPr>
          <w:rFonts w:ascii="Calibri" w:hAnsi="Calibri"/>
          <w:sz w:val="22"/>
        </w:rPr>
        <w:t>Implemented Patricia trie functionality:</w:t>
      </w:r>
    </w:p>
    <w:p>
      <w:pPr>
        <w:pStyle w:val="ListBullet"/>
      </w:pPr>
      <w:r>
        <w:t>Nibble path extraction from byte keys.</w:t>
      </w:r>
    </w:p>
    <w:p>
      <w:pPr>
        <w:pStyle w:val="ListBullet"/>
      </w:pPr>
      <w:r>
        <w:t>Hex-prefix path encoding.</w:t>
      </w:r>
    </w:p>
    <w:p>
      <w:pPr>
        <w:pStyle w:val="ListBullet"/>
      </w:pPr>
      <w:r>
        <w:t>Recursive Length Prefix node encoding and decoding.</w:t>
      </w:r>
    </w:p>
    <w:p>
      <w:pPr>
        <w:pStyle w:val="ListBullet"/>
      </w:pPr>
      <w:r>
        <w:t>Ethereum-style node references, where small nodes are inlined and large nodes</w:t>
      </w:r>
    </w:p>
    <w:p>
      <w:pPr>
        <w:spacing w:after="140"/>
      </w:pPr>
      <w:r>
        <w:rPr>
          <w:rFonts w:ascii="Calibri" w:hAnsi="Calibri"/>
          <w:sz w:val="22"/>
        </w:rPr>
        <w:t>are hashed.</w:t>
      </w:r>
    </w:p>
    <w:p>
      <w:pPr>
        <w:pStyle w:val="ListBullet"/>
      </w:pPr>
      <w:r>
        <w:t>Insert, get, and remove operations.</w:t>
      </w:r>
    </w:p>
    <w:p>
      <w:pPr>
        <w:pStyle w:val="ListBullet"/>
      </w:pPr>
      <w:r>
        <w:t>Canonical node collapsing after removal.</w:t>
      </w:r>
    </w:p>
    <w:p>
      <w:pPr>
        <w:pStyle w:val="ListBullet"/>
      </w:pPr>
      <w:r>
        <w:t>EIP-1186-style proof generation.</w:t>
      </w:r>
    </w:p>
    <w:p>
      <w:pPr>
        <w:pStyle w:val="ListBullet"/>
      </w:pPr>
      <w:r>
        <w:t>Verification against official Ethereum trie test vectors.</w:t>
      </w:r>
    </w:p>
    <w:p>
      <w:pPr>
        <w:pStyle w:val="Heading2"/>
      </w:pPr>
      <w:r>
        <w:t>4. merkle-bench: Benchmarking Layer</w:t>
      </w:r>
    </w:p>
    <w:p>
      <w:pPr>
        <w:spacing w:after="140"/>
      </w:pPr>
      <w:r>
        <w:rPr>
          <w:rFonts w:ascii="Calibri" w:hAnsi="Calibri"/>
          <w:sz w:val="22"/>
        </w:rPr>
        <w:t>The benchmark crate isolates performance testing from the runtime crates. It contains Criterion benchmarks for:</w:t>
      </w:r>
    </w:p>
    <w:p>
      <w:pPr>
        <w:pStyle w:val="ListBullet"/>
      </w:pPr>
      <w:r>
        <w:t>Hash throughput.</w:t>
      </w:r>
    </w:p>
    <w:p>
      <w:pPr>
        <w:pStyle w:val="ListBullet"/>
      </w:pPr>
      <w:r>
        <w:t>Baseline leaf and node hashing.</w:t>
      </w:r>
    </w:p>
    <w:p>
      <w:pPr>
        <w:pStyle w:val="ListBullet"/>
      </w:pPr>
      <w:r>
        <w:t>Binary tree construction and proof verification.</w:t>
      </w:r>
    </w:p>
    <w:p>
      <w:pPr>
        <w:pStyle w:val="ListBullet"/>
      </w:pPr>
      <w:r>
        <w:t>Sparse tree inserts, proofs, non-membership proofs, and batch updates.</w:t>
      </w:r>
    </w:p>
    <w:p>
      <w:pPr>
        <w:pStyle w:val="ListBullet"/>
      </w:pPr>
      <w:r>
        <w:t>Patricia trie inserts, gets, proofs, verification, and state roots.</w:t>
      </w:r>
    </w:p>
    <w:p>
      <w:pPr>
        <w:pStyle w:val="ListBullet"/>
      </w:pPr>
      <w:r>
        <w:t>Comparative benchmarks against rs-merkle and merkle_light.</w:t>
      </w:r>
    </w:p>
    <w:p>
      <w:pPr>
        <w:pStyle w:val="ListBullet"/>
      </w:pPr>
      <w:r>
        <w:t>Energy-aware construction timing.</w:t>
      </w:r>
    </w:p>
    <w:p>
      <w:pPr>
        <w:spacing w:after="140"/>
      </w:pPr>
      <w:r>
        <w:rPr>
          <w:rFonts w:ascii="Calibri" w:hAnsi="Calibri"/>
          <w:sz w:val="22"/>
        </w:rPr>
        <w:t xml:space="preserve">The results are summarized in </w:t>
      </w:r>
      <w:r>
        <w:rPr>
          <w:rFonts w:ascii="Consolas" w:hAnsi="Consolas"/>
          <w:color w:val="0B2545"/>
          <w:sz w:val="19"/>
        </w:rPr>
        <w:t>BENCHMARKS.md</w:t>
      </w:r>
      <w:r>
        <w:rPr>
          <w:rFonts w:ascii="Calibri" w:hAnsi="Calibri"/>
          <w:sz w:val="22"/>
        </w:rPr>
        <w:t xml:space="preserve"> and published through the website benchmark dashboard.</w:t>
      </w:r>
    </w:p>
    <w:p>
      <w:pPr>
        <w:pStyle w:val="Heading2"/>
      </w:pPr>
      <w:r>
        <w:t>5. Website And Live Demo</w:t>
      </w:r>
    </w:p>
    <w:p>
      <w:pPr>
        <w:spacing w:after="140"/>
      </w:pPr>
      <w:r>
        <w:rPr>
          <w:rFonts w:ascii="Calibri" w:hAnsi="Calibri"/>
          <w:sz w:val="22"/>
        </w:rPr>
        <w:t>The website was implemented with React, TypeScript, and Vite. It provides:</w:t>
      </w:r>
    </w:p>
    <w:p>
      <w:pPr>
        <w:pStyle w:val="ListBullet"/>
      </w:pPr>
      <w:r>
        <w:t>A landing page explaining the project.</w:t>
      </w:r>
    </w:p>
    <w:p>
      <w:pPr>
        <w:pStyle w:val="ListBullet"/>
      </w:pPr>
      <w:r>
        <w:t>A beginner-friendly documentation page.</w:t>
      </w:r>
    </w:p>
    <w:p>
      <w:pPr>
        <w:pStyle w:val="ListBullet"/>
      </w:pPr>
      <w:r>
        <w:t>Examples with copyable code blocks.</w:t>
      </w:r>
    </w:p>
    <w:p>
      <w:pPr>
        <w:pStyle w:val="ListBullet"/>
      </w:pPr>
      <w:r>
        <w:t>Benchmark results for developers and non-expert readers.</w:t>
      </w:r>
    </w:p>
    <w:p>
      <w:pPr>
        <w:pStyle w:val="ListBullet"/>
      </w:pPr>
      <w:r>
        <w:t>A live light-client verification demo where users can edit transactions and</w:t>
      </w:r>
    </w:p>
    <w:p>
      <w:pPr>
        <w:spacing w:after="140"/>
      </w:pPr>
      <w:r>
        <w:rPr>
          <w:rFonts w:ascii="Calibri" w:hAnsi="Calibri"/>
          <w:sz w:val="22"/>
        </w:rPr>
        <w:t>verify proofs directly in the browser.</w:t>
      </w:r>
    </w:p>
    <w:p>
      <w:pPr>
        <w:pStyle w:val="Heading2"/>
      </w:pPr>
      <w:r>
        <w:t>Screenshots Of UI And System Workflows</w:t>
      </w:r>
    </w:p>
    <w:p>
      <w:pPr>
        <w:spacing w:after="140"/>
      </w:pPr>
      <w:r>
        <w:rPr>
          <w:rFonts w:ascii="Calibri" w:hAnsi="Calibri"/>
          <w:sz w:val="22"/>
        </w:rPr>
        <w:t>The following screenshots were captured from the local website build.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Figure 4.4: MerkleForge website landing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s-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Figure 4.5: Documentation page explaining installation and proof generation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s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Figure 4.6: Benchmark dashboard showing measured performance data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Figure 4.7: Live stateless light-client verification demo</w:t>
      </w:r>
    </w:p>
    <w:p>
      <w:pPr>
        <w:pStyle w:val="Heading2"/>
      </w:pPr>
      <w:r>
        <w:t>Codebase Screenshots</w:t>
      </w:r>
    </w:p>
    <w:p>
      <w:pPr>
        <w:spacing w:after="140"/>
      </w:pPr>
      <w:r>
        <w:rPr>
          <w:rFonts w:ascii="Calibri" w:hAnsi="Calibri"/>
          <w:sz w:val="22"/>
        </w:rPr>
        <w:t>The following screenshots show selected parts of the implementation and CI configuration used during system development.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2718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workspace-manif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71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Figure 4.8: Workspace manifest and shared dependency versions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4586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merkle-tree-tra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458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Figure 4.9: Shared MerkleTree and ProofVerifier trait contract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3203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sparse-propert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32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Figure 4.10: Sparse tree property-based tests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3044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ci-work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30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Figure 4.11: GitHub Actions CI workflow</w:t>
      </w:r>
    </w:p>
    <w:p>
      <w:pPr>
        <w:spacing w:after="140"/>
      </w:pPr>
      <w:r>
        <w:rPr>
          <w:rFonts w:ascii="Calibri" w:hAnsi="Calibri"/>
          <w:sz w:val="22"/>
        </w:rPr>
        <w:t>Recommended codebase screenshots to include in the final report: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Figure</w:t>
            </w:r>
          </w:p>
        </w:tc>
        <w:tc>
          <w:tcPr>
            <w:tcW w:type="dxa" w:w="324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Screenshot Content</w:t>
            </w:r>
          </w:p>
        </w:tc>
        <w:tc>
          <w:tcPr>
            <w:tcW w:type="dxa" w:w="324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Suggested File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Figure 4.8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Workspace manifest and shared dependency versions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`Cargo.toml`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Figure 4.9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`MerkleTree` and `ProofVerifier` trait definitions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`merkle-core/src/traits/merkle_tree.rs`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Figure 4.10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Binary tree proof generation implementation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`merkle-variants/src/binary.rs`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Figure 4.11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Sparse tree membership/non-membership proof tests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`merkle-variants/tests/sparse_properties.rs`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Figure 4.12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Patricia trie Ethereum vector test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`merkle-variants/tests/patricia_ethereum_vectors.rs`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Figure 4.13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CI workflow for test, lint, docs, no_std, and benchmark checks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`.github/workflows/ci.yml`</w:t>
            </w:r>
          </w:p>
        </w:tc>
      </w:tr>
    </w:tbl>
    <w:p/>
    <w:p>
      <w:pPr>
        <w:pStyle w:val="Heading1"/>
      </w:pPr>
      <w:r>
        <w:t>4.3 Testing Strategies</w:t>
      </w:r>
    </w:p>
    <w:p>
      <w:pPr>
        <w:spacing w:after="140"/>
      </w:pPr>
      <w:r>
        <w:rPr>
          <w:rFonts w:ascii="Calibri" w:hAnsi="Calibri"/>
          <w:sz w:val="22"/>
        </w:rPr>
        <w:t>Testing was performed at several levels to ensure that the system works correctly both as individual modules and as an integrated workspace.</w:t>
      </w:r>
    </w:p>
    <w:p>
      <w:pPr>
        <w:pStyle w:val="Heading2"/>
      </w:pPr>
      <w:r>
        <w:t>Unit Testing</w:t>
      </w:r>
    </w:p>
    <w:p>
      <w:pPr>
        <w:spacing w:after="140"/>
      </w:pPr>
      <w:r>
        <w:rPr>
          <w:rFonts w:ascii="Calibri" w:hAnsi="Calibri"/>
          <w:sz w:val="22"/>
        </w:rPr>
        <w:t xml:space="preserve">Unit tests were used to test individual functions, data structures, and error conditions. These tests are located mainly inside the Rust source files under </w:t>
      </w:r>
      <w:r>
        <w:rPr>
          <w:rFonts w:ascii="Consolas" w:hAnsi="Consolas"/>
          <w:color w:val="0B2545"/>
          <w:sz w:val="19"/>
        </w:rPr>
        <w:t>merkle-core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0B2545"/>
          <w:sz w:val="19"/>
        </w:rPr>
        <w:t>merkle-hash</w:t>
      </w:r>
      <w:r>
        <w:rPr>
          <w:rFonts w:ascii="Calibri" w:hAnsi="Calibri"/>
          <w:sz w:val="22"/>
        </w:rPr>
        <w:t xml:space="preserve">, and </w:t>
      </w:r>
      <w:r>
        <w:rPr>
          <w:rFonts w:ascii="Consolas" w:hAnsi="Consolas"/>
          <w:color w:val="0B2545"/>
          <w:sz w:val="19"/>
        </w:rPr>
        <w:t>merkle-variants</w:t>
      </w:r>
      <w:r>
        <w:rPr>
          <w:rFonts w:ascii="Calibri" w:hAnsi="Calibri"/>
          <w:sz w:val="22"/>
        </w:rPr>
        <w:t>.</w:t>
      </w:r>
    </w:p>
    <w:p>
      <w:pPr>
        <w:spacing w:after="140"/>
      </w:pPr>
      <w:r>
        <w:rPr>
          <w:rFonts w:ascii="Calibri" w:hAnsi="Calibri"/>
          <w:sz w:val="22"/>
        </w:rPr>
        <w:t>Examples of unit-tested behavior:</w:t>
      </w:r>
    </w:p>
    <w:p>
      <w:pPr>
        <w:pStyle w:val="ListBullet"/>
      </w:pPr>
      <w:r>
        <w:t>Empty tree initialization.</w:t>
      </w:r>
    </w:p>
    <w:p>
      <w:pPr>
        <w:pStyle w:val="ListBullet"/>
      </w:pPr>
      <w:r>
        <w:t>Empty leaf rejection.</w:t>
      </w:r>
    </w:p>
    <w:p>
      <w:pPr>
        <w:pStyle w:val="ListBullet"/>
      </w:pPr>
      <w:r>
        <w:t>Root generation after insert.</w:t>
      </w:r>
    </w:p>
    <w:p>
      <w:pPr>
        <w:pStyle w:val="ListBullet"/>
      </w:pPr>
      <w:r>
        <w:t>Proof verification success and failure.</w:t>
      </w:r>
    </w:p>
    <w:p>
      <w:pPr>
        <w:pStyle w:val="ListBullet"/>
      </w:pPr>
      <w:r>
        <w:t>Hash determinism.</w:t>
      </w:r>
    </w:p>
    <w:p>
      <w:pPr>
        <w:pStyle w:val="ListBullet"/>
      </w:pPr>
      <w:r>
        <w:t>Domain separation between leaf and internal node hashing.</w:t>
      </w:r>
    </w:p>
    <w:p>
      <w:pPr>
        <w:pStyle w:val="ListBullet"/>
      </w:pPr>
      <w:r>
        <w:t>RLP encoding and decoding for Patricia trie nodes.</w:t>
      </w:r>
    </w:p>
    <w:p>
      <w:pPr>
        <w:pStyle w:val="ListBullet"/>
      </w:pPr>
      <w:r>
        <w:t>Empty trie root matching the Ethereum known hash.</w:t>
      </w:r>
    </w:p>
    <w:p>
      <w:pPr>
        <w:spacing w:after="140"/>
      </w:pPr>
      <w:r>
        <w:rPr>
          <w:rFonts w:ascii="Calibri" w:hAnsi="Calibri"/>
          <w:sz w:val="22"/>
        </w:rPr>
        <w:t>Local result:</w:t>
      </w:r>
    </w:p>
    <w:p>
      <w:pPr>
        <w:spacing w:before="80" w:after="160"/>
        <w:ind w:left="173"/>
      </w:pPr>
      <w:r>
        <w:rPr>
          <w:rFonts w:ascii="Consolas" w:hAnsi="Consolas"/>
          <w:color w:val="1F2937"/>
          <w:sz w:val="17"/>
        </w:rPr>
        <w:t>cargo test --workspace</w:t>
      </w:r>
      <w:r>
        <w:br/>
      </w:r>
      <w:r>
        <w:rPr>
          <w:rFonts w:ascii="Consolas" w:hAnsi="Consolas"/>
          <w:color w:val="1F2937"/>
          <w:sz w:val="17"/>
        </w:rPr>
        <w:t>merkle-core: 15 passed</w:t>
      </w:r>
      <w:r>
        <w:br/>
      </w:r>
      <w:r>
        <w:rPr>
          <w:rFonts w:ascii="Consolas" w:hAnsi="Consolas"/>
          <w:color w:val="1F2937"/>
          <w:sz w:val="17"/>
        </w:rPr>
        <w:t>merkleforge-hash: 21 passed</w:t>
      </w:r>
      <w:r>
        <w:br/>
      </w:r>
      <w:r>
        <w:rPr>
          <w:rFonts w:ascii="Consolas" w:hAnsi="Consolas"/>
          <w:color w:val="1F2937"/>
          <w:sz w:val="17"/>
        </w:rPr>
        <w:t>merkle-variants unit tests: 105 passed</w:t>
      </w:r>
    </w:p>
    <w:p>
      <w:pPr>
        <w:pStyle w:val="Heading2"/>
      </w:pPr>
      <w:r>
        <w:t>Integration Testing</w:t>
      </w:r>
    </w:p>
    <w:p>
      <w:pPr>
        <w:spacing w:after="140"/>
      </w:pPr>
      <w:r>
        <w:rPr>
          <w:rFonts w:ascii="Calibri" w:hAnsi="Calibri"/>
          <w:sz w:val="22"/>
        </w:rPr>
        <w:t xml:space="preserve">Integration tests verify combined modules working together. These tests are stored under </w:t>
      </w:r>
      <w:r>
        <w:rPr>
          <w:rFonts w:ascii="Consolas" w:hAnsi="Consolas"/>
          <w:color w:val="0B2545"/>
          <w:sz w:val="19"/>
        </w:rPr>
        <w:t>merkle-variants/tests/</w:t>
      </w:r>
      <w:r>
        <w:rPr>
          <w:rFonts w:ascii="Calibri" w:hAnsi="Calibri"/>
          <w:sz w:val="22"/>
        </w:rPr>
        <w:t>.</w:t>
      </w:r>
    </w:p>
    <w:p>
      <w:pPr>
        <w:spacing w:after="140"/>
      </w:pPr>
      <w:r>
        <w:rPr>
          <w:rFonts w:ascii="Calibri" w:hAnsi="Calibri"/>
          <w:sz w:val="22"/>
        </w:rPr>
        <w:t>Integration coverage includes:</w:t>
      </w:r>
    </w:p>
    <w:p>
      <w:pPr>
        <w:pStyle w:val="ListBullet"/>
      </w:pPr>
      <w:r>
        <w:t>binary_trait_contract.rs: verifies that binary trees satisfy the shared</w:t>
      </w:r>
    </w:p>
    <w:p>
      <w:pPr>
        <w:spacing w:after="140"/>
      </w:pPr>
      <w:r>
        <w:rPr>
          <w:rFonts w:ascii="Consolas" w:hAnsi="Consolas"/>
          <w:color w:val="0B2545"/>
          <w:sz w:val="19"/>
        </w:rPr>
        <w:t>MerkleTree&lt;H&gt;</w:t>
      </w:r>
      <w:r>
        <w:rPr>
          <w:rFonts w:ascii="Calibri" w:hAnsi="Calibri"/>
          <w:sz w:val="22"/>
        </w:rPr>
        <w:t xml:space="preserve"> contract across SHA-256, Keccak-256, and BLAKE3.</w:t>
      </w:r>
    </w:p>
    <w:p>
      <w:pPr>
        <w:pStyle w:val="ListBullet"/>
      </w:pPr>
      <w:r>
        <w:t>binary_properties.rs: verifies binary tree root sensitivity, proof</w:t>
      </w:r>
    </w:p>
    <w:p>
      <w:pPr>
        <w:spacing w:after="140"/>
      </w:pPr>
      <w:r>
        <w:rPr>
          <w:rFonts w:ascii="Calibri" w:hAnsi="Calibri"/>
          <w:sz w:val="22"/>
        </w:rPr>
        <w:t>correctness, tamper detection, and serialization.</w:t>
      </w:r>
    </w:p>
    <w:p>
      <w:pPr>
        <w:pStyle w:val="ListBullet"/>
      </w:pPr>
      <w:r>
        <w:t>sparse_properties.rs: verifies sparse tree insert/remove behavior,</w:t>
      </w:r>
    </w:p>
    <w:p>
      <w:pPr>
        <w:spacing w:after="140"/>
      </w:pPr>
      <w:r>
        <w:rPr>
          <w:rFonts w:ascii="Calibri" w:hAnsi="Calibri"/>
          <w:sz w:val="22"/>
        </w:rPr>
        <w:t>membership proofs, non-membership proofs, batch-vs-sequential equivalence, and proof serialization.</w:t>
      </w:r>
    </w:p>
    <w:p>
      <w:pPr>
        <w:pStyle w:val="ListBullet"/>
      </w:pPr>
      <w:r>
        <w:t>patricia_properties.rs: verifies Patricia trie insertion, removal,</w:t>
      </w:r>
    </w:p>
    <w:p>
      <w:pPr>
        <w:spacing w:after="140"/>
      </w:pPr>
      <w:r>
        <w:rPr>
          <w:rFonts w:ascii="Calibri" w:hAnsi="Calibri"/>
          <w:sz w:val="22"/>
        </w:rPr>
        <w:t>canonical root behavior, proof verification, and RLP round-trips.</w:t>
      </w:r>
    </w:p>
    <w:p>
      <w:pPr>
        <w:pStyle w:val="ListBullet"/>
      </w:pPr>
      <w:r>
        <w:t>patricia_ethereum_vectors.rs: validates Patricia trie root output against</w:t>
      </w:r>
    </w:p>
    <w:p>
      <w:pPr>
        <w:spacing w:after="140"/>
      </w:pPr>
      <w:r>
        <w:rPr>
          <w:rFonts w:ascii="Calibri" w:hAnsi="Calibri"/>
          <w:sz w:val="22"/>
        </w:rPr>
        <w:t>official Ethereum trie test vectors.</w:t>
      </w:r>
    </w:p>
    <w:p>
      <w:pPr>
        <w:spacing w:after="140"/>
      </w:pPr>
      <w:r>
        <w:rPr>
          <w:rFonts w:ascii="Calibri" w:hAnsi="Calibri"/>
          <w:sz w:val="22"/>
        </w:rPr>
        <w:t>Local integration result:</w:t>
      </w:r>
    </w:p>
    <w:p>
      <w:pPr>
        <w:spacing w:before="80" w:after="160"/>
        <w:ind w:left="173"/>
      </w:pPr>
      <w:r>
        <w:rPr>
          <w:rFonts w:ascii="Consolas" w:hAnsi="Consolas"/>
          <w:color w:val="1F2937"/>
          <w:sz w:val="17"/>
        </w:rPr>
        <w:t>binary_properties: 6 passed</w:t>
      </w:r>
      <w:r>
        <w:br/>
      </w:r>
      <w:r>
        <w:rPr>
          <w:rFonts w:ascii="Consolas" w:hAnsi="Consolas"/>
          <w:color w:val="1F2937"/>
          <w:sz w:val="17"/>
        </w:rPr>
        <w:t>binary_trait_contract: 3 passed</w:t>
      </w:r>
      <w:r>
        <w:br/>
      </w:r>
      <w:r>
        <w:rPr>
          <w:rFonts w:ascii="Consolas" w:hAnsi="Consolas"/>
          <w:color w:val="1F2937"/>
          <w:sz w:val="17"/>
        </w:rPr>
        <w:t>patricia_ethereum_vectors: 3 passed</w:t>
      </w:r>
      <w:r>
        <w:br/>
      </w:r>
      <w:r>
        <w:rPr>
          <w:rFonts w:ascii="Consolas" w:hAnsi="Consolas"/>
          <w:color w:val="1F2937"/>
          <w:sz w:val="17"/>
        </w:rPr>
        <w:t>patricia_properties: 9 passed</w:t>
      </w:r>
      <w:r>
        <w:br/>
      </w:r>
      <w:r>
        <w:rPr>
          <w:rFonts w:ascii="Consolas" w:hAnsi="Consolas"/>
          <w:color w:val="1F2937"/>
          <w:sz w:val="17"/>
        </w:rPr>
        <w:t>sparse_properties: 7 passed</w:t>
      </w:r>
      <w:r>
        <w:br/>
      </w:r>
      <w:r>
        <w:rPr>
          <w:rFonts w:ascii="Consolas" w:hAnsi="Consolas"/>
          <w:color w:val="1F2937"/>
          <w:sz w:val="17"/>
        </w:rPr>
        <w:t>doc tests: 2 passed, 5 ignored</w:t>
      </w:r>
    </w:p>
    <w:p>
      <w:pPr>
        <w:pStyle w:val="Heading2"/>
      </w:pPr>
      <w:r>
        <w:t>Property-Based Testing</w:t>
      </w:r>
    </w:p>
    <w:p>
      <w:pPr>
        <w:spacing w:after="140"/>
      </w:pPr>
      <w:r>
        <w:rPr>
          <w:rFonts w:ascii="Calibri" w:hAnsi="Calibri"/>
          <w:sz w:val="22"/>
        </w:rPr>
        <w:t>Property-based tests were implemented with Proptest. Instead of testing only a few fixed examples, Proptest generates many random inputs and checks that the system invariants always hold.</w:t>
      </w:r>
    </w:p>
    <w:p>
      <w:pPr>
        <w:spacing w:after="140"/>
      </w:pPr>
      <w:r>
        <w:rPr>
          <w:rFonts w:ascii="Calibri" w:hAnsi="Calibri"/>
          <w:sz w:val="22"/>
        </w:rPr>
        <w:t>Important properties tested:</w:t>
      </w:r>
    </w:p>
    <w:p>
      <w:pPr>
        <w:pStyle w:val="ListBullet"/>
      </w:pPr>
      <w:r>
        <w:t>Any leaf mutation changes the binary tree root.</w:t>
      </w:r>
    </w:p>
    <w:p>
      <w:pPr>
        <w:pStyle w:val="ListBullet"/>
      </w:pPr>
      <w:r>
        <w:t>Generated proofs verify immediately after insertion.</w:t>
      </w:r>
    </w:p>
    <w:p>
      <w:pPr>
        <w:pStyle w:val="ListBullet"/>
      </w:pPr>
      <w:r>
        <w:t>Tampered proof siblings fail verification.</w:t>
      </w:r>
    </w:p>
    <w:p>
      <w:pPr>
        <w:pStyle w:val="ListBullet"/>
      </w:pPr>
      <w:r>
        <w:t>Removing a leaf invalidates stale proofs.</w:t>
      </w:r>
    </w:p>
    <w:p>
      <w:pPr>
        <w:pStyle w:val="ListBullet"/>
      </w:pPr>
      <w:r>
        <w:t>Sparse insert order is commutative for distinct keys.</w:t>
      </w:r>
    </w:p>
    <w:p>
      <w:pPr>
        <w:pStyle w:val="ListBullet"/>
      </w:pPr>
      <w:r>
        <w:t>Sparse non-membership proofs verify for absent keys.</w:t>
      </w:r>
    </w:p>
    <w:p>
      <w:pPr>
        <w:pStyle w:val="ListBullet"/>
      </w:pPr>
      <w:r>
        <w:t>Sparse batch insert equals sequential insert.</w:t>
      </w:r>
    </w:p>
    <w:p>
      <w:pPr>
        <w:pStyle w:val="ListBullet"/>
      </w:pPr>
      <w:r>
        <w:t>Patricia insert followed by get returns the inserted value.</w:t>
      </w:r>
    </w:p>
    <w:p>
      <w:pPr>
        <w:pStyle w:val="ListBullet"/>
      </w:pPr>
      <w:r>
        <w:t>Patricia insert order is canonical for the same key set.</w:t>
      </w:r>
    </w:p>
    <w:p>
      <w:pPr>
        <w:pStyle w:val="ListBullet"/>
      </w:pPr>
      <w:r>
        <w:t>Patricia RLP encode/decode round-trips generated nodes.</w:t>
      </w:r>
    </w:p>
    <w:p>
      <w:pPr>
        <w:pStyle w:val="Heading2"/>
      </w:pPr>
      <w:r>
        <w:t>User Acceptance Testing</w:t>
      </w:r>
    </w:p>
    <w:p>
      <w:pPr>
        <w:spacing w:after="140"/>
      </w:pPr>
      <w:r>
        <w:rPr>
          <w:rFonts w:ascii="Calibri" w:hAnsi="Calibri"/>
          <w:sz w:val="22"/>
        </w:rPr>
        <w:t>User Acceptance Testing focused on whether the project could be used by a developer or evaluator without needing to understand the entire internal codebase.</w:t>
      </w:r>
    </w:p>
    <w:p>
      <w:pPr>
        <w:spacing w:after="140"/>
      </w:pPr>
      <w:r>
        <w:rPr>
          <w:rFonts w:ascii="Calibri" w:hAnsi="Calibri"/>
          <w:sz w:val="22"/>
        </w:rPr>
        <w:t>UAT activities: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User Task</w:t>
            </w:r>
          </w:p>
        </w:tc>
        <w:tc>
          <w:tcPr>
            <w:tcW w:type="dxa" w:w="6048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Acceptance Observation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Install the crates from the README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Dependency block is copyable and uses published `0.4` versions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Generate a binary tree proof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Quick-start example compiles and shows proof verification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View project documentation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Website documentation page explains installation, proofs, variants, recipes, and safety notes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Run a live proof demo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Website demo allows editing transactions and verifying a selected row in the browser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Inspect benchmark results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Benchmark page and `BENCHMARKS.md` explain latency, throughput, proof size, and comparison data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Verify CI quality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GitHub Actions runs test, lint, docs, no_std check, and benchmark compile checks</w:t>
            </w:r>
          </w:p>
        </w:tc>
      </w:tr>
    </w:tbl>
    <w:p/>
    <w:p>
      <w:pPr>
        <w:pStyle w:val="Heading1"/>
      </w:pPr>
      <w:r>
        <w:t>4.4 Test Cases And Results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Test Case ID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Test Case</w:t>
            </w:r>
          </w:p>
        </w:tc>
        <w:tc>
          <w:tcPr>
            <w:tcW w:type="dxa" w:w="2376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Expected Result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Actual Result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Status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TC-01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Create a new `BinaryMerkleTree&lt;Sha256&gt;`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Tree is empty and root is `None`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New tree reports empty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TC-02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Insert non-empty leaf into binary tree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Leaf count increases and root is created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Root generated successfully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TC-03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Insert empty leaf data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Operation returns `MerkleError::EmptyLeafData`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Error returned without mutation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TC-04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Generate proof for valid binary leaf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Proof verifies against root and leaf data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Proof verified successfully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TC-05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Tamper proof sibling hash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Verification returns `false`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Tampered proof failed verification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TC-06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Remove leaf from binary tree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Leaf is removed and root updates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Removal succeeded and stale proof failed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TC-07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Create new sparse tree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Root equals precomputed empty sparse root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Empty root cache used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TC-08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Sparse insert by 256-bit key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Root changes and leaf count increments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Root changed and leaf stored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TC-09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Sparse non-membership proof for absent key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Proof verifies absence against root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Non-membership proof verified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TC-10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Sparse batch insert vs sequential insert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Both methods produce same root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Roots matched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TC-11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Sparse proof serialization round-trip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Serialized/deserialized proof verifies identically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Round-trip proof remained valid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TC-12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Create new Patricia trie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Trie is empty and root is `None`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Empty trie initialized correctly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TC-13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Patricia insert then get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Retrieved value equals inserted value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Value retrieved successfully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TC-14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Patricia remove then get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Removed key returns `None`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Key removed successfully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TC-15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Patricia RLP round-trip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`rlp_decode(rlp_encode(node)) == node`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Round-trip succeeded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TC-16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Empty Patricia root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Root equals Ethereum empty trie hash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Matched known Ethereum root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TC-17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Official Ethereum trie vectors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Computed roots match expected roots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All vector cases passed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TC-18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Hash adapter determinism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Same input produces same digest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Deterministic output confirmed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TC-19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Cross-hash trait contract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Tree works with SHA-256, Keccak-256, and BLAKE3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Contract tests passed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TC-20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Website build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React/TypeScript site builds successfully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`npm --prefix website run build` passed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TC-21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Workspace test suite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All non-ignored tests pass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`cargo test --workspace` passed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</w:tbl>
    <w:p/>
    <w:p>
      <w:pPr>
        <w:pStyle w:val="Heading1"/>
      </w:pPr>
      <w:r>
        <w:t>4.5 Performance Evaluation</w:t>
      </w:r>
    </w:p>
    <w:p>
      <w:pPr>
        <w:spacing w:after="140"/>
      </w:pPr>
      <w:r>
        <w:rPr>
          <w:rFonts w:ascii="Calibri" w:hAnsi="Calibri"/>
          <w:sz w:val="22"/>
        </w:rPr>
        <w:t>Performance was evaluated using Criterion benchmarks. Criterion was selected because it performs statistical measurement and reports confidence intervals, which reduces noise compared to simple stopwatch timing.</w:t>
      </w:r>
    </w:p>
    <w:p>
      <w:pPr>
        <w:pStyle w:val="Heading2"/>
      </w:pPr>
      <w:r>
        <w:t>Benchmark Environment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Item</w:t>
            </w:r>
          </w:p>
        </w:tc>
        <w:tc>
          <w:tcPr>
            <w:tcW w:type="dxa" w:w="6048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CPU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11th Gen Intel(R) Core(TM) i7-1185G7 @ 3.00GHz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CPU layout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 cores / 8 threads, x86_64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RAM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15 GiB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OS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Linux 7.0.0-28-generic x86_64 GNU/Linux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Rust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rustc 1.97.1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Date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2026-08-17</w:t>
            </w:r>
          </w:p>
        </w:tc>
      </w:tr>
    </w:tbl>
    <w:p/>
    <w:p>
      <w:pPr>
        <w:pStyle w:val="Heading2"/>
      </w:pPr>
      <w:r>
        <w:t>Hash Function Performance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Algorithm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32B latency</w:t>
            </w:r>
          </w:p>
        </w:tc>
        <w:tc>
          <w:tcPr>
            <w:tcW w:type="dxa" w:w="2664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64B latency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1MB throughput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SHA-256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109.60 ns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177.40 ns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1.28 GiB/s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Keccak-256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1.23 us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660.99 ns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291.12 MiB/s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BLAKE3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230.70 ns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247.83 ns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5.99 GiB/s</w:t>
            </w:r>
          </w:p>
        </w:tc>
      </w:tr>
    </w:tbl>
    <w:p/>
    <w:p>
      <w:pPr>
        <w:spacing w:after="140"/>
      </w:pPr>
      <w:r>
        <w:rPr>
          <w:rFonts w:ascii="Calibri" w:hAnsi="Calibri"/>
          <w:sz w:val="22"/>
        </w:rPr>
        <w:t>Interpretation:</w:t>
      </w:r>
    </w:p>
    <w:p>
      <w:pPr>
        <w:pStyle w:val="ListBullet"/>
      </w:pPr>
      <w:r>
        <w:t>SHA-256 is strong for small inputs and is widely supported.</w:t>
      </w:r>
    </w:p>
    <w:p>
      <w:pPr>
        <w:pStyle w:val="ListBullet"/>
      </w:pPr>
      <w:r>
        <w:t>Keccak-256 is required for Ethereum-compatible Patricia trie roots.</w:t>
      </w:r>
    </w:p>
    <w:p>
      <w:pPr>
        <w:pStyle w:val="ListBullet"/>
      </w:pPr>
      <w:r>
        <w:t>BLAKE3 provides the highest throughput for large data and is useful for</w:t>
      </w:r>
    </w:p>
    <w:p>
      <w:pPr>
        <w:spacing w:after="140"/>
      </w:pPr>
      <w:r>
        <w:rPr>
          <w:rFonts w:ascii="Calibri" w:hAnsi="Calibri"/>
          <w:sz w:val="22"/>
        </w:rPr>
        <w:t>non-Ethereum workloads where maximum software speed is important.</w:t>
      </w:r>
    </w:p>
    <w:p>
      <w:pPr>
        <w:pStyle w:val="Heading2"/>
      </w:pPr>
      <w:r>
        <w:t>Binary Merkle Tree Performance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Leaves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Construction (SHA-256)</w:t>
            </w:r>
          </w:p>
        </w:tc>
        <w:tc>
          <w:tcPr>
            <w:tcW w:type="dxa" w:w="2376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Construction (BLAKE3)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Proof gen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Proof verify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100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147.19 us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140.96 us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45.22 ns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1.09 us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1,000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1.80 ms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1.83 ms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57.21 ns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1.87 us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10,000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30.53 ms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39.07 ms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74.18 ns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2.06 us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100,000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268.23 ms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274.93 ms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78.69 ns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2.95 us</w:t>
            </w:r>
          </w:p>
        </w:tc>
      </w:tr>
    </w:tbl>
    <w:p/>
    <w:p>
      <w:pPr>
        <w:spacing w:after="140"/>
      </w:pPr>
      <w:r>
        <w:rPr>
          <w:rFonts w:ascii="Calibri" w:hAnsi="Calibri"/>
          <w:sz w:val="22"/>
        </w:rPr>
        <w:t>Interpretation:</w:t>
      </w:r>
    </w:p>
    <w:p>
      <w:pPr>
        <w:pStyle w:val="ListBullet"/>
      </w:pPr>
      <w:r>
        <w:t>Construction time grows as the number of leaves increases.</w:t>
      </w:r>
    </w:p>
    <w:p>
      <w:pPr>
        <w:pStyle w:val="ListBullet"/>
      </w:pPr>
      <w:r>
        <w:t>Proof generation and verification remain very fast because proof paths grow</w:t>
      </w:r>
    </w:p>
    <w:p>
      <w:pPr>
        <w:spacing w:after="140"/>
      </w:pPr>
      <w:r>
        <w:rPr>
          <w:rFonts w:ascii="Calibri" w:hAnsi="Calibri"/>
          <w:sz w:val="22"/>
        </w:rPr>
        <w:t>logarithmically.</w:t>
      </w:r>
    </w:p>
    <w:p>
      <w:pPr>
        <w:pStyle w:val="ListBullet"/>
      </w:pPr>
      <w:r>
        <w:t>This makes the binary tree suitable for transaction batches and file chunk</w:t>
      </w:r>
    </w:p>
    <w:p>
      <w:pPr>
        <w:spacing w:after="140"/>
      </w:pPr>
      <w:r>
        <w:rPr>
          <w:rFonts w:ascii="Calibri" w:hAnsi="Calibri"/>
          <w:sz w:val="22"/>
        </w:rPr>
        <w:t>verification.</w:t>
      </w:r>
    </w:p>
    <w:p>
      <w:pPr>
        <w:pStyle w:val="Heading2"/>
      </w:pPr>
      <w:r>
        <w:t>Sparse Merkle Tree Performance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Existing keys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Insert (SHA-256)</w:t>
            </w:r>
          </w:p>
        </w:tc>
        <w:tc>
          <w:tcPr>
            <w:tcW w:type="dxa" w:w="2376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Proof gen (SHA-256)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Proof verify (SHA-256)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Non-membership proof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189.85 us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244.18 us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91.43 us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268.20 us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100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2.11 ms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2.25 ms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75.74 us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2.32 ms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1,000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20.24 ms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20.32 ms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81.58 us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20.12 ms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10,000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181.05 ms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198.84 ms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63.00 us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203.49 ms</w:t>
            </w:r>
          </w:p>
        </w:tc>
      </w:tr>
    </w:tbl>
    <w:p/>
    <w:p>
      <w:pPr>
        <w:spacing w:after="140"/>
      </w:pPr>
      <w:r>
        <w:rPr>
          <w:rFonts w:ascii="Calibri" w:hAnsi="Calibri"/>
          <w:sz w:val="22"/>
        </w:rPr>
        <w:t>Sparse batch updates showed significant improvement compared with repeated sequential insertion: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Batch size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Batch insert</w:t>
            </w:r>
          </w:p>
        </w:tc>
        <w:tc>
          <w:tcPr>
            <w:tcW w:type="dxa" w:w="2664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Sequential insert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Speedup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288.97 us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1.53 ms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5.30x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100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2.08 ms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88.12 ms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42.46x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1,000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20.33 ms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8.69 s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427.72x</w:t>
            </w:r>
          </w:p>
        </w:tc>
      </w:tr>
    </w:tbl>
    <w:p/>
    <w:p>
      <w:pPr>
        <w:spacing w:after="140"/>
      </w:pPr>
      <w:r>
        <w:rPr>
          <w:rFonts w:ascii="Calibri" w:hAnsi="Calibri"/>
          <w:sz w:val="22"/>
        </w:rPr>
        <w:t>Interpretation:</w:t>
      </w:r>
    </w:p>
    <w:p>
      <w:pPr>
        <w:pStyle w:val="ListBullet"/>
      </w:pPr>
      <w:r>
        <w:t>Sparse trees are useful for huge state maps where most slots are empty.</w:t>
      </w:r>
    </w:p>
    <w:p>
      <w:pPr>
        <w:pStyle w:val="ListBullet"/>
      </w:pPr>
      <w:r>
        <w:t>Non-membership proofs are important because they prove that a key does not</w:t>
      </w:r>
    </w:p>
    <w:p>
      <w:pPr>
        <w:spacing w:after="140"/>
      </w:pPr>
      <w:r>
        <w:rPr>
          <w:rFonts w:ascii="Calibri" w:hAnsi="Calibri"/>
          <w:sz w:val="22"/>
        </w:rPr>
        <w:t>exist.</w:t>
      </w:r>
    </w:p>
    <w:p>
      <w:pPr>
        <w:pStyle w:val="ListBullet"/>
      </w:pPr>
      <w:r>
        <w:t>Batch updates are especially useful for rollup workloads because shared path</w:t>
      </w:r>
    </w:p>
    <w:p>
      <w:pPr>
        <w:spacing w:after="140"/>
      </w:pPr>
      <w:r>
        <w:rPr>
          <w:rFonts w:ascii="Calibri" w:hAnsi="Calibri"/>
          <w:sz w:val="22"/>
        </w:rPr>
        <w:t>segments are recomputed once instead of repeatedly.</w:t>
      </w:r>
    </w:p>
    <w:p>
      <w:pPr>
        <w:pStyle w:val="Heading2"/>
      </w:pPr>
      <w:r>
        <w:t>Comparative Benchmark Results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Metric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MerkleForge</w:t>
            </w:r>
          </w:p>
        </w:tc>
        <w:tc>
          <w:tcPr>
            <w:tcW w:type="dxa" w:w="2664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`rs-merkle`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`merkle_light`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10K leaf construction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22.77 ms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3.69 ms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2.29 ms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Proof size, 10K tree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469 bytes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448 bytes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512 bytes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Proof verification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1.84 us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6.39 us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1.78 us</w:t>
            </w:r>
          </w:p>
        </w:tc>
      </w:tr>
    </w:tbl>
    <w:p/>
    <w:p>
      <w:pPr>
        <w:spacing w:after="140"/>
      </w:pPr>
      <w:r>
        <w:rPr>
          <w:rFonts w:ascii="Calibri" w:hAnsi="Calibri"/>
          <w:sz w:val="22"/>
        </w:rPr>
        <w:t>Interpretation:</w:t>
      </w:r>
    </w:p>
    <w:p>
      <w:pPr>
        <w:pStyle w:val="ListBullet"/>
      </w:pPr>
      <w:r>
        <w:t>MerkleForge is competitive in proof size and proof verification.</w:t>
      </w:r>
    </w:p>
    <w:p>
      <w:pPr>
        <w:pStyle w:val="ListBullet"/>
      </w:pPr>
      <w:r>
        <w:t>rs-merkle and merkle_light are faster in the current 10K construction</w:t>
      </w:r>
    </w:p>
    <w:p>
      <w:pPr>
        <w:spacing w:after="140"/>
      </w:pPr>
      <w:r>
        <w:rPr>
          <w:rFonts w:ascii="Calibri" w:hAnsi="Calibri"/>
          <w:sz w:val="22"/>
        </w:rPr>
        <w:t>baseline.</w:t>
      </w:r>
    </w:p>
    <w:p>
      <w:pPr>
        <w:pStyle w:val="ListBullet"/>
      </w:pPr>
      <w:r>
        <w:t>MerkleForge provides broader functionality because it includes binary, sparse,</w:t>
      </w:r>
    </w:p>
    <w:p>
      <w:pPr>
        <w:spacing w:after="140"/>
      </w:pPr>
      <w:r>
        <w:rPr>
          <w:rFonts w:ascii="Calibri" w:hAnsi="Calibri"/>
          <w:sz w:val="22"/>
        </w:rPr>
        <w:t>and Patricia variants under one API.</w:t>
      </w:r>
    </w:p>
    <w:p>
      <w:pPr>
        <w:pStyle w:val="Heading2"/>
      </w:pPr>
      <w:r>
        <w:t>Energy-Aware Benchmark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Algorithm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100K construction time</w:t>
            </w:r>
          </w:p>
        </w:tc>
        <w:tc>
          <w:tcPr>
            <w:tcW w:type="dxa" w:w="2664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CPU cycles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Energy package joules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SHA-256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463.52 ms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not captured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not captured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Keccak-256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1.49 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not captured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not captured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BLAKE3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261.02 ms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not captured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not captured</w:t>
            </w:r>
          </w:p>
        </w:tc>
      </w:tr>
    </w:tbl>
    <w:p/>
    <w:p>
      <w:pPr>
        <w:spacing w:after="140"/>
      </w:pPr>
      <w:r>
        <w:rPr>
          <w:rFonts w:ascii="Calibri" w:hAnsi="Calibri"/>
          <w:sz w:val="22"/>
        </w:rPr>
        <w:t xml:space="preserve">The current energy-aware benchmark records wall-clock construction time. CPU cycles and package joules require Linux </w:t>
      </w:r>
      <w:r>
        <w:rPr>
          <w:rFonts w:ascii="Consolas" w:hAnsi="Consolas"/>
          <w:color w:val="0B2545"/>
          <w:sz w:val="19"/>
        </w:rPr>
        <w:t>perf</w:t>
      </w:r>
      <w:r>
        <w:rPr>
          <w:rFonts w:ascii="Calibri" w:hAnsi="Calibri"/>
          <w:sz w:val="22"/>
        </w:rPr>
        <w:t xml:space="preserve"> or another power measurement tool on supported hardware. These fields should be regenerated on the final benchmark machine before the final paper submission.</w:t>
      </w:r>
    </w:p>
    <w:p>
      <w:pPr>
        <w:pStyle w:val="Heading1"/>
      </w:pPr>
      <w:r>
        <w:t>4.6 Application Manual</w:t>
      </w:r>
    </w:p>
    <w:p>
      <w:pPr>
        <w:pStyle w:val="Heading2"/>
      </w:pPr>
      <w:r>
        <w:t>Steps For User Operations</w:t>
      </w:r>
    </w:p>
    <w:p>
      <w:pPr>
        <w:pStyle w:val="Heading3"/>
      </w:pPr>
      <w:r>
        <w:t>A. Install MerkleForge Crates</w:t>
      </w:r>
    </w:p>
    <w:p>
      <w:pPr>
        <w:spacing w:after="140"/>
      </w:pPr>
      <w:r>
        <w:rPr>
          <w:rFonts w:ascii="Calibri" w:hAnsi="Calibri"/>
          <w:sz w:val="22"/>
        </w:rPr>
        <w:t xml:space="preserve">Add the crates to a Rust project's </w:t>
      </w:r>
      <w:r>
        <w:rPr>
          <w:rFonts w:ascii="Consolas" w:hAnsi="Consolas"/>
          <w:color w:val="0B2545"/>
          <w:sz w:val="19"/>
        </w:rPr>
        <w:t>Cargo.toml</w:t>
      </w:r>
      <w:r>
        <w:rPr>
          <w:rFonts w:ascii="Calibri" w:hAnsi="Calibri"/>
          <w:sz w:val="22"/>
        </w:rPr>
        <w:t>:</w:t>
      </w:r>
    </w:p>
    <w:p>
      <w:pPr>
        <w:spacing w:before="80" w:after="160"/>
        <w:ind w:left="173"/>
      </w:pPr>
      <w:r>
        <w:rPr>
          <w:rFonts w:ascii="Consolas" w:hAnsi="Consolas"/>
          <w:color w:val="1F2937"/>
          <w:sz w:val="17"/>
        </w:rPr>
        <w:t>[dependencies]</w:t>
      </w:r>
      <w:r>
        <w:br/>
      </w:r>
      <w:r>
        <w:rPr>
          <w:rFonts w:ascii="Consolas" w:hAnsi="Consolas"/>
          <w:color w:val="1F2937"/>
          <w:sz w:val="17"/>
        </w:rPr>
        <w:t>merkle-core = "0.4"</w:t>
      </w:r>
      <w:r>
        <w:br/>
      </w:r>
      <w:r>
        <w:rPr>
          <w:rFonts w:ascii="Consolas" w:hAnsi="Consolas"/>
          <w:color w:val="1F2937"/>
          <w:sz w:val="17"/>
        </w:rPr>
        <w:t>merkleforge-hash = "0.4"</w:t>
      </w:r>
      <w:r>
        <w:br/>
      </w:r>
      <w:r>
        <w:rPr>
          <w:rFonts w:ascii="Consolas" w:hAnsi="Consolas"/>
          <w:color w:val="1F2937"/>
          <w:sz w:val="17"/>
        </w:rPr>
        <w:t>merkle-variants = "0.4"</w:t>
      </w:r>
    </w:p>
    <w:p>
      <w:pPr>
        <w:pStyle w:val="Heading3"/>
      </w:pPr>
      <w:r>
        <w:t>B. Create A Binary Merkle Tree</w:t>
      </w:r>
    </w:p>
    <w:p>
      <w:pPr>
        <w:spacing w:before="80" w:after="160"/>
        <w:ind w:left="173"/>
      </w:pPr>
      <w:r>
        <w:rPr>
          <w:rFonts w:ascii="Consolas" w:hAnsi="Consolas"/>
          <w:color w:val="1F2937"/>
          <w:sz w:val="17"/>
        </w:rPr>
        <w:t>use merkle_core::prelude::*;</w:t>
      </w:r>
      <w:r>
        <w:br/>
      </w:r>
      <w:r>
        <w:rPr>
          <w:rFonts w:ascii="Consolas" w:hAnsi="Consolas"/>
          <w:color w:val="1F2937"/>
          <w:sz w:val="17"/>
        </w:rPr>
        <w:t>use merkle_variants::BinaryMerkleTree;</w:t>
      </w:r>
      <w:r>
        <w:br/>
      </w:r>
      <w:r>
        <w:rPr>
          <w:rFonts w:ascii="Consolas" w:hAnsi="Consolas"/>
          <w:color w:val="1F2937"/>
          <w:sz w:val="17"/>
        </w:rPr>
        <w:t>use merkleforge_hash::Sha256;</w:t>
      </w:r>
      <w:r>
        <w:br/>
      </w:r>
      <w:r>
        <w:rPr>
          <w:rFonts w:ascii="Consolas" w:hAnsi="Consolas"/>
          <w:color w:val="1F2937"/>
          <w:sz w:val="17"/>
        </w:rPr>
      </w:r>
      <w:r>
        <w:br/>
      </w:r>
      <w:r>
        <w:rPr>
          <w:rFonts w:ascii="Consolas" w:hAnsi="Consolas"/>
          <w:color w:val="1F2937"/>
          <w:sz w:val="17"/>
        </w:rPr>
        <w:t>fn main() -&gt; Result&lt;(), MerkleError&gt; {</w:t>
      </w:r>
      <w:r>
        <w:br/>
      </w:r>
      <w:r>
        <w:rPr>
          <w:rFonts w:ascii="Consolas" w:hAnsi="Consolas"/>
          <w:color w:val="1F2937"/>
          <w:sz w:val="17"/>
        </w:rPr>
        <w:t xml:space="preserve">    let mut tree = BinaryMerkleTree::&lt;Sha256&gt;::new();</w:t>
      </w:r>
      <w:r>
        <w:br/>
      </w:r>
      <w:r>
        <w:rPr>
          <w:rFonts w:ascii="Consolas" w:hAnsi="Consolas"/>
          <w:color w:val="1F2937"/>
          <w:sz w:val="17"/>
        </w:rPr>
        <w:t xml:space="preserve">    tree.insert(b"alice:100")?;</w:t>
      </w:r>
      <w:r>
        <w:br/>
      </w:r>
      <w:r>
        <w:rPr>
          <w:rFonts w:ascii="Consolas" w:hAnsi="Consolas"/>
          <w:color w:val="1F2937"/>
          <w:sz w:val="17"/>
        </w:rPr>
        <w:t xml:space="preserve">    tree.insert(b"bob:250")?;</w:t>
      </w:r>
      <w:r>
        <w:br/>
      </w:r>
      <w:r>
        <w:rPr>
          <w:rFonts w:ascii="Consolas" w:hAnsi="Consolas"/>
          <w:color w:val="1F2937"/>
          <w:sz w:val="17"/>
        </w:rPr>
      </w:r>
      <w:r>
        <w:br/>
      </w:r>
      <w:r>
        <w:rPr>
          <w:rFonts w:ascii="Consolas" w:hAnsi="Consolas"/>
          <w:color w:val="1F2937"/>
          <w:sz w:val="17"/>
        </w:rPr>
        <w:t xml:space="preserve">    let root = tree.root().expect("tree is not empty");</w:t>
      </w:r>
      <w:r>
        <w:br/>
      </w:r>
      <w:r>
        <w:rPr>
          <w:rFonts w:ascii="Consolas" w:hAnsi="Consolas"/>
          <w:color w:val="1F2937"/>
          <w:sz w:val="17"/>
        </w:rPr>
        <w:t xml:space="preserve">    println!("root: {:?}", root);</w:t>
      </w:r>
      <w:r>
        <w:br/>
      </w:r>
      <w:r>
        <w:rPr>
          <w:rFonts w:ascii="Consolas" w:hAnsi="Consolas"/>
          <w:color w:val="1F2937"/>
          <w:sz w:val="17"/>
        </w:rPr>
      </w:r>
      <w:r>
        <w:br/>
      </w:r>
      <w:r>
        <w:rPr>
          <w:rFonts w:ascii="Consolas" w:hAnsi="Consolas"/>
          <w:color w:val="1F2937"/>
          <w:sz w:val="17"/>
        </w:rPr>
        <w:t xml:space="preserve">    Ok(())</w:t>
      </w:r>
      <w:r>
        <w:br/>
      </w:r>
      <w:r>
        <w:rPr>
          <w:rFonts w:ascii="Consolas" w:hAnsi="Consolas"/>
          <w:color w:val="1F2937"/>
          <w:sz w:val="17"/>
        </w:rPr>
        <w:t>}</w:t>
      </w:r>
    </w:p>
    <w:p>
      <w:pPr>
        <w:pStyle w:val="Heading3"/>
      </w:pPr>
      <w:r>
        <w:t>C. Generate And Verify A Proof</w:t>
      </w:r>
    </w:p>
    <w:p>
      <w:pPr>
        <w:spacing w:before="80" w:after="160"/>
        <w:ind w:left="173"/>
      </w:pPr>
      <w:r>
        <w:rPr>
          <w:rFonts w:ascii="Consolas" w:hAnsi="Consolas"/>
          <w:color w:val="1F2937"/>
          <w:sz w:val="17"/>
        </w:rPr>
        <w:t>let proof = tree.generate_proof(LeafIndex(0))?;</w:t>
      </w:r>
      <w:r>
        <w:br/>
      </w:r>
      <w:r>
        <w:rPr>
          <w:rFonts w:ascii="Consolas" w:hAnsi="Consolas"/>
          <w:color w:val="1F2937"/>
          <w:sz w:val="17"/>
        </w:rPr>
        <w:t>let valid = BinaryMerkleTree::&lt;Sha256&gt;::verify(root, b"alice:100", &amp;proof);</w:t>
      </w:r>
      <w:r>
        <w:br/>
      </w:r>
      <w:r>
        <w:rPr>
          <w:rFonts w:ascii="Consolas" w:hAnsi="Consolas"/>
          <w:color w:val="1F2937"/>
          <w:sz w:val="17"/>
        </w:rPr>
        <w:t>assert!(valid);</w:t>
      </w:r>
    </w:p>
    <w:p>
      <w:pPr>
        <w:pStyle w:val="Heading3"/>
      </w:pPr>
      <w:r>
        <w:t>D. Run The Stateless Light-Client Demo</w:t>
      </w:r>
    </w:p>
    <w:p>
      <w:pPr>
        <w:spacing w:before="80" w:after="160"/>
        <w:ind w:left="173"/>
      </w:pPr>
      <w:r>
        <w:rPr>
          <w:rFonts w:ascii="Consolas" w:hAnsi="Consolas"/>
          <w:color w:val="1F2937"/>
          <w:sz w:val="17"/>
        </w:rPr>
        <w:t>cargo run -p merkle-variants --example light_client</w:t>
      </w:r>
    </w:p>
    <w:p>
      <w:pPr>
        <w:spacing w:after="140"/>
      </w:pPr>
      <w:r>
        <w:rPr>
          <w:rFonts w:ascii="Calibri" w:hAnsi="Calibri"/>
          <w:sz w:val="22"/>
        </w:rPr>
        <w:t>Expected output:</w:t>
      </w:r>
    </w:p>
    <w:p>
      <w:pPr>
        <w:spacing w:before="80" w:after="160"/>
        <w:ind w:left="173"/>
      </w:pPr>
      <w:r>
        <w:rPr>
          <w:rFonts w:ascii="Consolas" w:hAnsi="Consolas"/>
          <w:color w:val="1F2937"/>
          <w:sz w:val="17"/>
        </w:rPr>
        <w:t>server: built tree and exported root + proof</w:t>
      </w:r>
      <w:r>
        <w:br/>
      </w:r>
      <w:r>
        <w:rPr>
          <w:rFonts w:ascii="Consolas" w:hAnsi="Consolas"/>
          <w:color w:val="1F2937"/>
          <w:sz w:val="17"/>
        </w:rPr>
        <w:t>client: tree dropped before verification</w:t>
      </w:r>
      <w:r>
        <w:br/>
      </w:r>
      <w:r>
        <w:rPr>
          <w:rFonts w:ascii="Consolas" w:hAnsi="Consolas"/>
          <w:color w:val="1F2937"/>
          <w:sz w:val="17"/>
        </w:rPr>
        <w:t>Stateless verification: true</w:t>
      </w:r>
    </w:p>
    <w:p>
      <w:pPr>
        <w:pStyle w:val="Heading3"/>
      </w:pPr>
      <w:r>
        <w:t>E. Run Tests</w:t>
      </w:r>
    </w:p>
    <w:p>
      <w:pPr>
        <w:spacing w:before="80" w:after="160"/>
        <w:ind w:left="173"/>
      </w:pPr>
      <w:r>
        <w:rPr>
          <w:rFonts w:ascii="Consolas" w:hAnsi="Consolas"/>
          <w:color w:val="1F2937"/>
          <w:sz w:val="17"/>
        </w:rPr>
        <w:t>cargo test --workspace</w:t>
      </w:r>
    </w:p>
    <w:p>
      <w:pPr>
        <w:spacing w:after="140"/>
      </w:pPr>
      <w:r>
        <w:rPr>
          <w:rFonts w:ascii="Calibri" w:hAnsi="Calibri"/>
          <w:sz w:val="22"/>
        </w:rPr>
        <w:t>For the release-style test command:</w:t>
      </w:r>
    </w:p>
    <w:p>
      <w:pPr>
        <w:spacing w:before="80" w:after="160"/>
        <w:ind w:left="173"/>
      </w:pPr>
      <w:r>
        <w:rPr>
          <w:rFonts w:ascii="Consolas" w:hAnsi="Consolas"/>
          <w:color w:val="1F2937"/>
          <w:sz w:val="17"/>
        </w:rPr>
        <w:t>make test</w:t>
      </w:r>
    </w:p>
    <w:p>
      <w:pPr>
        <w:pStyle w:val="Heading3"/>
      </w:pPr>
      <w:r>
        <w:t>F. Run Linting And Formatting</w:t>
      </w:r>
    </w:p>
    <w:p>
      <w:pPr>
        <w:spacing w:before="80" w:after="160"/>
        <w:ind w:left="173"/>
      </w:pPr>
      <w:r>
        <w:rPr>
          <w:rFonts w:ascii="Consolas" w:hAnsi="Consolas"/>
          <w:color w:val="1F2937"/>
          <w:sz w:val="17"/>
        </w:rPr>
        <w:t>make fmt</w:t>
      </w:r>
      <w:r>
        <w:br/>
      </w:r>
      <w:r>
        <w:rPr>
          <w:rFonts w:ascii="Consolas" w:hAnsi="Consolas"/>
          <w:color w:val="1F2937"/>
          <w:sz w:val="17"/>
        </w:rPr>
        <w:t>make lint</w:t>
      </w:r>
    </w:p>
    <w:p>
      <w:pPr>
        <w:pStyle w:val="Heading3"/>
      </w:pPr>
      <w:r>
        <w:t>G. Run Benchmarks</w:t>
      </w:r>
    </w:p>
    <w:p>
      <w:pPr>
        <w:spacing w:before="80" w:after="160"/>
        <w:ind w:left="173"/>
      </w:pPr>
      <w:r>
        <w:rPr>
          <w:rFonts w:ascii="Consolas" w:hAnsi="Consolas"/>
          <w:color w:val="1F2937"/>
          <w:sz w:val="17"/>
        </w:rPr>
        <w:t>cargo bench --bench hash_throughput</w:t>
      </w:r>
      <w:r>
        <w:br/>
      </w:r>
      <w:r>
        <w:rPr>
          <w:rFonts w:ascii="Consolas" w:hAnsi="Consolas"/>
          <w:color w:val="1F2937"/>
          <w:sz w:val="17"/>
        </w:rPr>
        <w:t>cargo bench --bench binary_tree</w:t>
      </w:r>
      <w:r>
        <w:br/>
      </w:r>
      <w:r>
        <w:rPr>
          <w:rFonts w:ascii="Consolas" w:hAnsi="Consolas"/>
          <w:color w:val="1F2937"/>
          <w:sz w:val="17"/>
        </w:rPr>
        <w:t>cargo bench --bench sparse_tree</w:t>
      </w:r>
      <w:r>
        <w:br/>
      </w:r>
      <w:r>
        <w:rPr>
          <w:rFonts w:ascii="Consolas" w:hAnsi="Consolas"/>
          <w:color w:val="1F2937"/>
          <w:sz w:val="17"/>
        </w:rPr>
        <w:t>cargo bench --bench patricia_trie</w:t>
      </w:r>
      <w:r>
        <w:br/>
      </w:r>
      <w:r>
        <w:rPr>
          <w:rFonts w:ascii="Consolas" w:hAnsi="Consolas"/>
          <w:color w:val="1F2937"/>
          <w:sz w:val="17"/>
        </w:rPr>
        <w:t>cargo bench --bench comparison</w:t>
      </w:r>
      <w:r>
        <w:br/>
      </w:r>
      <w:r>
        <w:rPr>
          <w:rFonts w:ascii="Consolas" w:hAnsi="Consolas"/>
          <w:color w:val="1F2937"/>
          <w:sz w:val="17"/>
        </w:rPr>
        <w:t>cargo bench --bench bench_energy</w:t>
      </w:r>
    </w:p>
    <w:p>
      <w:pPr>
        <w:spacing w:after="140"/>
      </w:pPr>
      <w:r>
        <w:rPr>
          <w:rFonts w:ascii="Calibri" w:hAnsi="Calibri"/>
          <w:sz w:val="22"/>
        </w:rPr>
        <w:t>Criterion reports are generated under:</w:t>
      </w:r>
    </w:p>
    <w:p>
      <w:pPr>
        <w:spacing w:before="80" w:after="160"/>
        <w:ind w:left="173"/>
      </w:pPr>
      <w:r>
        <w:rPr>
          <w:rFonts w:ascii="Consolas" w:hAnsi="Consolas"/>
          <w:color w:val="1F2937"/>
          <w:sz w:val="17"/>
        </w:rPr>
        <w:t>target/criterion/</w:t>
      </w:r>
    </w:p>
    <w:p>
      <w:pPr>
        <w:pStyle w:val="Heading3"/>
      </w:pPr>
      <w:r>
        <w:t>H. Run The Website Locally</w:t>
      </w:r>
    </w:p>
    <w:p>
      <w:pPr>
        <w:spacing w:before="80" w:after="160"/>
        <w:ind w:left="173"/>
      </w:pPr>
      <w:r>
        <w:rPr>
          <w:rFonts w:ascii="Consolas" w:hAnsi="Consolas"/>
          <w:color w:val="1F2937"/>
          <w:sz w:val="17"/>
        </w:rPr>
        <w:t>npm --prefix website ci</w:t>
      </w:r>
      <w:r>
        <w:br/>
      </w:r>
      <w:r>
        <w:rPr>
          <w:rFonts w:ascii="Consolas" w:hAnsi="Consolas"/>
          <w:color w:val="1F2937"/>
          <w:sz w:val="17"/>
        </w:rPr>
        <w:t>VITE_BASE_PATH=/ npm --prefix website run build</w:t>
      </w:r>
      <w:r>
        <w:br/>
      </w:r>
      <w:r>
        <w:rPr>
          <w:rFonts w:ascii="Consolas" w:hAnsi="Consolas"/>
          <w:color w:val="1F2937"/>
          <w:sz w:val="17"/>
        </w:rPr>
        <w:t>VITE_BASE_PATH=/ npm --prefix website run preview</w:t>
      </w:r>
    </w:p>
    <w:p>
      <w:pPr>
        <w:spacing w:after="140"/>
      </w:pPr>
      <w:r>
        <w:rPr>
          <w:rFonts w:ascii="Calibri" w:hAnsi="Calibri"/>
          <w:sz w:val="22"/>
        </w:rPr>
        <w:t>Then open:</w:t>
      </w:r>
    </w:p>
    <w:p>
      <w:pPr>
        <w:spacing w:before="80" w:after="160"/>
        <w:ind w:left="173"/>
      </w:pPr>
      <w:r>
        <w:rPr>
          <w:rFonts w:ascii="Consolas" w:hAnsi="Consolas"/>
          <w:color w:val="1F2937"/>
          <w:sz w:val="17"/>
        </w:rPr>
        <w:t>http://127.0.0.1:4173/</w:t>
      </w:r>
    </w:p>
    <w:p>
      <w:pPr>
        <w:pStyle w:val="Heading2"/>
      </w:pPr>
      <w:r>
        <w:t>Changeover Procedures</w:t>
      </w:r>
    </w:p>
    <w:p>
      <w:pPr>
        <w:spacing w:after="140"/>
      </w:pPr>
      <w:r>
        <w:rPr>
          <w:rFonts w:ascii="Calibri" w:hAnsi="Calibri"/>
          <w:sz w:val="22"/>
        </w:rPr>
        <w:t>The changeover procedure explains how to move from manual local development to the deployed project state.</w:t>
      </w:r>
    </w:p>
    <w:p>
      <w:pPr>
        <w:pStyle w:val="Heading3"/>
      </w:pPr>
      <w:r>
        <w:t>1. Development Changeover</w:t>
      </w:r>
    </w:p>
    <w:p>
      <w:pPr>
        <w:pStyle w:val="ListBullet"/>
      </w:pPr>
      <w:r>
        <w:t>Create or update a feature branch from develop.</w:t>
      </w:r>
    </w:p>
    <w:p>
      <w:pPr>
        <w:pStyle w:val="ListBullet"/>
      </w:pPr>
      <w:r>
        <w:t>Implement the change in the correct crate or website module.</w:t>
      </w:r>
    </w:p>
    <w:p>
      <w:pPr>
        <w:pStyle w:val="ListBullet"/>
      </w:pPr>
      <w:r>
        <w:t>Run formatting, linting, tests, and any relevant benchmark compile checks.</w:t>
      </w:r>
    </w:p>
    <w:p>
      <w:pPr>
        <w:pStyle w:val="ListBullet"/>
      </w:pPr>
      <w:r>
        <w:t>Commit the change with a clear conventional commit message.</w:t>
      </w:r>
    </w:p>
    <w:p>
      <w:pPr>
        <w:pStyle w:val="ListBullet"/>
      </w:pPr>
      <w:r>
        <w:t>Push the branch and open a pull request into develop.</w:t>
      </w:r>
    </w:p>
    <w:p>
      <w:pPr>
        <w:pStyle w:val="ListBullet"/>
      </w:pPr>
      <w:r>
        <w:t>Review CI results and resolve all failures.</w:t>
      </w:r>
    </w:p>
    <w:p>
      <w:pPr>
        <w:pStyle w:val="ListBullet"/>
      </w:pPr>
      <w:r>
        <w:t>Merge into develop after review.</w:t>
      </w:r>
    </w:p>
    <w:p>
      <w:pPr>
        <w:pStyle w:val="Heading3"/>
      </w:pPr>
      <w:r>
        <w:t>2. Release Changeover</w:t>
      </w:r>
    </w:p>
    <w:p>
      <w:pPr>
        <w:pStyle w:val="ListBullet"/>
      </w:pPr>
      <w:r>
        <w:t>Merge develop into main through a pull request.</w:t>
      </w:r>
    </w:p>
    <w:p>
      <w:pPr>
        <w:pStyle w:val="ListBullet"/>
      </w:pPr>
      <w:r>
        <w:t>Ensure CI passes on main.</w:t>
      </w:r>
    </w:p>
    <w:p>
      <w:pPr>
        <w:pStyle w:val="ListBullet"/>
      </w:pPr>
      <w:r>
        <w:t>Run the manual release workflow with the target version.</w:t>
      </w:r>
    </w:p>
    <w:p>
      <w:pPr>
        <w:pStyle w:val="ListBullet"/>
      </w:pPr>
      <w:r>
        <w:t>Confirm that crates are published to crates.io.</w:t>
      </w:r>
    </w:p>
    <w:p>
      <w:pPr>
        <w:pStyle w:val="ListBullet"/>
      </w:pPr>
      <w:r>
        <w:t>Confirm that the GitHub release tag exists.</w:t>
      </w:r>
    </w:p>
    <w:p>
      <w:pPr>
        <w:pStyle w:val="ListBullet"/>
      </w:pPr>
      <w:r>
        <w:t>Confirm that documentation and website pages point to the correct version.</w:t>
      </w:r>
    </w:p>
    <w:p>
      <w:pPr>
        <w:pStyle w:val="Heading3"/>
      </w:pPr>
      <w:r>
        <w:t>3. Benchmark Publishing Changeover</w:t>
      </w:r>
    </w:p>
    <w:p>
      <w:pPr>
        <w:pStyle w:val="ListBullet"/>
      </w:pPr>
      <w:r>
        <w:t>Push benchmark-ready code to main.</w:t>
      </w:r>
    </w:p>
    <w:p>
      <w:pPr>
        <w:pStyle w:val="ListBullet"/>
      </w:pPr>
      <w:r>
        <w:t>The benchmark publishing workflow runs Criterion benchmarks.</w:t>
      </w:r>
    </w:p>
    <w:p>
      <w:pPr>
        <w:pStyle w:val="ListBullet"/>
      </w:pPr>
      <w:r>
        <w:t>Generated reports are copied into the GitHub Pages artifact.</w:t>
      </w:r>
    </w:p>
    <w:p>
      <w:pPr>
        <w:pStyle w:val="ListBullet"/>
      </w:pPr>
      <w:r>
        <w:t>The website dashboard links users to the latest benchmark reports.</w:t>
      </w:r>
    </w:p>
    <w:p>
      <w:pPr>
        <w:pStyle w:val="ListBullet"/>
      </w:pPr>
      <w:r>
        <w:t>BENCHMARKS.md should be updated when new final benchmark numbers are</w:t>
      </w:r>
    </w:p>
    <w:p>
      <w:pPr>
        <w:spacing w:after="140"/>
      </w:pPr>
      <w:r>
        <w:rPr>
          <w:rFonts w:ascii="Calibri" w:hAnsi="Calibri"/>
          <w:sz w:val="22"/>
        </w:rPr>
        <w:t>collected.</w:t>
      </w:r>
    </w:p>
    <w:p>
      <w:pPr>
        <w:pStyle w:val="Heading3"/>
      </w:pPr>
      <w:r>
        <w:t>4. User Changeover</w:t>
      </w:r>
    </w:p>
    <w:p>
      <w:pPr>
        <w:spacing w:after="140"/>
      </w:pPr>
      <w:r>
        <w:rPr>
          <w:rFonts w:ascii="Calibri" w:hAnsi="Calibri"/>
          <w:sz w:val="22"/>
        </w:rPr>
        <w:t>For users moving from another Merkle library:</w:t>
      </w:r>
    </w:p>
    <w:p>
      <w:pPr>
        <w:pStyle w:val="ListBullet"/>
      </w:pPr>
      <w:r>
        <w:t>Install merkle-core, merkleforge-hash, and merkle-variants.</w:t>
      </w:r>
    </w:p>
    <w:p>
      <w:pPr>
        <w:pStyle w:val="ListBullet"/>
      </w:pPr>
      <w:r>
        <w:t>Replace library-specific tree construction with a MerkleForge tree variant.</w:t>
      </w:r>
    </w:p>
    <w:p>
      <w:pPr>
        <w:pStyle w:val="ListBullet"/>
      </w:pPr>
      <w:r>
        <w:t>Choose the hash adapter required by the application.</w:t>
      </w:r>
    </w:p>
    <w:p>
      <w:pPr>
        <w:pStyle w:val="ListBullet"/>
      </w:pPr>
      <w:r>
        <w:t>Generate a root and proof using the MerkleForge API.</w:t>
      </w:r>
    </w:p>
    <w:p>
      <w:pPr>
        <w:pStyle w:val="ListBullet"/>
      </w:pPr>
      <w:r>
        <w:t>Verify proofs statelessly using only the root, proof, and target data.</w:t>
      </w:r>
    </w:p>
    <w:p>
      <w:pPr>
        <w:pStyle w:val="ListBullet"/>
      </w:pPr>
      <w:r>
        <w:t>Use benchmarks to decide whether binary, sparse, or Patricia storage best</w:t>
      </w:r>
    </w:p>
    <w:p>
      <w:pPr>
        <w:spacing w:after="140"/>
      </w:pPr>
      <w:r>
        <w:rPr>
          <w:rFonts w:ascii="Calibri" w:hAnsi="Calibri"/>
          <w:sz w:val="22"/>
        </w:rPr>
        <w:t>fits the workload.</w:t>
      </w:r>
    </w:p>
    <w:p>
      <w:pPr>
        <w:pStyle w:val="Heading1"/>
      </w:pPr>
      <w:r>
        <w:t>Summary</w:t>
      </w:r>
    </w:p>
    <w:p>
      <w:pPr>
        <w:spacing w:after="140"/>
      </w:pPr>
      <w:r>
        <w:rPr>
          <w:rFonts w:ascii="Calibri" w:hAnsi="Calibri"/>
          <w:sz w:val="22"/>
        </w:rPr>
        <w:t>Session Four produced a complete implementation and testing record for MerkleForge. The system now includes reusable Rust crates, multiple Merkle tree variants, stateless proof verification, Ethereum-compatible Patricia trie support, property-based tests, official Ethereum vector validation, benchmark evidence, and a React documentation website with a live proof demo.</w:t>
      </w:r>
    </w:p>
    <w:p>
      <w:pPr>
        <w:spacing w:after="140"/>
      </w:pPr>
      <w:r>
        <w:rPr>
          <w:rFonts w:ascii="Calibri" w:hAnsi="Calibri"/>
          <w:sz w:val="22"/>
        </w:rPr>
        <w:t>The local verification run confirmed that the workspace test suite passed:</w:t>
      </w:r>
    </w:p>
    <w:p>
      <w:pPr>
        <w:spacing w:before="80" w:after="160"/>
        <w:ind w:left="173"/>
      </w:pPr>
      <w:r>
        <w:rPr>
          <w:rFonts w:ascii="Consolas" w:hAnsi="Consolas"/>
          <w:color w:val="1F2937"/>
          <w:sz w:val="17"/>
        </w:rPr>
        <w:t>cargo test --workspace</w:t>
      </w:r>
      <w:r>
        <w:br/>
      </w:r>
      <w:r>
        <w:rPr>
          <w:rFonts w:ascii="Consolas" w:hAnsi="Consolas"/>
          <w:color w:val="1F2937"/>
          <w:sz w:val="17"/>
        </w:rPr>
        <w:t>Result: passed</w:t>
      </w:r>
    </w:p>
    <w:p>
      <w:pPr>
        <w:spacing w:after="140"/>
      </w:pPr>
      <w:r>
        <w:rPr>
          <w:rFonts w:ascii="Calibri" w:hAnsi="Calibri"/>
          <w:sz w:val="22"/>
        </w:rPr>
        <w:t xml:space="preserve">The remaining performance documentation work is to capture final RSS memory usage and complete any benchmark rows currently marked </w:t>
      </w:r>
      <w:r>
        <w:rPr>
          <w:rFonts w:ascii="Consolas" w:hAnsi="Consolas"/>
          <w:color w:val="0B2545"/>
          <w:sz w:val="19"/>
        </w:rPr>
        <w:t>not captured</w:t>
      </w:r>
      <w:r>
        <w:rPr>
          <w:rFonts w:ascii="Calibri" w:hAnsi="Calibri"/>
          <w:sz w:val="22"/>
        </w:rPr>
        <w:t xml:space="preserve"> in </w:t>
      </w:r>
      <w:r>
        <w:rPr>
          <w:rFonts w:ascii="Consolas" w:hAnsi="Consolas"/>
          <w:color w:val="0B2545"/>
          <w:sz w:val="19"/>
        </w:rPr>
        <w:t>BENCHMARKS.md</w:t>
      </w:r>
      <w:r>
        <w:rPr>
          <w:rFonts w:ascii="Calibri" w:hAnsi="Calibri"/>
          <w:sz w:val="22"/>
        </w:rPr>
        <w:t xml:space="preserve"> on the final evaluation machine.</w:t>
      </w:r>
    </w:p>
    <w:sectPr w:rsidR="00FC693F" w:rsidRPr="0006063C" w:rsidSect="00034616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MerkleForge - Session Four Implementation and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 w:val="0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