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3EDDD29A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 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73C7DB0A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>
        <w:rPr>
          <w:sz w:val="22"/>
          <w:szCs w:val="22"/>
        </w:rPr>
        <w:t>3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6D0D6D0A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 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77777777" w:rsidR="00F4766E" w:rsidRDefault="00F4766E">
      <w:pPr>
        <w:spacing w:after="160" w:line="259" w:lineRule="auto"/>
        <w:rPr>
          <w:rFonts w:cs="Arial"/>
          <w:b/>
          <w:bCs/>
        </w:rPr>
      </w:pPr>
      <w:r>
        <w:br w:type="page"/>
      </w:r>
    </w:p>
    <w:p w14:paraId="4595AD37" w14:textId="012B5BC0" w:rsidR="006C77E8" w:rsidRPr="00FB4BE9" w:rsidRDefault="006C77E8" w:rsidP="00FB4BE9">
      <w:pPr>
        <w:pStyle w:val="MyHeading1"/>
      </w:pPr>
      <w:r w:rsidRPr="006F0785">
        <w:lastRenderedPageBreak/>
        <w:t>When and where</w:t>
      </w:r>
    </w:p>
    <w:p w14:paraId="0579C7D9" w14:textId="662E363D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8E4124">
        <w:rPr>
          <w:sz w:val="22"/>
          <w:szCs w:val="22"/>
        </w:rPr>
        <w:t>1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3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8E4124">
        <w:rPr>
          <w:sz w:val="22"/>
          <w:szCs w:val="22"/>
        </w:rPr>
        <w:t>2</w:t>
      </w:r>
      <w:r w:rsidRPr="008E4124">
        <w:rPr>
          <w:sz w:val="22"/>
          <w:szCs w:val="22"/>
        </w:rPr>
        <w:t>:</w:t>
      </w:r>
      <w:r w:rsidR="008E4124">
        <w:rPr>
          <w:sz w:val="22"/>
          <w:szCs w:val="22"/>
        </w:rPr>
        <w:t>4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 xml:space="preserve">m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 xml:space="preserve">office hour </w:t>
        </w:r>
        <w:r w:rsidRPr="00563B0C">
          <w:rPr>
            <w:rStyle w:val="Hyperlink"/>
            <w:sz w:val="22"/>
            <w:szCs w:val="22"/>
          </w:rPr>
          <w:t>w</w:t>
        </w:r>
        <w:r w:rsidRPr="00563B0C">
          <w:rPr>
            <w:rStyle w:val="Hyperlink"/>
            <w:sz w:val="22"/>
            <w:szCs w:val="22"/>
          </w:rPr>
          <w:t>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t>Books</w:t>
      </w:r>
    </w:p>
    <w:p w14:paraId="257F63CA" w14:textId="038C2CE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498FABBF" w:rsidR="006C77E8" w:rsidRPr="00414A5B" w:rsidRDefault="008E412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</w:t>
            </w:r>
            <w:r w:rsidR="00B17E84">
              <w:rPr>
                <w:sz w:val="22"/>
                <w:szCs w:val="22"/>
              </w:rPr>
              <w:t xml:space="preserve"> (TR1-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, IR1-</w:t>
            </w:r>
            <w:r w:rsidR="000E7203">
              <w:rPr>
                <w:sz w:val="22"/>
                <w:szCs w:val="22"/>
              </w:rPr>
              <w:t>4</w:t>
            </w:r>
            <w:r w:rsidR="00B17E84">
              <w:rPr>
                <w:sz w:val="22"/>
                <w:szCs w:val="22"/>
              </w:rPr>
              <w:t>; about 2</w:t>
            </w:r>
            <w:r w:rsidR="00CA67E1">
              <w:rPr>
                <w:sz w:val="22"/>
                <w:szCs w:val="22"/>
              </w:rPr>
              <w:t>.5</w:t>
            </w:r>
            <w:r w:rsidR="00B17E84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3EDFAF03" w14:textId="1F2B75E6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06D589C7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381B2C6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66549A78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(P1 2%, P2 3%, P3 15%)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2521A46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 (FP1 10%, FP2 20%)</w:t>
            </w:r>
          </w:p>
        </w:tc>
        <w:tc>
          <w:tcPr>
            <w:tcW w:w="670" w:type="dxa"/>
          </w:tcPr>
          <w:p w14:paraId="7B949257" w14:textId="3F1DF4F1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</w:tr>
    </w:tbl>
    <w:p w14:paraId="0F46F6A8" w14:textId="0BB32521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NQ1-9, which are due by 9 AM on the due date.</w:t>
      </w:r>
    </w:p>
    <w:p w14:paraId="3F151377" w14:textId="0981D6BD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>reports on the senior seminar project. The report is a “5-15” report as described in the course materials. Slack live logs will also be assessed as part of the grade for team reports.</w:t>
      </w:r>
    </w:p>
    <w:p w14:paraId="7AECF8FF" w14:textId="09D53B06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>: These are similar to the team reports, but are done by each individual rather than by each team. Individual contributions to the project, including live logs, will be assessed.</w:t>
      </w:r>
    </w:p>
    <w:p w14:paraId="0CFBFF26" w14:textId="33A73D62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641FB679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CP: Each 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28</w:t>
      </w:r>
      <w:r>
        <w:rPr>
          <w:sz w:val="22"/>
          <w:szCs w:val="22"/>
        </w:rPr>
        <w:t>.</w:t>
      </w:r>
    </w:p>
    <w:p w14:paraId="3B6B87B5" w14:textId="04A13C98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P1, P2, P3: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Pr="007B290F">
        <w:rPr>
          <w:color w:val="FF0000"/>
          <w:sz w:val="22"/>
          <w:szCs w:val="22"/>
        </w:rPr>
        <w:t>DATE TIME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>Thursday, April 20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P1 is the poster abstract. Assignment P2 is the poster draft. Assignment P3 is the poster presentation.</w:t>
      </w:r>
    </w:p>
    <w:p w14:paraId="2B8FD4EC" w14:textId="5517D050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FP1, FP2: Each team gives an oral presentation at the Computer Science Senior Symposium during the final exam slot, </w:t>
      </w:r>
      <w:r w:rsidRPr="00AB48E3">
        <w:rPr>
          <w:b/>
          <w:bCs/>
          <w:color w:val="FF0000"/>
          <w:sz w:val="22"/>
          <w:szCs w:val="22"/>
        </w:rPr>
        <w:t>Monday, May 15, 9:00am-12:00pm</w:t>
      </w:r>
      <w:r>
        <w:rPr>
          <w:sz w:val="22"/>
          <w:szCs w:val="22"/>
        </w:rPr>
        <w:t>. Assignment FP1 is the oral presentation; FP2 is the accompanying slide deck.</w:t>
      </w:r>
    </w:p>
    <w:p w14:paraId="7B89104C" w14:textId="77777777" w:rsidR="006C77E8" w:rsidRPr="00414A5B" w:rsidRDefault="006C77E8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>Final scores will be converted to grades according to the following thresholds (or possibly more generous thresholds): 93%=A; 90%=A-; 87%=B+; 83%=B; ...; 60%=D-.</w:t>
      </w:r>
    </w:p>
    <w:p w14:paraId="73B89470" w14:textId="77777777" w:rsidR="00F4766E" w:rsidRDefault="00F4766E">
      <w:pPr>
        <w:spacing w:after="160" w:line="259" w:lineRule="auto"/>
        <w:rPr>
          <w:rFonts w:cs="Arial"/>
          <w:b/>
          <w:bCs/>
        </w:rPr>
      </w:pPr>
      <w:r>
        <w:br w:type="page"/>
      </w:r>
    </w:p>
    <w:p w14:paraId="45FC60D3" w14:textId="7108A541" w:rsidR="006C77E8" w:rsidRPr="00FB4BE9" w:rsidRDefault="006C77E8" w:rsidP="00FB4BE9">
      <w:pPr>
        <w:pStyle w:val="MyHeading1"/>
      </w:pPr>
      <w:r w:rsidRPr="006F0785">
        <w:lastRenderedPageBreak/>
        <w:t>Amount of work</w:t>
      </w:r>
    </w:p>
    <w:p w14:paraId="7E1B6633" w14:textId="4A0AE18A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senior seminar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</w:t>
        </w:r>
        <w:r w:rsidRPr="009804E0">
          <w:rPr>
            <w:rStyle w:val="Hyperlink"/>
            <w:sz w:val="22"/>
            <w:szCs w:val="22"/>
          </w:rPr>
          <w:t>o</w:t>
        </w:r>
        <w:r w:rsidRPr="009804E0">
          <w:rPr>
            <w:rStyle w:val="Hyperlink"/>
            <w:sz w:val="22"/>
            <w:szCs w:val="22"/>
          </w:rPr>
          <w:t>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33094AF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</w:t>
        </w:r>
        <w:r w:rsidR="006C77E8" w:rsidRPr="000626FA">
          <w:rPr>
            <w:rStyle w:val="Hyperlink"/>
            <w:sz w:val="22"/>
            <w:szCs w:val="22"/>
          </w:rPr>
          <w:t>d</w:t>
        </w:r>
        <w:r w:rsidR="006C77E8" w:rsidRPr="000626FA">
          <w:rPr>
            <w:rStyle w:val="Hyperlink"/>
            <w:sz w:val="22"/>
            <w:szCs w:val="22"/>
          </w:rPr>
          <w:t>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C52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371EF1C-193C-45DB-9096-833F31935B44}"/>
    <w:docVar w:name="dgnword-eventsink" w:val="560688696"/>
  </w:docVars>
  <w:rsids>
    <w:rsidRoot w:val="001178ED"/>
    <w:rsid w:val="000E7203"/>
    <w:rsid w:val="001178ED"/>
    <w:rsid w:val="00125D0F"/>
    <w:rsid w:val="0015755D"/>
    <w:rsid w:val="00170C8A"/>
    <w:rsid w:val="00196EE8"/>
    <w:rsid w:val="002167B4"/>
    <w:rsid w:val="002251C5"/>
    <w:rsid w:val="004B228C"/>
    <w:rsid w:val="005371C2"/>
    <w:rsid w:val="006962C5"/>
    <w:rsid w:val="006A58E3"/>
    <w:rsid w:val="006C77E8"/>
    <w:rsid w:val="006F0785"/>
    <w:rsid w:val="007B290F"/>
    <w:rsid w:val="00821A47"/>
    <w:rsid w:val="00880EB5"/>
    <w:rsid w:val="008E4124"/>
    <w:rsid w:val="009A542D"/>
    <w:rsid w:val="00AA0667"/>
    <w:rsid w:val="00AB48E3"/>
    <w:rsid w:val="00B17E84"/>
    <w:rsid w:val="00C52271"/>
    <w:rsid w:val="00CA67E1"/>
    <w:rsid w:val="00CB33DB"/>
    <w:rsid w:val="00CE1569"/>
    <w:rsid w:val="00D30173"/>
    <w:rsid w:val="00F03508"/>
    <w:rsid w:val="00F4766E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dickinson.edu/~jmac/office-hour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ckinson.edu/info/20273/dean_of_students/867/community_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13</cp:revision>
  <dcterms:created xsi:type="dcterms:W3CDTF">2021-07-31T15:53:00Z</dcterms:created>
  <dcterms:modified xsi:type="dcterms:W3CDTF">2023-01-11T03:38:00Z</dcterms:modified>
</cp:coreProperties>
</file>