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B517" w14:textId="64EEE706" w:rsidR="00631279" w:rsidRDefault="00631279" w:rsidP="00631279">
      <w:pPr>
        <w:pStyle w:val="ListParagraph"/>
        <w:numPr>
          <w:ilvl w:val="0"/>
          <w:numId w:val="1"/>
        </w:numPr>
      </w:pPr>
      <w:r>
        <w:t>Spam, politics, and censorship. 3.1-3.6</w:t>
      </w:r>
    </w:p>
    <w:p w14:paraId="009DF047" w14:textId="51FAA037" w:rsidR="00631279" w:rsidRDefault="00631279" w:rsidP="00631279">
      <w:pPr>
        <w:pStyle w:val="ListParagraph"/>
        <w:numPr>
          <w:ilvl w:val="0"/>
          <w:numId w:val="1"/>
        </w:numPr>
      </w:pPr>
      <w:r>
        <w:t>Freedom of expression, trust and internet addiction. 3.7-3.10</w:t>
      </w:r>
    </w:p>
    <w:p w14:paraId="0DCD2957" w14:textId="48ED1637" w:rsidR="00631279" w:rsidRDefault="00631279" w:rsidP="00631279">
      <w:pPr>
        <w:pStyle w:val="ListParagraph"/>
        <w:numPr>
          <w:ilvl w:val="0"/>
          <w:numId w:val="1"/>
        </w:numPr>
      </w:pPr>
      <w:r>
        <w:t>Intellectual property</w:t>
      </w:r>
      <w:r>
        <w:t xml:space="preserve"> (piracy etc)</w:t>
      </w:r>
      <w:r>
        <w:t xml:space="preserve"> </w:t>
      </w:r>
      <w:r>
        <w:t>Ch4</w:t>
      </w:r>
    </w:p>
    <w:p w14:paraId="12B7AAC7" w14:textId="1A84D0CA" w:rsidR="00631279" w:rsidRDefault="00631279" w:rsidP="00631279">
      <w:pPr>
        <w:pStyle w:val="ListParagraph"/>
        <w:numPr>
          <w:ilvl w:val="0"/>
          <w:numId w:val="1"/>
        </w:numPr>
      </w:pPr>
      <w:r>
        <w:t>Information privacy. Ch5.</w:t>
      </w:r>
    </w:p>
    <w:p w14:paraId="2B1F424D" w14:textId="188A1976" w:rsidR="00631279" w:rsidRDefault="00631279" w:rsidP="00631279">
      <w:pPr>
        <w:pStyle w:val="ListParagraph"/>
        <w:numPr>
          <w:ilvl w:val="0"/>
          <w:numId w:val="1"/>
        </w:numPr>
      </w:pPr>
      <w:r>
        <w:t>Privacy and the goverment. Ch6.</w:t>
      </w:r>
    </w:p>
    <w:p w14:paraId="693F4BAD" w14:textId="5AE33FE7" w:rsidR="00631279" w:rsidRDefault="00631279" w:rsidP="00631279">
      <w:pPr>
        <w:pStyle w:val="ListParagraph"/>
        <w:numPr>
          <w:ilvl w:val="0"/>
          <w:numId w:val="1"/>
        </w:numPr>
      </w:pPr>
      <w:r>
        <w:t>Security/online voting. ch7</w:t>
      </w:r>
    </w:p>
    <w:p w14:paraId="3C472588" w14:textId="04FC0F64" w:rsidR="00631279" w:rsidRPr="005B1388" w:rsidRDefault="00631279" w:rsidP="00631279">
      <w:pPr>
        <w:pStyle w:val="ListParagraph"/>
        <w:numPr>
          <w:ilvl w:val="0"/>
          <w:numId w:val="1"/>
        </w:numPr>
      </w:pPr>
      <w:r w:rsidRPr="005B1388">
        <w:t>Moral responsibility for harm caused by computer system failures</w:t>
      </w:r>
      <w:r>
        <w:t xml:space="preserve"> (“Computer reliability”). ch8</w:t>
      </w:r>
    </w:p>
    <w:p w14:paraId="5A00BF98" w14:textId="3F70F12A" w:rsidR="00631279" w:rsidRDefault="00631279" w:rsidP="00631279">
      <w:pPr>
        <w:pStyle w:val="ListParagraph"/>
        <w:numPr>
          <w:ilvl w:val="0"/>
          <w:numId w:val="1"/>
        </w:numPr>
      </w:pPr>
      <w:r>
        <w:t>The digital divide: 10.5-10.6</w:t>
      </w:r>
    </w:p>
    <w:p w14:paraId="789F4F35" w14:textId="77777777" w:rsidR="00631279" w:rsidRDefault="00631279" w:rsidP="00631279">
      <w:pPr>
        <w:pStyle w:val="ListParagraph"/>
        <w:numPr>
          <w:ilvl w:val="0"/>
          <w:numId w:val="1"/>
        </w:numPr>
      </w:pPr>
      <w:r w:rsidRPr="00495797">
        <w:t>Social Media Recommendation Algorithms</w:t>
      </w:r>
    </w:p>
    <w:p w14:paraId="12AE8C2F" w14:textId="77777777" w:rsidR="00631279" w:rsidRDefault="00631279" w:rsidP="00631279">
      <w:pPr>
        <w:pStyle w:val="ListParagraph"/>
        <w:numPr>
          <w:ilvl w:val="0"/>
          <w:numId w:val="1"/>
        </w:numPr>
      </w:pPr>
      <w:r>
        <w:t>Human computing, Luis von Ahn, and Duolingo</w:t>
      </w:r>
    </w:p>
    <w:p w14:paraId="4D449827" w14:textId="77777777" w:rsidR="00631279" w:rsidRDefault="00631279" w:rsidP="00631279">
      <w:pPr>
        <w:pStyle w:val="ListParagraph"/>
        <w:numPr>
          <w:ilvl w:val="0"/>
          <w:numId w:val="1"/>
        </w:numPr>
      </w:pPr>
      <w:r w:rsidRPr="00495797">
        <w:t>Cryptocurrency &amp; Blockchain</w:t>
      </w:r>
    </w:p>
    <w:p w14:paraId="4B8A4B01" w14:textId="77777777" w:rsidR="00631279" w:rsidRDefault="00631279" w:rsidP="00631279">
      <w:pPr>
        <w:pStyle w:val="ListParagraph"/>
        <w:numPr>
          <w:ilvl w:val="0"/>
          <w:numId w:val="1"/>
        </w:numPr>
      </w:pPr>
      <w:r w:rsidRPr="00495797">
        <w:t>The Metaverse</w:t>
      </w:r>
    </w:p>
    <w:p w14:paraId="136C3889" w14:textId="6EF9EF30" w:rsidR="00631279" w:rsidRDefault="00631279" w:rsidP="00631279">
      <w:pPr>
        <w:pStyle w:val="ListParagraph"/>
        <w:numPr>
          <w:ilvl w:val="0"/>
          <w:numId w:val="1"/>
        </w:numPr>
      </w:pPr>
      <w:r w:rsidRPr="00495797">
        <w:t>Web3</w:t>
      </w:r>
    </w:p>
    <w:p w14:paraId="0559F881" w14:textId="15D54308" w:rsidR="00CF27BE" w:rsidRDefault="00CF27BE" w:rsidP="00631279">
      <w:pPr>
        <w:pStyle w:val="ListParagraph"/>
        <w:numPr>
          <w:ilvl w:val="0"/>
          <w:numId w:val="1"/>
        </w:numPr>
      </w:pPr>
      <w:r>
        <w:t xml:space="preserve">Classic paper discussion: Latanya Sweeney’s </w:t>
      </w:r>
      <w:r w:rsidRPr="00CF27BE">
        <w:rPr>
          <w:i/>
          <w:iCs/>
        </w:rPr>
        <w:t>Datafly</w:t>
      </w:r>
      <w:r>
        <w:t xml:space="preserve"> (1997) and Cynthia Dwork’s </w:t>
      </w:r>
      <w:r w:rsidRPr="00CF27BE">
        <w:rPr>
          <w:i/>
          <w:iCs/>
        </w:rPr>
        <w:t>differential privacy</w:t>
      </w:r>
      <w:r>
        <w:rPr>
          <w:i/>
          <w:iCs/>
        </w:rPr>
        <w:t xml:space="preserve"> </w:t>
      </w:r>
      <w:r w:rsidRPr="00CF27BE">
        <w:t>(2006)</w:t>
      </w:r>
    </w:p>
    <w:p w14:paraId="701B1E16" w14:textId="045A9834" w:rsidR="00631279" w:rsidRDefault="00631279" w:rsidP="00CF27BE">
      <w:pPr>
        <w:pStyle w:val="ListParagraph"/>
        <w:numPr>
          <w:ilvl w:val="0"/>
          <w:numId w:val="1"/>
        </w:numPr>
      </w:pPr>
      <w:r>
        <w:t>Classic paper discussion</w:t>
      </w:r>
      <w:r>
        <w:t xml:space="preserve">: Ken Thompson’s </w:t>
      </w:r>
      <w:r w:rsidRPr="00631279">
        <w:rPr>
          <w:i/>
          <w:iCs/>
        </w:rPr>
        <w:t>Reflections on trusting trust</w:t>
      </w:r>
      <w:r>
        <w:t xml:space="preserve"> </w:t>
      </w:r>
      <w:r w:rsidR="00CF27BE">
        <w:t xml:space="preserve">(1984) and </w:t>
      </w:r>
      <w:r>
        <w:t xml:space="preserve">Ivan </w:t>
      </w:r>
      <w:r w:rsidRPr="00631279">
        <w:t>Sutherland</w:t>
      </w:r>
      <w:r>
        <w:t>’s</w:t>
      </w:r>
      <w:r w:rsidRPr="00631279">
        <w:t xml:space="preserve"> </w:t>
      </w:r>
      <w:r w:rsidRPr="00CF27BE">
        <w:rPr>
          <w:i/>
          <w:iCs/>
        </w:rPr>
        <w:t>Sketchpad</w:t>
      </w:r>
      <w:r w:rsidR="00CF27BE">
        <w:t xml:space="preserve"> (1963)</w:t>
      </w:r>
    </w:p>
    <w:p w14:paraId="51859B9F" w14:textId="77777777" w:rsidR="00BE1314" w:rsidRDefault="00BE1314"/>
    <w:sectPr w:rsidR="00BE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776E"/>
    <w:multiLevelType w:val="hybridMultilevel"/>
    <w:tmpl w:val="EC3E9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6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53"/>
    <w:rsid w:val="00631279"/>
    <w:rsid w:val="00AF3753"/>
    <w:rsid w:val="00BE1314"/>
    <w:rsid w:val="00C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8C1D"/>
  <w15:chartTrackingRefBased/>
  <w15:docId w15:val="{C06BCD31-460F-4B19-B141-03B9BF02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2023-01-31T16:18:00Z</dcterms:created>
  <dcterms:modified xsi:type="dcterms:W3CDTF">2023-01-31T16:37:00Z</dcterms:modified>
</cp:coreProperties>
</file>