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46" w:rsidRPr="008B7FC4" w:rsidRDefault="009A3046" w:rsidP="00473B2B">
      <w:pPr>
        <w:tabs>
          <w:tab w:val="left" w:pos="567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B7FC4">
        <w:rPr>
          <w:rFonts w:ascii="Times New Roman" w:hAnsi="Times New Roman" w:cs="Times New Roman"/>
          <w:b/>
          <w:sz w:val="28"/>
          <w:szCs w:val="24"/>
        </w:rPr>
        <w:t>BAB V</w:t>
      </w:r>
    </w:p>
    <w:p w:rsidR="009A3046" w:rsidRPr="00C4464F" w:rsidRDefault="00C4464F" w:rsidP="009A3046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SIMPULAN DAN SARAN</w:t>
      </w:r>
    </w:p>
    <w:p w:rsidR="009A3046" w:rsidRPr="00160CEF" w:rsidRDefault="009A3046" w:rsidP="009A3046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9A3046" w:rsidRPr="003B5305" w:rsidRDefault="009A3046" w:rsidP="009A3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9A3046" w:rsidRPr="003B5305" w:rsidRDefault="009A3046" w:rsidP="009A3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9A3046" w:rsidRPr="003B5305" w:rsidRDefault="009A3046" w:rsidP="009A3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9A3046" w:rsidRPr="003B5305" w:rsidRDefault="009A3046" w:rsidP="009A3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9A3046" w:rsidRPr="003B5305" w:rsidRDefault="009A3046" w:rsidP="009A30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9A3046" w:rsidRPr="003B5305" w:rsidRDefault="005A11BF" w:rsidP="009A00DD">
      <w:pPr>
        <w:pStyle w:val="ListParagraph"/>
        <w:numPr>
          <w:ilvl w:val="1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48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</w:t>
      </w:r>
      <w:proofErr w:type="spellStart"/>
      <w:r w:rsidR="009A3046" w:rsidRPr="003B5305">
        <w:rPr>
          <w:rFonts w:ascii="Times New Roman" w:hAnsi="Times New Roman" w:cs="Times New Roman"/>
          <w:b/>
          <w:bCs/>
          <w:sz w:val="24"/>
          <w:szCs w:val="24"/>
        </w:rPr>
        <w:t>impulan</w:t>
      </w:r>
      <w:proofErr w:type="spellEnd"/>
    </w:p>
    <w:p w:rsidR="009A3046" w:rsidRPr="009D767C" w:rsidRDefault="007C7D45" w:rsidP="00AE2DBA">
      <w:pPr>
        <w:autoSpaceDE w:val="0"/>
        <w:autoSpaceDN w:val="0"/>
        <w:adjustRightInd w:val="0"/>
        <w:spacing w:after="0" w:line="48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</w:t>
      </w:r>
      <w:r w:rsidR="00E37079">
        <w:rPr>
          <w:rFonts w:ascii="Times New Roman" w:hAnsi="Times New Roman" w:cs="Times New Roman"/>
          <w:sz w:val="24"/>
          <w:szCs w:val="24"/>
          <w:lang w:val="id-ID"/>
        </w:rPr>
        <w:t xml:space="preserve"> penelitian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dilakukan pada 212 Mart Cibitung mengenai</w:t>
      </w:r>
      <w:r w:rsidR="00E37079">
        <w:rPr>
          <w:rFonts w:ascii="Times New Roman" w:hAnsi="Times New Roman" w:cs="Times New Roman"/>
          <w:sz w:val="24"/>
          <w:szCs w:val="24"/>
          <w:lang w:val="id-ID"/>
        </w:rPr>
        <w:t xml:space="preserve"> P</w:t>
      </w:r>
      <w:proofErr w:type="spellStart"/>
      <w:r w:rsidR="009D767C" w:rsidRPr="009D767C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="009D767C" w:rsidRPr="009D767C">
        <w:rPr>
          <w:rFonts w:ascii="Times New Roman" w:hAnsi="Times New Roman" w:cs="Times New Roman"/>
          <w:sz w:val="24"/>
          <w:szCs w:val="24"/>
        </w:rPr>
        <w:t xml:space="preserve"> Al</w:t>
      </w:r>
      <w:r w:rsidR="00180944">
        <w:rPr>
          <w:rFonts w:ascii="Times New Roman" w:hAnsi="Times New Roman" w:cs="Times New Roman"/>
          <w:sz w:val="24"/>
          <w:szCs w:val="24"/>
          <w:lang w:val="id-ID"/>
        </w:rPr>
        <w:t>g</w:t>
      </w:r>
      <w:proofErr w:type="spellStart"/>
      <w:r w:rsidR="009D767C" w:rsidRPr="009D767C">
        <w:rPr>
          <w:rFonts w:ascii="Times New Roman" w:hAnsi="Times New Roman" w:cs="Times New Roman"/>
          <w:sz w:val="24"/>
          <w:szCs w:val="24"/>
        </w:rPr>
        <w:t>oritma</w:t>
      </w:r>
      <w:proofErr w:type="spellEnd"/>
      <w:r w:rsidR="009D767C" w:rsidRPr="009D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7C" w:rsidRPr="009D767C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9D767C" w:rsidRPr="009D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7C" w:rsidRPr="009D76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767C" w:rsidRPr="009D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7C" w:rsidRPr="009D767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D767C" w:rsidRPr="009D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7C" w:rsidRPr="009D767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D767C" w:rsidRPr="009D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67C" w:rsidRPr="009D767C">
        <w:rPr>
          <w:rFonts w:ascii="Times New Roman" w:hAnsi="Times New Roman" w:cs="Times New Roman"/>
          <w:sz w:val="24"/>
          <w:szCs w:val="24"/>
        </w:rPr>
        <w:t>Penju</w:t>
      </w:r>
      <w:r w:rsidR="009D767C">
        <w:rPr>
          <w:rFonts w:ascii="Times New Roman" w:hAnsi="Times New Roman" w:cs="Times New Roman"/>
          <w:sz w:val="24"/>
          <w:szCs w:val="24"/>
        </w:rPr>
        <w:t>alan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EC5AB3">
        <w:rPr>
          <w:rFonts w:ascii="Times New Roman" w:hAnsi="Times New Roman" w:cs="Times New Roman"/>
          <w:sz w:val="24"/>
          <w:szCs w:val="24"/>
          <w:lang w:val="id-ID"/>
        </w:rPr>
        <w:t>maka dihasilkan sebuah aturan asosiasi</w:t>
      </w:r>
      <w:r w:rsidR="009A3046" w:rsidRPr="003B5305">
        <w:rPr>
          <w:rFonts w:ascii="Times New Roman" w:hAnsi="Times New Roman" w:cs="Times New Roman"/>
          <w:sz w:val="24"/>
          <w:szCs w:val="24"/>
          <w:lang w:val="id-ID"/>
        </w:rPr>
        <w:t xml:space="preserve"> yang merupakan bentuk dari </w:t>
      </w:r>
      <w:r w:rsidR="00EC5AB3">
        <w:rPr>
          <w:rFonts w:ascii="Times New Roman" w:hAnsi="Times New Roman" w:cs="Times New Roman"/>
          <w:sz w:val="24"/>
          <w:szCs w:val="24"/>
          <w:lang w:val="id-ID"/>
        </w:rPr>
        <w:t xml:space="preserve">analisa data transaksi penjualan </w:t>
      </w:r>
      <w:r w:rsidR="009A3046" w:rsidRPr="003B5305">
        <w:rPr>
          <w:rFonts w:ascii="Times New Roman" w:hAnsi="Times New Roman" w:cs="Times New Roman"/>
          <w:sz w:val="24"/>
          <w:szCs w:val="24"/>
          <w:lang w:val="id-ID"/>
        </w:rPr>
        <w:t>yang selama ini</w:t>
      </w:r>
      <w:r w:rsidR="00EC5AB3">
        <w:rPr>
          <w:rFonts w:ascii="Times New Roman" w:hAnsi="Times New Roman" w:cs="Times New Roman"/>
          <w:sz w:val="24"/>
          <w:szCs w:val="24"/>
          <w:lang w:val="id-ID"/>
        </w:rPr>
        <w:t xml:space="preserve"> hanya menumpuk saja di penyimpanan tanpa ada pemanfaat</w:t>
      </w:r>
      <w:r w:rsidR="00180944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="00EC5AB3">
        <w:rPr>
          <w:rFonts w:ascii="Times New Roman" w:hAnsi="Times New Roman" w:cs="Times New Roman"/>
          <w:sz w:val="24"/>
          <w:szCs w:val="24"/>
          <w:lang w:val="id-ID"/>
        </w:rPr>
        <w:t xml:space="preserve"> lebih untuk mendapatkan informasi yang dibutuhkan. Aturan asosiasi </w:t>
      </w:r>
      <w:r w:rsidR="009A3046" w:rsidRPr="003B5305">
        <w:rPr>
          <w:rFonts w:ascii="Times New Roman" w:hAnsi="Times New Roman" w:cs="Times New Roman"/>
          <w:sz w:val="24"/>
          <w:szCs w:val="24"/>
          <w:lang w:val="id-ID"/>
        </w:rPr>
        <w:t>ini di</w:t>
      </w:r>
      <w:r w:rsidR="00EC5AB3">
        <w:rPr>
          <w:rFonts w:ascii="Times New Roman" w:hAnsi="Times New Roman" w:cs="Times New Roman"/>
          <w:sz w:val="24"/>
          <w:szCs w:val="24"/>
          <w:lang w:val="id-ID"/>
        </w:rPr>
        <w:t>buat sesuai dengan kebutuhan</w:t>
      </w:r>
      <w:r w:rsidR="009A3046" w:rsidRPr="003B5305">
        <w:rPr>
          <w:rFonts w:ascii="Times New Roman" w:hAnsi="Times New Roman" w:cs="Times New Roman"/>
          <w:sz w:val="24"/>
          <w:szCs w:val="24"/>
          <w:lang w:val="id-ID"/>
        </w:rPr>
        <w:t xml:space="preserve"> dan permintaan dari pihak </w:t>
      </w:r>
      <w:r w:rsidR="00180944">
        <w:rPr>
          <w:rFonts w:ascii="Times New Roman" w:hAnsi="Times New Roman" w:cs="Times New Roman"/>
          <w:sz w:val="24"/>
          <w:szCs w:val="24"/>
          <w:lang w:val="id-ID"/>
        </w:rPr>
        <w:t>212 Mart C</w:t>
      </w:r>
      <w:r w:rsidR="00EC5AB3">
        <w:rPr>
          <w:rFonts w:ascii="Times New Roman" w:hAnsi="Times New Roman" w:cs="Times New Roman"/>
          <w:sz w:val="24"/>
          <w:szCs w:val="24"/>
          <w:lang w:val="id-ID"/>
        </w:rPr>
        <w:t>ibitung</w:t>
      </w:r>
      <w:r w:rsidR="009A3046" w:rsidRPr="003B5305">
        <w:rPr>
          <w:rFonts w:ascii="Times New Roman" w:hAnsi="Times New Roman" w:cs="Times New Roman"/>
          <w:sz w:val="24"/>
          <w:szCs w:val="24"/>
          <w:lang w:val="id-ID"/>
        </w:rPr>
        <w:t xml:space="preserve"> untuk menangani </w:t>
      </w:r>
      <w:r w:rsidR="00EC5AB3">
        <w:rPr>
          <w:rFonts w:ascii="Times New Roman" w:hAnsi="Times New Roman" w:cs="Times New Roman"/>
          <w:sz w:val="24"/>
          <w:szCs w:val="24"/>
          <w:lang w:val="id-ID"/>
        </w:rPr>
        <w:t>pemanfaat</w:t>
      </w:r>
      <w:r w:rsidR="00E37079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="00EC5AB3">
        <w:rPr>
          <w:rFonts w:ascii="Times New Roman" w:hAnsi="Times New Roman" w:cs="Times New Roman"/>
          <w:sz w:val="24"/>
          <w:szCs w:val="24"/>
          <w:lang w:val="id-ID"/>
        </w:rPr>
        <w:t xml:space="preserve"> data transaksi untuk menemukan informasi</w:t>
      </w:r>
      <w:r w:rsidR="00E37079">
        <w:rPr>
          <w:rFonts w:ascii="Times New Roman" w:hAnsi="Times New Roman" w:cs="Times New Roman"/>
          <w:sz w:val="24"/>
          <w:szCs w:val="24"/>
          <w:lang w:val="id-ID"/>
        </w:rPr>
        <w:t xml:space="preserve">. Penelitian tersebut </w:t>
      </w:r>
      <w:r w:rsidR="009A3046" w:rsidRPr="003B5305">
        <w:rPr>
          <w:rFonts w:ascii="Times New Roman" w:hAnsi="Times New Roman" w:cs="Times New Roman"/>
          <w:sz w:val="24"/>
          <w:szCs w:val="24"/>
          <w:lang w:val="id-ID"/>
        </w:rPr>
        <w:t>dapat disimpulkan :</w:t>
      </w:r>
    </w:p>
    <w:p w:rsidR="009A3046" w:rsidRPr="007653FC" w:rsidRDefault="007653FC" w:rsidP="00765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aturan asosiasi yang ditemukan </w:t>
      </w:r>
      <w:r w:rsidR="00472AF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767CC">
        <w:rPr>
          <w:rFonts w:ascii="Times New Roman" w:hAnsi="Times New Roman" w:cs="Times New Roman"/>
          <w:sz w:val="24"/>
          <w:szCs w:val="24"/>
          <w:lang w:val="id-ID"/>
        </w:rPr>
        <w:t xml:space="preserve">pengaturan tata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letak berdasarkan segi pola belanja konsumen yaitu </w:t>
      </w:r>
      <w:r w:rsidRPr="00AA7169">
        <w:rPr>
          <w:rFonts w:ascii="Times New Roman" w:hAnsi="Times New Roman" w:cs="Times New Roman"/>
          <w:i/>
          <w:sz w:val="24"/>
          <w:szCs w:val="24"/>
          <w:lang w:val="id-ID"/>
        </w:rPr>
        <w:t>Adult Milk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Snack&amp; Biscuit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sering </w:t>
      </w:r>
      <w:r w:rsidR="00472AF3" w:rsidRPr="007653FC">
        <w:rPr>
          <w:rFonts w:ascii="Times New Roman" w:hAnsi="Times New Roman" w:cs="Times New Roman"/>
          <w:sz w:val="24"/>
          <w:szCs w:val="24"/>
          <w:lang w:val="id-ID"/>
        </w:rPr>
        <w:t>dibeli secara bersa</w:t>
      </w:r>
      <w:r w:rsidRPr="007653FC">
        <w:rPr>
          <w:rFonts w:ascii="Times New Roman" w:hAnsi="Times New Roman" w:cs="Times New Roman"/>
          <w:sz w:val="24"/>
          <w:szCs w:val="24"/>
          <w:lang w:val="id-ID"/>
        </w:rPr>
        <w:t>maan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86C89">
        <w:rPr>
          <w:rFonts w:ascii="Times New Roman" w:hAnsi="Times New Roman" w:cs="Times New Roman"/>
          <w:sz w:val="24"/>
          <w:szCs w:val="24"/>
          <w:lang w:val="id-ID"/>
        </w:rPr>
        <w:t xml:space="preserve">sehingga peletakkan </w:t>
      </w:r>
      <w:r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Pr="007653FC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igabungkan dalam satu rak. </w:t>
      </w:r>
    </w:p>
    <w:p w:rsidR="004446E1" w:rsidRDefault="00F923B6" w:rsidP="00E37079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Menemukan i</w:t>
      </w:r>
      <w:r w:rsidR="007653FC">
        <w:rPr>
          <w:rFonts w:ascii="Times New Roman" w:hAnsi="Times New Roman" w:cs="Times New Roman"/>
          <w:sz w:val="24"/>
          <w:szCs w:val="24"/>
          <w:lang w:val="id-ID"/>
        </w:rPr>
        <w:t xml:space="preserve">nformasi </w:t>
      </w:r>
      <w:r w:rsidR="00E26AB8">
        <w:rPr>
          <w:rFonts w:ascii="Times New Roman" w:hAnsi="Times New Roman" w:cs="Times New Roman"/>
          <w:sz w:val="24"/>
          <w:szCs w:val="24"/>
          <w:lang w:val="id-ID"/>
        </w:rPr>
        <w:t>asosiasi</w:t>
      </w:r>
      <w:r w:rsidR="006E2A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653FC">
        <w:rPr>
          <w:rFonts w:ascii="Times New Roman" w:hAnsi="Times New Roman" w:cs="Times New Roman"/>
          <w:sz w:val="24"/>
          <w:szCs w:val="24"/>
          <w:lang w:val="id-ID"/>
        </w:rPr>
        <w:t xml:space="preserve">pembelian antar produk </w:t>
      </w:r>
      <w:r w:rsidR="006E2A51">
        <w:rPr>
          <w:rFonts w:ascii="Times New Roman" w:hAnsi="Times New Roman" w:cs="Times New Roman"/>
          <w:sz w:val="24"/>
          <w:szCs w:val="24"/>
          <w:lang w:val="id-ID"/>
        </w:rPr>
        <w:t xml:space="preserve">yang dibeli secara bersamaan dengan </w:t>
      </w:r>
      <w:r w:rsidR="00472AF3" w:rsidRPr="004446E1">
        <w:rPr>
          <w:rFonts w:ascii="Times New Roman" w:hAnsi="Times New Roman" w:cs="Times New Roman"/>
          <w:sz w:val="24"/>
          <w:szCs w:val="24"/>
          <w:lang w:val="id-ID"/>
        </w:rPr>
        <w:t>menggunakan algoritma apriori</w:t>
      </w:r>
      <w:r w:rsidR="00E37079">
        <w:rPr>
          <w:rFonts w:ascii="Times New Roman" w:hAnsi="Times New Roman" w:cs="Times New Roman"/>
          <w:sz w:val="24"/>
          <w:szCs w:val="24"/>
          <w:lang w:val="id-ID"/>
        </w:rPr>
        <w:t xml:space="preserve"> yang disajikan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37079">
        <w:rPr>
          <w:rFonts w:ascii="Times New Roman" w:hAnsi="Times New Roman" w:cs="Times New Roman"/>
          <w:sz w:val="24"/>
          <w:szCs w:val="24"/>
          <w:lang w:val="id-ID"/>
        </w:rPr>
        <w:t xml:space="preserve">pada tabel IV.13. dengan 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 xml:space="preserve">minimum </w:t>
      </w:r>
      <w:r w:rsidR="004446E1" w:rsidRPr="00E37079">
        <w:rPr>
          <w:rFonts w:ascii="Times New Roman" w:hAnsi="Times New Roman" w:cs="Times New Roman"/>
          <w:i/>
          <w:sz w:val="24"/>
          <w:szCs w:val="24"/>
          <w:lang w:val="id-ID"/>
        </w:rPr>
        <w:t xml:space="preserve">support 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 xml:space="preserve">14 % dan minimum </w:t>
      </w:r>
      <w:r w:rsidR="004446E1" w:rsidRPr="00E37079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confidence 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>20 %</w:t>
      </w:r>
      <w:r w:rsidR="009A3046" w:rsidRPr="004446E1">
        <w:rPr>
          <w:rFonts w:ascii="Times New Roman" w:hAnsi="Times New Roman" w:cs="Times New Roman"/>
          <w:sz w:val="24"/>
          <w:szCs w:val="24"/>
        </w:rPr>
        <w:t xml:space="preserve"> 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E2A51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C552AB">
        <w:rPr>
          <w:rFonts w:ascii="Times New Roman" w:hAnsi="Times New Roman" w:cs="Times New Roman"/>
          <w:sz w:val="24"/>
          <w:szCs w:val="24"/>
          <w:lang w:val="id-ID"/>
        </w:rPr>
        <w:t>enghasilkan dua aturan asosiasi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 xml:space="preserve">, yaitu jika membeli </w:t>
      </w:r>
      <w:r w:rsidR="00AA7169" w:rsidRPr="00AA7169">
        <w:rPr>
          <w:rFonts w:ascii="Times New Roman" w:hAnsi="Times New Roman" w:cs="Times New Roman"/>
          <w:i/>
          <w:sz w:val="24"/>
          <w:szCs w:val="24"/>
          <w:lang w:val="id-ID"/>
        </w:rPr>
        <w:t>Adult Milk</w:t>
      </w:r>
      <w:r w:rsidR="00AA716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 xml:space="preserve">maka membeli </w:t>
      </w:r>
      <w:r w:rsidR="00180944">
        <w:rPr>
          <w:rFonts w:ascii="Times New Roman" w:hAnsi="Times New Roman" w:cs="Times New Roman"/>
          <w:i/>
          <w:sz w:val="24"/>
          <w:szCs w:val="24"/>
          <w:lang w:val="id-ID"/>
        </w:rPr>
        <w:t xml:space="preserve">Snack&amp; Biscuit 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 xml:space="preserve">dan jika membeli </w:t>
      </w:r>
      <w:r w:rsidR="00AA7169">
        <w:rPr>
          <w:rFonts w:ascii="Times New Roman" w:hAnsi="Times New Roman" w:cs="Times New Roman"/>
          <w:i/>
          <w:sz w:val="24"/>
          <w:szCs w:val="24"/>
          <w:lang w:val="id-ID"/>
        </w:rPr>
        <w:t xml:space="preserve">Snack&amp; Biscuit </w:t>
      </w:r>
      <w:r w:rsidR="004446E1" w:rsidRPr="004446E1">
        <w:rPr>
          <w:rFonts w:ascii="Times New Roman" w:hAnsi="Times New Roman" w:cs="Times New Roman"/>
          <w:sz w:val="24"/>
          <w:szCs w:val="24"/>
          <w:lang w:val="id-ID"/>
        </w:rPr>
        <w:t xml:space="preserve">maka membeli </w:t>
      </w:r>
      <w:r w:rsidR="00AA7169" w:rsidRPr="00AA7169">
        <w:rPr>
          <w:rFonts w:ascii="Times New Roman" w:hAnsi="Times New Roman" w:cs="Times New Roman"/>
          <w:i/>
          <w:sz w:val="24"/>
          <w:szCs w:val="24"/>
          <w:lang w:val="id-ID"/>
        </w:rPr>
        <w:t>Adult Milk</w:t>
      </w:r>
      <w:r w:rsidR="00AA7169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:rsidR="00180944" w:rsidRPr="005D6E0F" w:rsidRDefault="004515B0" w:rsidP="005D6E0F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Hasil </w:t>
      </w:r>
      <w:r w:rsidR="009B102D">
        <w:rPr>
          <w:rFonts w:ascii="Times New Roman" w:hAnsi="Times New Roman" w:cs="Times New Roman"/>
          <w:sz w:val="24"/>
          <w:szCs w:val="24"/>
          <w:lang w:val="id-ID"/>
        </w:rPr>
        <w:t xml:space="preserve">aturan asosiasi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180944">
        <w:rPr>
          <w:rFonts w:ascii="Times New Roman" w:hAnsi="Times New Roman" w:cs="Times New Roman"/>
          <w:sz w:val="24"/>
          <w:szCs w:val="24"/>
          <w:lang w:val="id-ID"/>
        </w:rPr>
        <w:t>212 mart C</w:t>
      </w:r>
      <w:r w:rsidR="009B102D">
        <w:rPr>
          <w:rFonts w:ascii="Times New Roman" w:hAnsi="Times New Roman" w:cs="Times New Roman"/>
          <w:sz w:val="24"/>
          <w:szCs w:val="24"/>
          <w:lang w:val="id-ID"/>
        </w:rPr>
        <w:t xml:space="preserve">ibitung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dapat </w:t>
      </w:r>
      <w:r w:rsidR="009B102D">
        <w:rPr>
          <w:rFonts w:ascii="Times New Roman" w:hAnsi="Times New Roman" w:cs="Times New Roman"/>
          <w:sz w:val="24"/>
          <w:szCs w:val="24"/>
          <w:lang w:val="id-ID"/>
        </w:rPr>
        <w:t>mengetahui produk yan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g </w:t>
      </w:r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sering dibeli. Sehingga </w:t>
      </w:r>
      <w:r w:rsidR="009B102D">
        <w:rPr>
          <w:rFonts w:ascii="Times New Roman" w:hAnsi="Times New Roman" w:cs="Times New Roman"/>
          <w:sz w:val="24"/>
          <w:szCs w:val="24"/>
          <w:lang w:val="id-ID"/>
        </w:rPr>
        <w:t xml:space="preserve">membantu dalam </w:t>
      </w:r>
      <w:r w:rsidR="00AD18A1">
        <w:rPr>
          <w:rFonts w:ascii="Times New Roman" w:hAnsi="Times New Roman" w:cs="Times New Roman"/>
          <w:sz w:val="24"/>
          <w:szCs w:val="24"/>
          <w:lang w:val="id-ID"/>
        </w:rPr>
        <w:t xml:space="preserve">strategi pemasaran dan promosi. Seperti mengadakan </w:t>
      </w:r>
      <w:r w:rsidR="00AD18A1" w:rsidRPr="0034362E">
        <w:rPr>
          <w:rFonts w:ascii="Times New Roman" w:hAnsi="Times New Roman" w:cs="Times New Roman"/>
          <w:i/>
          <w:sz w:val="24"/>
          <w:szCs w:val="24"/>
          <w:lang w:val="id-ID"/>
        </w:rPr>
        <w:t>bundling item</w:t>
      </w:r>
      <w:r w:rsidR="00AD18A1">
        <w:rPr>
          <w:rFonts w:ascii="Times New Roman" w:hAnsi="Times New Roman" w:cs="Times New Roman"/>
          <w:sz w:val="24"/>
          <w:szCs w:val="24"/>
          <w:lang w:val="id-ID"/>
        </w:rPr>
        <w:t xml:space="preserve"> yang sering dibeli secara bersamaan.</w:t>
      </w:r>
    </w:p>
    <w:p w:rsidR="004515B0" w:rsidRPr="004515B0" w:rsidRDefault="004515B0" w:rsidP="00AD18A1">
      <w:pPr>
        <w:pStyle w:val="ListParagraph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Mengetahui nilai </w:t>
      </w:r>
      <w:r w:rsidRPr="004515B0">
        <w:rPr>
          <w:rFonts w:ascii="Times New Roman" w:hAnsi="Times New Roman" w:cs="Times New Roman"/>
          <w:i/>
          <w:sz w:val="24"/>
          <w:szCs w:val="24"/>
          <w:lang w:val="id-ID"/>
        </w:rPr>
        <w:t>support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4515B0">
        <w:rPr>
          <w:rFonts w:ascii="Times New Roman" w:hAnsi="Times New Roman" w:cs="Times New Roman"/>
          <w:i/>
          <w:sz w:val="24"/>
          <w:szCs w:val="24"/>
          <w:lang w:val="id-ID"/>
        </w:rPr>
        <w:t>confidence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aturan asosiasi yang dicari.</w:t>
      </w:r>
    </w:p>
    <w:p w:rsidR="009A3046" w:rsidRPr="00E37079" w:rsidRDefault="009A3046" w:rsidP="00E37079">
      <w:pPr>
        <w:pStyle w:val="ListParagraph"/>
        <w:numPr>
          <w:ilvl w:val="1"/>
          <w:numId w:val="3"/>
        </w:numPr>
        <w:tabs>
          <w:tab w:val="left" w:pos="284"/>
        </w:tabs>
        <w:spacing w:after="0" w:line="480" w:lineRule="auto"/>
        <w:ind w:left="142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7079">
        <w:rPr>
          <w:rFonts w:ascii="Times New Roman" w:hAnsi="Times New Roman" w:cs="Times New Roman"/>
          <w:b/>
          <w:bCs/>
          <w:sz w:val="24"/>
          <w:szCs w:val="24"/>
        </w:rPr>
        <w:t>Saran</w:t>
      </w:r>
      <w:r w:rsidRPr="00E37079">
        <w:rPr>
          <w:rFonts w:ascii="Times New Roman" w:hAnsi="Times New Roman" w:cs="Times New Roman"/>
          <w:b/>
          <w:bCs/>
          <w:sz w:val="24"/>
          <w:szCs w:val="24"/>
          <w:lang w:val="id-ID"/>
        </w:rPr>
        <w:t>-saran</w:t>
      </w:r>
    </w:p>
    <w:p w:rsidR="009A3046" w:rsidRPr="00C57F30" w:rsidRDefault="009A3046" w:rsidP="00E37079">
      <w:pPr>
        <w:autoSpaceDE w:val="0"/>
        <w:autoSpaceDN w:val="0"/>
        <w:adjustRightInd w:val="0"/>
        <w:spacing w:after="0" w:line="480" w:lineRule="auto"/>
        <w:ind w:left="-6" w:firstLine="29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1864">
        <w:rPr>
          <w:rFonts w:ascii="Times New Roman" w:hAnsi="Times New Roman" w:cs="Times New Roman"/>
          <w:sz w:val="24"/>
          <w:szCs w:val="24"/>
        </w:rPr>
        <w:t>Berdasar</w:t>
      </w:r>
      <w:r w:rsidR="0018094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8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9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8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94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8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80944">
        <w:rPr>
          <w:rFonts w:ascii="Times New Roman" w:hAnsi="Times New Roman" w:cs="Times New Roman"/>
          <w:sz w:val="24"/>
          <w:szCs w:val="24"/>
          <w:lang w:val="id-ID"/>
        </w:rPr>
        <w:t xml:space="preserve"> yang didapatkan</w:t>
      </w:r>
      <w:r w:rsidRPr="00A11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>/</w:t>
      </w:r>
      <w:r w:rsidR="001809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8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F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A2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F5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57F3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A3046" w:rsidRPr="006E31D6" w:rsidRDefault="009B190A" w:rsidP="009A30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Aspek Manejerial</w:t>
      </w:r>
    </w:p>
    <w:p w:rsidR="006E31D6" w:rsidRPr="00BD219E" w:rsidRDefault="00AA7169" w:rsidP="006E31D6">
      <w:pPr>
        <w:pStyle w:val="ListParagraph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Menambahkan karyawan yang paham </w:t>
      </w:r>
      <w:r w:rsidRPr="00180944">
        <w:rPr>
          <w:rFonts w:ascii="Times New Roman" w:hAnsi="Times New Roman" w:cs="Times New Roman"/>
          <w:i/>
          <w:sz w:val="24"/>
          <w:szCs w:val="24"/>
          <w:lang w:val="id-ID"/>
        </w:rPr>
        <w:t>Data Mining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04EE">
        <w:rPr>
          <w:rFonts w:ascii="Times New Roman" w:hAnsi="Times New Roman" w:cs="Times New Roman"/>
          <w:sz w:val="24"/>
          <w:szCs w:val="24"/>
          <w:lang w:val="id-ID"/>
        </w:rPr>
        <w:t>untuk melakukan pengolahan pada data transaksi lainnya.</w:t>
      </w:r>
      <w:r w:rsidR="00BD21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E31D6" w:rsidRPr="006E31D6" w:rsidRDefault="009B190A" w:rsidP="006E31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Aspek Sistem dan Program</w:t>
      </w:r>
    </w:p>
    <w:p w:rsidR="006E31D6" w:rsidRPr="00BD219E" w:rsidRDefault="001604EE" w:rsidP="006E31D6">
      <w:pPr>
        <w:pStyle w:val="ListParagraph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analis</w:t>
      </w:r>
      <w:r w:rsidR="00AA7169">
        <w:rPr>
          <w:rFonts w:ascii="Times New Roman" w:hAnsi="Times New Roman" w:cs="Times New Roman"/>
          <w:sz w:val="24"/>
          <w:szCs w:val="24"/>
          <w:lang w:val="id-ID"/>
        </w:rPr>
        <w:t xml:space="preserve">is </w:t>
      </w:r>
      <w:r w:rsidR="00AA7169" w:rsidRPr="00180944">
        <w:rPr>
          <w:rFonts w:ascii="Times New Roman" w:hAnsi="Times New Roman" w:cs="Times New Roman"/>
          <w:i/>
          <w:sz w:val="24"/>
          <w:szCs w:val="24"/>
          <w:lang w:val="id-ID"/>
        </w:rPr>
        <w:t>data mining</w:t>
      </w:r>
      <w:r w:rsidR="00AA7169">
        <w:rPr>
          <w:rFonts w:ascii="Times New Roman" w:hAnsi="Times New Roman" w:cs="Times New Roman"/>
          <w:sz w:val="24"/>
          <w:szCs w:val="24"/>
          <w:lang w:val="id-ID"/>
        </w:rPr>
        <w:t xml:space="preserve"> menggunakan aplikasi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86932" w:rsidRPr="00180944">
        <w:rPr>
          <w:rFonts w:ascii="Times New Roman" w:hAnsi="Times New Roman" w:cs="Times New Roman"/>
          <w:i/>
          <w:sz w:val="24"/>
          <w:szCs w:val="24"/>
          <w:lang w:val="id-ID"/>
        </w:rPr>
        <w:t>data mining</w:t>
      </w:r>
      <w:r w:rsidR="00486932">
        <w:rPr>
          <w:rFonts w:ascii="Times New Roman" w:hAnsi="Times New Roman" w:cs="Times New Roman"/>
          <w:sz w:val="24"/>
          <w:szCs w:val="24"/>
          <w:lang w:val="id-ID"/>
        </w:rPr>
        <w:t xml:space="preserve"> yang lainnya, s</w:t>
      </w:r>
      <w:r w:rsidR="00AA7169">
        <w:rPr>
          <w:rFonts w:ascii="Times New Roman" w:hAnsi="Times New Roman" w:cs="Times New Roman"/>
          <w:sz w:val="24"/>
          <w:szCs w:val="24"/>
          <w:lang w:val="id-ID"/>
        </w:rPr>
        <w:t xml:space="preserve">eperti </w:t>
      </w:r>
      <w:r w:rsidR="00486932">
        <w:rPr>
          <w:rFonts w:ascii="Times New Roman" w:hAnsi="Times New Roman" w:cs="Times New Roman"/>
          <w:sz w:val="24"/>
          <w:szCs w:val="24"/>
          <w:lang w:val="id-ID"/>
        </w:rPr>
        <w:t>aplikasi WEKA.</w:t>
      </w:r>
    </w:p>
    <w:p w:rsidR="009D4E64" w:rsidRPr="009D4E64" w:rsidRDefault="009D4E64" w:rsidP="009A30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Aspek Penelitian Selanjutnya</w:t>
      </w:r>
    </w:p>
    <w:p w:rsidR="006E31D6" w:rsidRPr="001604EE" w:rsidRDefault="001604EE" w:rsidP="00180944">
      <w:pPr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penelitian menggunakan algoritma yang lai</w:t>
      </w:r>
      <w:r w:rsidR="00AD18A1">
        <w:rPr>
          <w:rFonts w:ascii="Times New Roman" w:hAnsi="Times New Roman" w:cs="Times New Roman"/>
          <w:sz w:val="24"/>
          <w:szCs w:val="24"/>
          <w:lang w:val="id-ID"/>
        </w:rPr>
        <w:t>nnya agar bisa menjadi pembanding dan mendapatkan kesimpul</w:t>
      </w:r>
      <w:r w:rsidR="00AE2DBA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AD18A1">
        <w:rPr>
          <w:rFonts w:ascii="Times New Roman" w:hAnsi="Times New Roman" w:cs="Times New Roman"/>
          <w:sz w:val="24"/>
          <w:szCs w:val="24"/>
          <w:lang w:val="id-ID"/>
        </w:rPr>
        <w:t xml:space="preserve">n bahwa algoritma apriori bekerja dengan baik. </w:t>
      </w:r>
    </w:p>
    <w:sectPr w:rsidR="006E31D6" w:rsidRPr="001604EE" w:rsidSect="003917B1">
      <w:headerReference w:type="default" r:id="rId7"/>
      <w:footerReference w:type="first" r:id="rId8"/>
      <w:pgSz w:w="11906" w:h="16838" w:code="9"/>
      <w:pgMar w:top="2268" w:right="1701" w:bottom="1701" w:left="2268" w:header="720" w:footer="720" w:gutter="0"/>
      <w:pgNumType w:start="7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969" w:rsidRDefault="00C70969" w:rsidP="002740D1">
      <w:pPr>
        <w:spacing w:after="0" w:line="240" w:lineRule="auto"/>
      </w:pPr>
      <w:r>
        <w:separator/>
      </w:r>
    </w:p>
  </w:endnote>
  <w:endnote w:type="continuationSeparator" w:id="0">
    <w:p w:rsidR="00C70969" w:rsidRDefault="00C70969" w:rsidP="0027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F2" w:rsidRDefault="003917B1" w:rsidP="00EB7DF2">
    <w:pPr>
      <w:pStyle w:val="Footer"/>
      <w:jc w:val="center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7</w:t>
    </w:r>
    <w:r w:rsidR="00CC0F1F">
      <w:rPr>
        <w:rFonts w:ascii="Times New Roman" w:hAnsi="Times New Roman" w:cs="Times New Roman"/>
        <w:sz w:val="24"/>
        <w:lang w:val="id-ID"/>
      </w:rPr>
      <w:t>7</w:t>
    </w:r>
  </w:p>
  <w:p w:rsidR="009D6213" w:rsidRDefault="009D6213" w:rsidP="00EB7DF2">
    <w:pPr>
      <w:pStyle w:val="Footer"/>
      <w:jc w:val="center"/>
      <w:rPr>
        <w:rFonts w:ascii="Times New Roman" w:hAnsi="Times New Roman" w:cs="Times New Roman"/>
        <w:sz w:val="24"/>
        <w:lang w:val="id-ID"/>
      </w:rPr>
    </w:pPr>
  </w:p>
  <w:p w:rsidR="009D767C" w:rsidRPr="00EB7DF2" w:rsidRDefault="009D767C" w:rsidP="009D767C">
    <w:pPr>
      <w:pStyle w:val="Footer"/>
      <w:rPr>
        <w:rFonts w:ascii="Times New Roman" w:hAnsi="Times New Roman" w:cs="Times New Roman"/>
        <w:sz w:val="24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969" w:rsidRDefault="00C70969" w:rsidP="002740D1">
      <w:pPr>
        <w:spacing w:after="0" w:line="240" w:lineRule="auto"/>
      </w:pPr>
      <w:r>
        <w:separator/>
      </w:r>
    </w:p>
  </w:footnote>
  <w:footnote w:type="continuationSeparator" w:id="0">
    <w:p w:rsidR="00C70969" w:rsidRDefault="00C70969" w:rsidP="0027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56272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541" w:rsidRDefault="00CC0F1F">
        <w:pPr>
          <w:pStyle w:val="Header"/>
          <w:jc w:val="right"/>
        </w:pPr>
        <w:r>
          <w:rPr>
            <w:rFonts w:ascii="Times New Roman" w:hAnsi="Times New Roman" w:cs="Times New Roman"/>
            <w:sz w:val="24"/>
            <w:szCs w:val="24"/>
            <w:lang w:val="id-ID"/>
          </w:rPr>
          <w:t>78</w:t>
        </w:r>
      </w:p>
    </w:sdtContent>
  </w:sdt>
  <w:p w:rsidR="002740D1" w:rsidRDefault="002740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9E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920E6D"/>
    <w:multiLevelType w:val="hybridMultilevel"/>
    <w:tmpl w:val="1F5C611C"/>
    <w:lvl w:ilvl="0" w:tplc="C70CA0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0F09"/>
    <w:multiLevelType w:val="hybridMultilevel"/>
    <w:tmpl w:val="448C341C"/>
    <w:lvl w:ilvl="0" w:tplc="AC548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36"/>
    <w:rsid w:val="000204C9"/>
    <w:rsid w:val="000634A6"/>
    <w:rsid w:val="00076088"/>
    <w:rsid w:val="000860EB"/>
    <w:rsid w:val="00097BB2"/>
    <w:rsid w:val="00130AD2"/>
    <w:rsid w:val="00137E26"/>
    <w:rsid w:val="001511D2"/>
    <w:rsid w:val="001604EE"/>
    <w:rsid w:val="00180944"/>
    <w:rsid w:val="001F1126"/>
    <w:rsid w:val="00221729"/>
    <w:rsid w:val="002740D1"/>
    <w:rsid w:val="002870C7"/>
    <w:rsid w:val="002A2986"/>
    <w:rsid w:val="002C1600"/>
    <w:rsid w:val="0034349C"/>
    <w:rsid w:val="0034362E"/>
    <w:rsid w:val="00371541"/>
    <w:rsid w:val="00381F2E"/>
    <w:rsid w:val="003917B1"/>
    <w:rsid w:val="003A2F5C"/>
    <w:rsid w:val="00425BC6"/>
    <w:rsid w:val="004446E1"/>
    <w:rsid w:val="004515B0"/>
    <w:rsid w:val="00472AF3"/>
    <w:rsid w:val="00473B2B"/>
    <w:rsid w:val="00484CE0"/>
    <w:rsid w:val="00486932"/>
    <w:rsid w:val="004C65ED"/>
    <w:rsid w:val="00512605"/>
    <w:rsid w:val="00564846"/>
    <w:rsid w:val="005A11BF"/>
    <w:rsid w:val="005D6E0F"/>
    <w:rsid w:val="005F1F5A"/>
    <w:rsid w:val="0066561D"/>
    <w:rsid w:val="006812DA"/>
    <w:rsid w:val="006A1EC2"/>
    <w:rsid w:val="006A663E"/>
    <w:rsid w:val="006E2A51"/>
    <w:rsid w:val="006E31D6"/>
    <w:rsid w:val="006E7407"/>
    <w:rsid w:val="007653FC"/>
    <w:rsid w:val="00772085"/>
    <w:rsid w:val="00776920"/>
    <w:rsid w:val="00797AF6"/>
    <w:rsid w:val="007C7D45"/>
    <w:rsid w:val="00836101"/>
    <w:rsid w:val="009070DD"/>
    <w:rsid w:val="00967AA2"/>
    <w:rsid w:val="009A00DD"/>
    <w:rsid w:val="009A3046"/>
    <w:rsid w:val="009B102D"/>
    <w:rsid w:val="009B190A"/>
    <w:rsid w:val="009D1B0C"/>
    <w:rsid w:val="009D4E64"/>
    <w:rsid w:val="009D6213"/>
    <w:rsid w:val="009D767C"/>
    <w:rsid w:val="00A01B00"/>
    <w:rsid w:val="00A44904"/>
    <w:rsid w:val="00A50F36"/>
    <w:rsid w:val="00A6570B"/>
    <w:rsid w:val="00A734FA"/>
    <w:rsid w:val="00A75079"/>
    <w:rsid w:val="00A86C89"/>
    <w:rsid w:val="00AA7169"/>
    <w:rsid w:val="00AC5F22"/>
    <w:rsid w:val="00AD18A1"/>
    <w:rsid w:val="00AE2DBA"/>
    <w:rsid w:val="00B57CFF"/>
    <w:rsid w:val="00B767CC"/>
    <w:rsid w:val="00BA517F"/>
    <w:rsid w:val="00BB2E6A"/>
    <w:rsid w:val="00BD219E"/>
    <w:rsid w:val="00C231FB"/>
    <w:rsid w:val="00C4464F"/>
    <w:rsid w:val="00C552AB"/>
    <w:rsid w:val="00C57F30"/>
    <w:rsid w:val="00C70969"/>
    <w:rsid w:val="00CC0F1F"/>
    <w:rsid w:val="00D56FD7"/>
    <w:rsid w:val="00D96DA1"/>
    <w:rsid w:val="00E056C9"/>
    <w:rsid w:val="00E26AB8"/>
    <w:rsid w:val="00E32BAE"/>
    <w:rsid w:val="00E37079"/>
    <w:rsid w:val="00E634E3"/>
    <w:rsid w:val="00E802F3"/>
    <w:rsid w:val="00EB003D"/>
    <w:rsid w:val="00EB7DF2"/>
    <w:rsid w:val="00EC5AB3"/>
    <w:rsid w:val="00EF2F75"/>
    <w:rsid w:val="00F16668"/>
    <w:rsid w:val="00F923B6"/>
    <w:rsid w:val="00FC42E3"/>
    <w:rsid w:val="00FE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D74D8A-0D64-462C-87C7-1FB95A16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04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46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27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0D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D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C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milaaprill</cp:lastModifiedBy>
  <cp:revision>33</cp:revision>
  <cp:lastPrinted>2019-05-08T04:40:00Z</cp:lastPrinted>
  <dcterms:created xsi:type="dcterms:W3CDTF">2018-05-02T07:45:00Z</dcterms:created>
  <dcterms:modified xsi:type="dcterms:W3CDTF">2019-05-09T01:21:00Z</dcterms:modified>
</cp:coreProperties>
</file>