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CPPS 2026 — Application Site Map</w:t>
      </w:r>
    </w:p>
    <w:p>
      <w:r>
        <w:rPr>
          <w:rFonts w:ascii="Arial" w:cs="Arial" w:eastAsia="Arial" w:hAnsi="Arial"/>
          <w:color w:val="444444"/>
          <w:sz w:val="18"/>
          <w:szCs w:val="18"/>
        </w:rPr>
        <w:t xml:space="preserve">This section provides a complete graphical overview of the CPPS 2026 web application structure. Each dashboard is shown with its menus, actions, sub-actions, detail views, and associated source files.</w:t>
      </w:r>
    </w:p>
    <w:p>
      <w:r>
        <w:rPr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Dashboard — top-level entry point for a user role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▸ Menu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Menu section grouping related actions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→ 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A52"/>
                <w:sz w:val="15"/>
                <w:szCs w:val="15"/>
              </w:rPr>
              <w:t xml:space="preserve">Clickable action or list that loads a component (modal or page)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→ Sub-action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Action within an action (e.g. 'Proceed' buttons inside a modal)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◦ Detail 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15"/>
                <w:szCs w:val="15"/>
              </w:rPr>
              <w:t xml:space="preserve">Read-only detail views embedded within a form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⚙ Utility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15"/>
                <w:szCs w:val="15"/>
              </w:rPr>
              <w:t xml:space="preserve">Utility / PDF generator / shared logic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Tree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ROUTER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src/pages/dashboard/DashboardRouter.tsx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Routes users to their dashboard based on group ID via getGroupDashboard(group.id)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src/pages/dashboard/AdminDashboard.tsx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Go To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src/components/forms/GoToReportsButton.tsx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Manage 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(Button - no handler)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Review Claims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(Button - no handler)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Process Payments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(Button - no handler)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Generate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(Button - no handler)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Chief Commissioner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src/pages/dashboard/ChiefCommissionerDashboard.tsx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Awarded Claim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src/components/forms/ListPendingClaimsForChiefCommissionerReview.tsx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Proceed (Injury)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Decision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src/components/forms/169DecisionChiefCommissionerReviewInjury.tsx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4"/>
                <w:szCs w:val="14"/>
              </w:rPr>
              <w:t xml:space="preserve">◦ </w:t>
            </w:r>
            <w:r>
              <w:rPr>
                <w:rFonts w:ascii="Arial" w:cs="Arial" w:eastAsia="Arial" w:hAnsi="Arial"/>
                <w:color w:val="1B5E20"/>
                <w:sz w:val="14"/>
                <w:szCs w:val="14"/>
              </w:rPr>
              <w:t xml:space="preserve">Injury Form 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5E20"/>
                <w:sz w:val="13"/>
                <w:szCs w:val="13"/>
              </w:rPr>
              <w:t xml:space="preserve">src/components/forms/Form113View.tsx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4"/>
                <w:szCs w:val="14"/>
              </w:rPr>
              <w:t xml:space="preserve">◦ </w:t>
            </w:r>
            <w:r>
              <w:rPr>
                <w:rFonts w:ascii="Arial" w:cs="Arial" w:eastAsia="Arial" w:hAnsi="Arial"/>
                <w:color w:val="1B5E20"/>
                <w:sz w:val="14"/>
                <w:szCs w:val="14"/>
              </w:rPr>
              <w:t xml:space="preserve">Claim History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5E20"/>
                <w:sz w:val="13"/>
                <w:szCs w:val="13"/>
              </w:rPr>
              <w:t xml:space="preserve">src/components/forms/ListClaimDecisions.tsx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4"/>
                <w:szCs w:val="14"/>
              </w:rPr>
              <w:t xml:space="preserve">◦ </w:t>
            </w:r>
            <w:r>
              <w:rPr>
                <w:rFonts w:ascii="Arial" w:cs="Arial" w:eastAsia="Arial" w:hAnsi="Arial"/>
                <w:color w:val="1B5E20"/>
                <w:sz w:val="14"/>
                <w:szCs w:val="14"/>
              </w:rPr>
              <w:t xml:space="preserve">Financials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5E20"/>
                <w:sz w:val="13"/>
                <w:szCs w:val="13"/>
              </w:rPr>
              <w:t xml:space="preserve">src/components/forms/CompensationBreakupDetailsView.tsx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4"/>
                <w:szCs w:val="14"/>
              </w:rPr>
              <w:t xml:space="preserve">⚙ </w:t>
            </w:r>
            <w:r>
              <w:rPr>
                <w:rFonts w:ascii="Arial" w:cs="Arial" w:eastAsia="Arial" w:hAnsi="Arial"/>
                <w:color w:val="7D4E00"/>
                <w:sz w:val="14"/>
                <w:szCs w:val="14"/>
              </w:rPr>
              <w:t xml:space="preserve">PDF Generator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7D4E00"/>
                <w:sz w:val="13"/>
                <w:szCs w:val="13"/>
              </w:rPr>
              <w:t xml:space="preserve">src/utils/ConsentOfAward-Injury.ts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Proceed (Death)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Decision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src/components/forms/168DecisionChiefCommissionerReviewDeath.tsx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4"/>
                <w:szCs w:val="14"/>
              </w:rPr>
              <w:t xml:space="preserve">◦ </w:t>
            </w:r>
            <w:r>
              <w:rPr>
                <w:rFonts w:ascii="Arial" w:cs="Arial" w:eastAsia="Arial" w:hAnsi="Arial"/>
                <w:color w:val="1B5E20"/>
                <w:sz w:val="14"/>
                <w:szCs w:val="14"/>
              </w:rPr>
              <w:t xml:space="preserve">Death Form 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5E20"/>
                <w:sz w:val="13"/>
                <w:szCs w:val="13"/>
              </w:rPr>
              <w:t xml:space="preserve">src/components/forms/Form124View.tsx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4"/>
                <w:szCs w:val="14"/>
              </w:rPr>
              <w:t xml:space="preserve">◦ </w:t>
            </w:r>
            <w:r>
              <w:rPr>
                <w:rFonts w:ascii="Arial" w:cs="Arial" w:eastAsia="Arial" w:hAnsi="Arial"/>
                <w:color w:val="1B5E20"/>
                <w:sz w:val="14"/>
                <w:szCs w:val="14"/>
              </w:rPr>
              <w:t xml:space="preserve">Claim History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5E20"/>
                <w:sz w:val="13"/>
                <w:szCs w:val="13"/>
              </w:rPr>
              <w:t xml:space="preserve">src/components/forms/ListClaimDecisions.tsx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CAF50"/>
                <w:sz w:val="14"/>
                <w:szCs w:val="14"/>
              </w:rPr>
              <w:t xml:space="preserve">◦ </w:t>
            </w:r>
            <w:r>
              <w:rPr>
                <w:rFonts w:ascii="Arial" w:cs="Arial" w:eastAsia="Arial" w:hAnsi="Arial"/>
                <w:color w:val="1B5E20"/>
                <w:sz w:val="14"/>
                <w:szCs w:val="14"/>
              </w:rPr>
              <w:t xml:space="preserve">Financials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B5E20"/>
                <w:sz w:val="13"/>
                <w:szCs w:val="13"/>
              </w:rPr>
              <w:t xml:space="preserve">src/components/forms/CompensationBreakupDetailsView.tsx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7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4"/>
                <w:szCs w:val="14"/>
              </w:rPr>
              <w:t xml:space="preserve">⚙ </w:t>
            </w:r>
            <w:r>
              <w:rPr>
                <w:rFonts w:ascii="Arial" w:cs="Arial" w:eastAsia="Arial" w:hAnsi="Arial"/>
                <w:color w:val="7D4E00"/>
                <w:sz w:val="14"/>
                <w:szCs w:val="14"/>
              </w:rPr>
              <w:t xml:space="preserve">PDF Generator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7D4E00"/>
                <w:sz w:val="13"/>
                <w:szCs w:val="13"/>
              </w:rPr>
              <w:t xml:space="preserve">src/utils/ConsentOfAward-Death.ts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src/components/forms/ListApprovedClaimsForChiefCommissionerReview.tsx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Proceed (Injury)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Decision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src/components/forms/224DecisionChiefCommissionerApprovedInjury.tsx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Proceed (Death)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Decision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src/components/forms/225DecisionChiefCommissionerApprovedDeath.tsx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Shared Components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Go To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src/components/forms/GoToReportsButton.tsx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src/pages/dashboard/SuperAdminDashboard.tsx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Total Users (metric)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Active Sessions (metric)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System Health (metric)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API Requests (metric)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OWC Admin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src/pages/dashboard/OWCAdminDashboard.tsx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Master Data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Search Employer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Search Worker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Province (New / Edit / View)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Insurance Company (New / Edit / View)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OWC Staff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 OWC Staff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src/components/forms/NewOWCStaffForm.tsx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Edit OWC Staff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StaffPickerModal → src/components/forms/EditOWCStaffForm.tsx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Data Entry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CPM Compensation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Form 6/18 Notifications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Registrars Basket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Payment Section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Tribunal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Deputy Registrar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src/pages/dashboard/DeputyRegistrarDashboard.tsx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Forms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src/components/forms/ListPendingFormsPrescreeningReview.tsx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On Hold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src/components/forms/ListOnHoldFormsPrescreeningReview.tsx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Resubmitted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src/components/forms/ListResubmittedFormsPrescreeningReview.tsx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src/components/forms/ListApprovedFormsPrescreeningReview.tsx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/ Lawyer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src/pages/dashboard/AgentLawyerDashboard.tsx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src/components/forms/WorkerSearchForm.tsx → Form 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Edit / 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src/components/forms/SearchForm3.tsx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src/components/forms/WorkerSearchForm.tsx → Form 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Edit / 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src/components/forms/SearchForm4.tsx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11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src/components/forms/WorkerSearchForm.tsx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New Form 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src/components/forms/NewForm11.tsx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Worker Registration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src/components/forms/WorkerRegistrationForm.tsx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src/components/forms/WorkerSearchForm.tsx → ViewForm11.tsx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src/components/forms/WorkerSearchForm.tsx → EditForm11.tsx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12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 / View / Edit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NewForm12.tsx / ViewForm12.tsx / EditForm12.tsx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Attachments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Injury Case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src/components/forms/SearchForm3.tsx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Death Case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src/components/forms/SearchForm4.tsx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Insurance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src/pages/dashboard/InsuranceDashboard.tsx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Form 6 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src/components/forms/ListPendingForm6ForInsuranceProviderReview.tsx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View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Pending Review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src/components/forms/PendingForm6ForInsuranceProviderReview.tsx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Form 6 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src/components/forms/ListApprovedForm6ForInsuranceProviderReview.tsx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View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Approved Review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src/components/forms/ApprovedForm6ForInsuranceProviderReview.tsx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Claims Manager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src/pages/dashboard/ClaimsManagerDashboard.tsx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 Registered Cases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ListPendingRegisteredClaimsManagerReview.tsx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ListApprovedRegisteredClaimsManagerReview.tsx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Awarded Claims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ListPendingAwardedClaimsManagerReview.tsx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ListApprovedAwardedClaimsManagerReview.tsx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18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Employer Notification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ListForm18EmployerAccepted.tsx → 213CPOForm18DeathEmployerResponseReview.tsx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Worker Notified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ListForm18WorkerNotified.tsx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Worker Response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ListForm18WorkerResponse.tsx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Commissioner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src/pages/dashboard/CommissionerDashboard.tsx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Awarded Claim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ListPendingClaimsForCommissionerReview.tsx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ListApprovedClaimsForCommissionerReview.tsx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Provincial Claims Officer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src/pages/dashboard/ProvincialClaimsOfficerDashboard.tsx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Claim Review (Injury / Death)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ListPendingRegisteredClaimsCPOReview.tsx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Compensation Details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ListPendingCPORCompensationDetailsReview.tsx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CPO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src/pages/dashboard/CPODashboard.tsx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Claim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ListPendingRegisteredClaimsCPOReview.tsx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Compensation Details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ListPendingCPORCompensationDetailsReview.tsx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Entry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src/pages/dashboard/DataEntryDashboard.tsx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Worker Registration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Register Worker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WorkerRegistrationForm.tsx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Claim Forms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 Form 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NewForm11.tsx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 Form 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NewForm12.tsx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 Form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NewForm3.tsx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 Form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NewForm4.tsx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Registrar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src/pages/dashboard/RegistrarDashboard.tsx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Registered Claims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ListApprovedRegisteredClaimsRegistrarReview.tsx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Rejected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ListRejectedRegisteredClaimsRegistrarReview.tsx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Awarded Claims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ListPendingAwardedClaimsForRegistrarReview.tsx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ListApprovedAwardedClaimsForRegistrarReview.tsx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Barred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ListPendingTimeBarredFormsRegistrarReview.tsx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Forward to Tribunal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ListForwardToTribunalTimeBarredFormsRegistrarReview.tsx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Employer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src/pages/dashboard/EmployerDashboard.tsx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Forms (11 / 12 / 3 / 4)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New Entry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WorkerSearchForm.tsx → New Form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 Section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src/pages/dashboard/PaymentSectionDashboard.tsx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Payment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ListPendingClaimsAwardedPaymentSection.tsx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ListApprovedClaimsAwardedPaymentSectionReview.tsx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Process Payments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ProcessPaymentsForClaimsAwardedPaymentSection.tsx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Payments Manager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src/pages/dashboard/PaymentsManagerDashboard.tsx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Payments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src/components/forms/ListPendingClaimsAwardedPaymentsManagerReview.tsx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On Hold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src/components/forms/ListOnHoldClaimsAwardedPaymentsManagerReview.tsx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src/components/forms/ListApprovedClaimsAwardedPaymentsManagerReview.tsx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Rejected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src/components/forms/ListRejectedClaimsAwardedPaymentsManagerReview.tsx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Reports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src/pages/dashboard/ReportsDashboard.tsx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 Sections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General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Employer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Data Entry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PCO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Claims Manager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Registrar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Commissioner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Chief Commissioner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 Report Components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Employer Marital Status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src/components/reports/EmployerMaritalStatusReport.tsx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General Accident Province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src/components/reports/GeneralAccidentProvinceReport.tsx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Age Group Accident Type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src/components/reports/AgeGroupAccidentTypeReport.tsx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Worker Gender Accident Type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src/components/reports/WorkerGenderAccidentTypeReport.tsx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CCPM/CC Stats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src/components/reports/CCPMCCStatsReport.tsx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Employer Insurance Company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src/components/reports/EmployerInsuranceCompanyReport.tsx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 Awards Detailed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src/components/reports/ApprovedAwardsDetailedReport.tsx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Registrar Detailed Report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src/components/reports/RegistrarDetailedReport.tsx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Solicitor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src/pages/dashboard/StateSolicitorDashboard.tsx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 6 Review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src/components/forms/ListPendingForm6ForStateSolicitorReview.tsx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56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5"/>
                <w:szCs w:val="15"/>
              </w:rPr>
              <w:t xml:space="preserve">→ Review </w:t>
            </w: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Pending Review 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3"/>
                <w:szCs w:val="13"/>
              </w:rPr>
              <w:t xml:space="preserve">src/components/forms/PendingForm6ForStateSolicitorReview.tsx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Forwarded To Tribunal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src/components/forms/ListForm6ForwardedToTribunalForStateSolicitor.tsx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Statistical Department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src/pages/dashboard/StatisticalDepartmentDashboard.tsx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Other Reports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Marital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Worker Gender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Insurance Company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Accident Province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FOS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src/pages/dashboard/FosDashboard.tsx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Tracking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Employers Without Insurance 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Form 6 Without Insurance Provider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Finance Department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src/pages/dashboard/FinanceDepartmentDashboard.tsx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Finance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Payment Pending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Approved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Rejected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Processed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Cheque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Claimant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src/pages/dashboard/ClaimantDashboard.tsx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Personal claim tracking and progress monitoring for workers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Tribunal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src/pages/dashboard/TribunalDashboard.tsx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Pre-Hearing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Hearing Pending (Public)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ListPendingHearingsPublic.tsx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Hearing Pending (Private)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ListPendingHearingsPrivate.tsx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Hearing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Set Hearing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SetTribunalHearing.tsx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Edit Set Hearing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EditSetTribunalHearing.tsx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Outcome: Form 11 (Public)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238HearingForm11SubmissionPublic.tsx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Outcome: Form 12 (Public)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239HearingForm12SubmissionPublic.tsx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Outcome: Form 7 (Public)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253HearingForm7SubmissionPublic.tsx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2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▸ Menu: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Hearing Decisions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36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A3A52"/>
                <w:sz w:val="16"/>
                <w:szCs w:val="16"/>
              </w:rPr>
              <w:t xml:space="preserve">Consented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2C2C2C"/>
                <w:sz w:val="14"/>
                <w:szCs w:val="14"/>
              </w:rPr>
              <w:t xml:space="preserve">ListTribunalHearingConsented.tsx</w:t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4E0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 Utility Components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4E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Global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4"/>
                <w:szCs w:val="14"/>
              </w:rPr>
              <w:t xml:space="preserve">⚙ </w:t>
            </w:r>
            <w:r>
              <w:rPr>
                <w:rFonts w:ascii="Arial" w:cs="Arial" w:eastAsia="Arial" w:hAnsi="Arial"/>
                <w:color w:val="7D4E00"/>
                <w:sz w:val="14"/>
                <w:szCs w:val="14"/>
              </w:rPr>
              <w:t xml:space="preserve">Go To Reports Button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7D4E00"/>
                <w:sz w:val="13"/>
                <w:szCs w:val="13"/>
              </w:rPr>
              <w:t xml:space="preserve">src/components/forms/GoToReportsButton.tsx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4"/>
                <w:szCs w:val="14"/>
              </w:rPr>
              <w:t xml:space="preserve">⚙ </w:t>
            </w:r>
            <w:r>
              <w:rPr>
                <w:rFonts w:ascii="Arial" w:cs="Arial" w:eastAsia="Arial" w:hAnsi="Arial"/>
                <w:color w:val="7D4E00"/>
                <w:sz w:val="14"/>
                <w:szCs w:val="14"/>
              </w:rPr>
              <w:t xml:space="preserve">Dashboard Analytics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7D4E00"/>
                <w:sz w:val="13"/>
                <w:szCs w:val="13"/>
              </w:rPr>
              <w:t xml:space="preserve">src/pages/dashboard/DashboardAnalytics.tsx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B8860B"/>
                <w:sz w:val="14"/>
                <w:szCs w:val="14"/>
              </w:rPr>
              <w:t xml:space="preserve">⚙ </w:t>
            </w:r>
            <w:r>
              <w:rPr>
                <w:rFonts w:ascii="Arial" w:cs="Arial" w:eastAsia="Arial" w:hAnsi="Arial"/>
                <w:color w:val="7D4E00"/>
                <w:sz w:val="14"/>
                <w:szCs w:val="14"/>
              </w:rPr>
              <w:t xml:space="preserve">Year Totals Cards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7D4E00"/>
                <w:sz w:val="13"/>
                <w:szCs w:val="13"/>
              </w:rPr>
              <w:t xml:space="preserve">src/pages/dashboard/YearTotalsCards.tsx</w:t>
            </w:r>
          </w:p>
        </w:tc>
      </w:tr>
    </w:tbl>
    <w:p>
      <w:r>
        <w:rPr>
          <w:sz w:val="10"/>
          <w:szCs w:val="1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2026-04-27T01:07:56.667Z</dcterms:created>
  <dcterms:modified xsi:type="dcterms:W3CDTF">2026-04-27T01:07:56.668Z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