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Movere AI — MVP Demo Walkthrough Guide</w:t>
      </w:r>
    </w:p>
    <w:p>
      <w:r>
        <w:rPr>
          <w:color w:val="555555"/>
          <w:sz w:val="20"/>
        </w:rPr>
        <w:t>Prepared for the 17 August presentation/demo. Total runtime: ~5–7 minutes.</w:t>
      </w:r>
    </w:p>
    <w:p>
      <w:pPr>
        <w:spacing w:before="240" w:after="80"/>
      </w:pPr>
      <w:r>
        <w:rPr>
          <w:b/>
          <w:sz w:val="26"/>
        </w:rPr>
        <w:t>1. Opening (30s)</w:t>
      </w:r>
    </w:p>
    <w:p>
      <w:pPr>
        <w:spacing w:after="120"/>
      </w:pPr>
      <w:r>
        <w:rPr>
          <w:b/>
        </w:rPr>
        <w:t xml:space="preserve">. Launch the app from a clean state </w:t>
      </w:r>
      <w:r>
        <w:t>— Show the Splash screen — the brand logo and "MOVERE" wordmark. Briefly mention this is a fully custom brand identity, not a template.</w:t>
      </w:r>
    </w:p>
    <w:p>
      <w:pPr>
        <w:spacing w:before="240" w:after="80"/>
      </w:pPr>
      <w:r>
        <w:rPr>
          <w:b/>
          <w:sz w:val="26"/>
        </w:rPr>
        <w:t>2. Onboarding + Authentication (1 min)</w:t>
      </w:r>
    </w:p>
    <w:p>
      <w:pPr>
        <w:spacing w:after="120"/>
      </w:pPr>
      <w:r>
        <w:rPr>
          <w:b/>
        </w:rPr>
        <w:t xml:space="preserve">. Swipe through Onboarding </w:t>
      </w:r>
      <w:r>
        <w:t>— Show the video page and the two photo pages quickly. Point out that these are real assets, not placeholders.</w:t>
      </w:r>
    </w:p>
    <w:p>
      <w:pPr>
        <w:spacing w:after="120"/>
      </w:pPr>
      <w:r>
        <w:rPr>
          <w:b/>
        </w:rPr>
        <w:t xml:space="preserve">. Sign in </w:t>
      </w:r>
      <w:r>
        <w:t>— Log into an existing account. Mention Firebase Authentication — a real, working auth system, not a mock.</w:t>
      </w:r>
    </w:p>
    <w:p>
      <w:pPr>
        <w:spacing w:before="240" w:after="80"/>
      </w:pPr>
      <w:r>
        <w:rPr>
          <w:b/>
          <w:sz w:val="26"/>
        </w:rPr>
        <w:t>3. Dashboard — The Core (1.5 min)</w:t>
      </w:r>
    </w:p>
    <w:p>
      <w:pPr>
        <w:spacing w:after="120"/>
      </w:pPr>
      <w:r>
        <w:rPr>
          <w:b/>
        </w:rPr>
        <w:t xml:space="preserve">. Show the Reality Score card </w:t>
      </w:r>
      <w:r>
        <w:t>— Explain it’s not a static number — it’s computed live from today’s focus goal progress, the last 7 days’ session completion rate, and reading progress.</w:t>
      </w:r>
    </w:p>
    <w:p>
      <w:pPr>
        <w:spacing w:after="120"/>
      </w:pPr>
      <w:r>
        <w:rPr>
          <w:b/>
        </w:rPr>
        <w:t xml:space="preserve">. Open the AI Assistant </w:t>
      </w:r>
      <w:r>
        <w:t>— Switch to the AI tab, show the "Top Pick" and the four-category briefing. Ask it a live question (e.g. "how’s my focus today?") and show the real AI-generated answer.</w:t>
      </w:r>
    </w:p>
    <w:p>
      <w:pPr>
        <w:spacing w:before="240" w:after="80"/>
      </w:pPr>
      <w:r>
        <w:rPr>
          <w:b/>
          <w:sz w:val="26"/>
        </w:rPr>
        <w:t>4. Focus Mode (1 min)</w:t>
      </w:r>
    </w:p>
    <w:p>
      <w:pPr>
        <w:spacing w:after="120"/>
      </w:pPr>
      <w:r>
        <w:rPr>
          <w:b/>
        </w:rPr>
        <w:t xml:space="preserve">. Start a short session </w:t>
      </w:r>
      <w:r>
        <w:t>— Pick "Quick" (15 min), run it for a few seconds, then end it. Show the summary screen (Focused / Planned / Interruptions).</w:t>
      </w:r>
    </w:p>
    <w:p>
      <w:pPr>
        <w:spacing w:before="240" w:after="80"/>
      </w:pPr>
      <w:r>
        <w:rPr>
          <w:b/>
          <w:sz w:val="26"/>
        </w:rPr>
        <w:t>5. Academy + Podcast (1 min)</w:t>
      </w:r>
    </w:p>
    <w:p>
      <w:pPr>
        <w:spacing w:after="120"/>
      </w:pPr>
      <w:r>
        <w:rPr>
          <w:b/>
        </w:rPr>
        <w:t xml:space="preserve">. Open a lesson </w:t>
      </w:r>
      <w:r>
        <w:t>— Show reading progress being tracked, then play its podcast episode with real audio.</w:t>
      </w:r>
    </w:p>
    <w:p>
      <w:pPr>
        <w:spacing w:before="240" w:after="80"/>
      </w:pPr>
      <w:r>
        <w:rPr>
          <w:b/>
          <w:sz w:val="26"/>
        </w:rPr>
        <w:t>6. Language Switch — The Impressive Moment (1 min)</w:t>
      </w:r>
    </w:p>
    <w:p>
      <w:pPr>
        <w:spacing w:after="120"/>
      </w:pPr>
      <w:r>
        <w:rPr>
          <w:b/>
        </w:rPr>
        <w:t xml:space="preserve">. Settings → Language → Turkish </w:t>
      </w:r>
      <w:r>
        <w:t>— Return to the Dashboard and show everything switching instantly. Mention full, live EN/TR localization across the entire app.</w:t>
      </w:r>
    </w:p>
    <w:p>
      <w:pPr>
        <w:spacing w:before="240" w:after="80"/>
      </w:pPr>
      <w:r>
        <w:rPr>
          <w:b/>
          <w:sz w:val="26"/>
        </w:rPr>
        <w:t>7. Closing (30s)</w:t>
      </w:r>
    </w:p>
    <w:p>
      <w:pPr>
        <w:spacing w:after="120"/>
      </w:pPr>
      <w:r>
        <w:rPr>
          <w:b/>
        </w:rPr>
        <w:t xml:space="preserve">. Show GitHub (optional) </w:t>
      </w:r>
      <w:r>
        <w:t>— github.com/dicleozgendev/movere-ai — commit count, "Verified" badges, clean history.</w:t>
      </w:r>
    </w:p>
    <w:p>
      <w:pPr>
        <w:spacing w:after="120"/>
      </w:pPr>
      <w:r>
        <w:rPr>
          <w:b/>
        </w:rPr>
        <w:t xml:space="preserve">. Closing line </w:t>
      </w:r>
      <w:r>
        <w:t>— "Five sprints, 50+ commits, a fully working MVP — SQLite, Firebase, a real AI backend, and a bilingual interface."</w:t>
      </w:r>
    </w:p>
    <w:p/>
    <w:p>
      <w:r>
        <w:rPr>
          <w:i/>
          <w:color w:val="777777"/>
          <w:sz w:val="18"/>
        </w:rPr>
        <w:t>Tip: repeat the "this is real data / a real service" point at every step — it’s the single most convincing thing for an evaluator: nothing here is a placeholder, it all genuinely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