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D7F2" w14:textId="77777777" w:rsidR="00D452C6" w:rsidRDefault="00D452C6">
      <w:pPr>
        <w:spacing w:before="2800"/>
      </w:pPr>
    </w:p>
    <w:p w14:paraId="4FF832FC" w14:textId="77777777" w:rsidR="00D452C6" w:rsidRDefault="00000000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Interviewer As a Service (IaaS)</w:t>
      </w:r>
    </w:p>
    <w:p w14:paraId="7FC8BFBD" w14:textId="77777777" w:rsidR="00D452C6" w:rsidRDefault="00000000">
      <w:pPr>
        <w:spacing w:after="60"/>
        <w:jc w:val="center"/>
      </w:pPr>
      <w:r>
        <w:rPr>
          <w:color w:val="2E75B6"/>
          <w:sz w:val="32"/>
          <w:szCs w:val="32"/>
        </w:rPr>
        <w:t>Market Research &amp; Competitor Analysis</w:t>
      </w:r>
    </w:p>
    <w:p w14:paraId="5370BFD4" w14:textId="77777777" w:rsidR="00D452C6" w:rsidRDefault="00000000">
      <w:pPr>
        <w:pBdr>
          <w:bottom w:val="single" w:sz="6" w:space="8" w:color="2E75B6"/>
        </w:pBdr>
        <w:spacing w:after="600"/>
        <w:jc w:val="center"/>
      </w:pPr>
      <w:r>
        <w:rPr>
          <w:sz w:val="10"/>
          <w:szCs w:val="10"/>
        </w:rPr>
        <w:t xml:space="preserve"> </w:t>
      </w:r>
    </w:p>
    <w:p w14:paraId="277BFFC2" w14:textId="77777777" w:rsidR="00D452C6" w:rsidRDefault="00000000">
      <w:pPr>
        <w:spacing w:after="60"/>
        <w:jc w:val="center"/>
      </w:pPr>
      <w:r>
        <w:rPr>
          <w:b/>
          <w:bCs/>
          <w:color w:val="666666"/>
          <w:sz w:val="24"/>
          <w:szCs w:val="24"/>
        </w:rPr>
        <w:t>Document 2 of 2</w:t>
      </w:r>
    </w:p>
    <w:p w14:paraId="5B0F83DA" w14:textId="77777777" w:rsidR="00D452C6" w:rsidRDefault="00000000">
      <w:pPr>
        <w:spacing w:after="60"/>
        <w:jc w:val="center"/>
      </w:pPr>
      <w:r>
        <w:rPr>
          <w:color w:val="666666"/>
        </w:rPr>
        <w:t>February 2026 – Version 1.0</w:t>
      </w:r>
    </w:p>
    <w:p w14:paraId="7D421BE2" w14:textId="77777777" w:rsidR="00D452C6" w:rsidRDefault="00000000">
      <w:r>
        <w:br w:type="page"/>
      </w:r>
    </w:p>
    <w:p w14:paraId="6C349733" w14:textId="77777777" w:rsidR="00D452C6" w:rsidRDefault="00000000">
      <w:pPr>
        <w:pStyle w:val="berschrift1"/>
      </w:pPr>
      <w:r>
        <w:lastRenderedPageBreak/>
        <w:t>Table of Contents</w:t>
      </w:r>
    </w:p>
    <w:p w14:paraId="38996129" w14:textId="77777777" w:rsidR="00D452C6" w:rsidRDefault="00000000">
      <w:pPr>
        <w:spacing w:after="120"/>
      </w:pPr>
      <w:r>
        <w:t>1. Market Overview &amp; Category Definition</w:t>
      </w:r>
    </w:p>
    <w:p w14:paraId="6F312F71" w14:textId="77777777" w:rsidR="00D452C6" w:rsidRDefault="00000000">
      <w:pPr>
        <w:spacing w:after="120"/>
      </w:pPr>
      <w:r>
        <w:t>2. Competitor Deep-Dive Profiles</w:t>
      </w:r>
    </w:p>
    <w:p w14:paraId="4CF6022D" w14:textId="77777777" w:rsidR="00D452C6" w:rsidRDefault="00000000">
      <w:pPr>
        <w:spacing w:after="120"/>
      </w:pPr>
      <w:r>
        <w:t>3. Competitor Comparison Matrix</w:t>
      </w:r>
    </w:p>
    <w:p w14:paraId="14BE696B" w14:textId="77777777" w:rsidR="00D452C6" w:rsidRDefault="00000000">
      <w:pPr>
        <w:spacing w:after="120"/>
      </w:pPr>
      <w:r>
        <w:t>4. Competitive Gap Analysis</w:t>
      </w:r>
    </w:p>
    <w:p w14:paraId="67DEE504" w14:textId="77777777" w:rsidR="00D452C6" w:rsidRDefault="00000000">
      <w:pPr>
        <w:spacing w:after="120"/>
      </w:pPr>
      <w:r>
        <w:t>5. Market Sizing &amp; Trends</w:t>
      </w:r>
    </w:p>
    <w:p w14:paraId="6D04BEAA" w14:textId="77777777" w:rsidR="00D452C6" w:rsidRDefault="00000000">
      <w:pPr>
        <w:spacing w:after="120"/>
      </w:pPr>
      <w:r>
        <w:t>6. Strategic Implications for IaaS</w:t>
      </w:r>
    </w:p>
    <w:p w14:paraId="6A137565" w14:textId="77777777" w:rsidR="00D452C6" w:rsidRDefault="00000000">
      <w:r>
        <w:br w:type="page"/>
      </w:r>
    </w:p>
    <w:p w14:paraId="078B8447" w14:textId="77777777" w:rsidR="00D452C6" w:rsidRDefault="00000000">
      <w:pPr>
        <w:pStyle w:val="berschrift1"/>
      </w:pPr>
      <w:r>
        <w:lastRenderedPageBreak/>
        <w:t>1. Market Overview &amp; Category Definition</w:t>
      </w:r>
    </w:p>
    <w:p w14:paraId="0E5E5071" w14:textId="77777777" w:rsidR="00D452C6" w:rsidRDefault="00000000">
      <w:pPr>
        <w:pStyle w:val="berschrift2"/>
      </w:pPr>
      <w:r>
        <w:t>1.1 Category: AI-Moderated Interviews</w:t>
      </w:r>
    </w:p>
    <w:p w14:paraId="5340BED0" w14:textId="77777777" w:rsidR="00D452C6" w:rsidRDefault="00000000">
      <w:pPr>
        <w:spacing w:after="120"/>
      </w:pPr>
      <w:r>
        <w:t>The AI-moderated interview category emerged in 2022–2023 and has grown rapidly into a recognized segment within the broader qualitative research technology market. The category is defined by platforms that use large language models (LLMs) to conduct structured, adaptive conversations with human participants – asking intelligent follow-up questions, probing for deeper insights, and automatically analyzing results.</w:t>
      </w:r>
    </w:p>
    <w:p w14:paraId="75E52181" w14:textId="77777777" w:rsidR="00D452C6" w:rsidRDefault="00000000">
      <w:pPr>
        <w:spacing w:after="120"/>
      </w:pPr>
      <w:r>
        <w:t>Outset.ai is widely credited with creating the category, launching in 2022 from San Francisco and quickly attracting Fortune 500 clients. By late 2025, the company had raised $47M+ across Series A ($17M, June 2025) and Series B ($30M, December 2025), with clients including Nestlé, Microsoft, WeightWatchers, and Intuit.</w:t>
      </w:r>
    </w:p>
    <w:p w14:paraId="724339F0" w14:textId="77777777" w:rsidR="00D452C6" w:rsidRDefault="00000000">
      <w:pPr>
        <w:spacing w:after="120"/>
      </w:pPr>
      <w:r>
        <w:t>The market has since expanded to include 12+ platforms globally, with particular concentration in the US and EU (Netherlands, Denmark, Slovakia, UK). Most platforms focus on consumer and market research; few address enterprise-internal or B2B stakeholder use cases – this is the core opportunity for IaaS.</w:t>
      </w:r>
    </w:p>
    <w:p w14:paraId="18129191" w14:textId="77777777" w:rsidR="00D452C6" w:rsidRDefault="00000000">
      <w:pPr>
        <w:pStyle w:val="berschrift2"/>
      </w:pPr>
      <w:r>
        <w:t>1.2 How AI-Moderated Interviews Work</w:t>
      </w:r>
    </w:p>
    <w:p w14:paraId="1B673860" w14:textId="77777777" w:rsidR="00D452C6" w:rsidRDefault="00000000">
      <w:pPr>
        <w:spacing w:after="120"/>
      </w:pPr>
      <w:r>
        <w:t>Most platforms follow a three-step process:</w:t>
      </w:r>
    </w:p>
    <w:p w14:paraId="61EA8667" w14:textId="77777777" w:rsidR="00D452C6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Design: </w:t>
      </w:r>
      <w:r>
        <w:t>Set research objectives, customize the AI moderator persona, define questions with probing guidelines, and configure branching logic. Some platforms auto-generate interview guides from research objectives.</w:t>
      </w:r>
    </w:p>
    <w:p w14:paraId="7D32FADA" w14:textId="77777777" w:rsidR="00D452C6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Interview: </w:t>
      </w:r>
      <w:r>
        <w:t>AI moderator conducts conversations via text, voice, or video. The AI dynamically adjusts follow-up questions based on responses. Interviews are typically 5–20 minutes. Participants can engage asynchronously.</w:t>
      </w:r>
    </w:p>
    <w:p w14:paraId="27CE6A71" w14:textId="77777777" w:rsidR="00D452C6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Analysis: </w:t>
      </w:r>
      <w:r>
        <w:t>Automated thematic coding, sentiment analysis, key quote extraction, and report generation. Some platforms offer natural language Q&amp;A over results (“What did customers in Germany say about pricing?”).</w:t>
      </w:r>
    </w:p>
    <w:p w14:paraId="34D64472" w14:textId="77777777" w:rsidR="00D452C6" w:rsidRDefault="00000000">
      <w:pPr>
        <w:pStyle w:val="berschrift2"/>
      </w:pPr>
      <w:r>
        <w:t>1.3 Key Market Dynamics</w:t>
      </w:r>
    </w:p>
    <w:p w14:paraId="1B0CA9A0" w14:textId="77777777" w:rsidR="00D452C6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Convergence of qual and quant: </w:t>
      </w:r>
      <w:r>
        <w:t>AI interviews deliver qualitative depth (follow-ups, sentiment, nuance) at quantitative scale (hundreds of simultaneous interviews). Glaut’s research showed AI-moderated interviews produce 129% more words per response than traditional surveys.</w:t>
      </w:r>
    </w:p>
    <w:p w14:paraId="4FD41B4B" w14:textId="77777777" w:rsidR="00D452C6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Cost disruption: </w:t>
      </w:r>
      <w:r>
        <w:t>Outset claims 81% lower cost and 8x faster results than human-led research. Traditional qualitative research costs $5K–$50K per study; AI platforms can deliver similar depth at a fraction.</w:t>
      </w:r>
    </w:p>
    <w:p w14:paraId="1727E09E" w14:textId="77777777" w:rsidR="00D452C6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Enterprise adoption: </w:t>
      </w:r>
      <w:r>
        <w:t>Fortune 500 companies (Nestlé, Microsoft, Vodafone, TUI) are actively adopting AI-moderated interviews, signaling mainstream enterprise readiness.</w:t>
      </w:r>
    </w:p>
    <w:p w14:paraId="6FE0D51A" w14:textId="77777777" w:rsidR="00D452C6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EU compliance demand: </w:t>
      </w:r>
      <w:r>
        <w:t>Growing demand for GDPR-compliant, EU-hosted platforms. Tellet and Glaut have gained traction by offering EU data residency and ISO 27001 certification.</w:t>
      </w:r>
    </w:p>
    <w:p w14:paraId="1F5C4022" w14:textId="77777777" w:rsidR="00D452C6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Shift from project to continuous: </w:t>
      </w:r>
      <w:r>
        <w:t>Platforms like Propane are pioneering always-on, event-triggered interviews – moving from periodic research projects to continuous insight streams.</w:t>
      </w:r>
    </w:p>
    <w:p w14:paraId="31150B3B" w14:textId="77777777" w:rsidR="00D452C6" w:rsidRDefault="00000000">
      <w:r>
        <w:br w:type="page"/>
      </w:r>
    </w:p>
    <w:p w14:paraId="0F5C96BA" w14:textId="77777777" w:rsidR="00D452C6" w:rsidRDefault="00000000">
      <w:pPr>
        <w:pStyle w:val="berschrift1"/>
      </w:pPr>
      <w:r>
        <w:lastRenderedPageBreak/>
        <w:t>2. Competitor Deep-Dive Profiles</w:t>
      </w:r>
    </w:p>
    <w:p w14:paraId="6E0F0B33" w14:textId="77777777" w:rsidR="00D452C6" w:rsidRDefault="00000000">
      <w:pPr>
        <w:pStyle w:val="berschrift2"/>
      </w:pPr>
      <w:r>
        <w:t>2.1 Outset.ai – Category Leader</w:t>
      </w:r>
    </w:p>
    <w:p w14:paraId="522D951E" w14:textId="77777777" w:rsidR="00D452C6" w:rsidRDefault="00000000">
      <w:pPr>
        <w:spacing w:after="80"/>
      </w:pPr>
      <w:hyperlink r:id="rId7" w:history="1">
        <w:r>
          <w:rPr>
            <w:color w:val="2E75B6"/>
            <w:u w:val="single"/>
          </w:rPr>
          <w:t>https://outset.ai</w:t>
        </w:r>
      </w:hyperlink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D452C6" w14:paraId="4CFB6E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87D3" w14:textId="77777777" w:rsidR="00D452C6" w:rsidRDefault="00000000">
            <w:r>
              <w:rPr>
                <w:b/>
                <w:bCs/>
                <w:sz w:val="20"/>
                <w:szCs w:val="20"/>
              </w:rPr>
              <w:t>Founded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8104" w14:textId="77777777" w:rsidR="00D452C6" w:rsidRDefault="00000000">
            <w:r>
              <w:rPr>
                <w:sz w:val="20"/>
                <w:szCs w:val="20"/>
              </w:rPr>
              <w:t>2022, San Francisco (YC-backed)</w:t>
            </w:r>
          </w:p>
        </w:tc>
      </w:tr>
      <w:tr w:rsidR="00D452C6" w14:paraId="1AA897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2A69" w14:textId="77777777" w:rsidR="00D452C6" w:rsidRDefault="00000000">
            <w:r>
              <w:rPr>
                <w:b/>
                <w:bCs/>
                <w:sz w:val="20"/>
                <w:szCs w:val="20"/>
              </w:rPr>
              <w:t>Funding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E65F" w14:textId="77777777" w:rsidR="00D452C6" w:rsidRDefault="00000000">
            <w:r>
              <w:rPr>
                <w:sz w:val="20"/>
                <w:szCs w:val="20"/>
              </w:rPr>
              <w:t>$47M+ total ($17M Series A led by 8VC, $30M Series B)</w:t>
            </w:r>
          </w:p>
        </w:tc>
      </w:tr>
      <w:tr w:rsidR="00D452C6" w14:paraId="0F7A8E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98BD" w14:textId="77777777" w:rsidR="00D452C6" w:rsidRDefault="00000000">
            <w:r>
              <w:rPr>
                <w:b/>
                <w:bCs/>
                <w:sz w:val="20"/>
                <w:szCs w:val="20"/>
              </w:rPr>
              <w:t>Key Clients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7A75" w14:textId="77777777" w:rsidR="00D452C6" w:rsidRDefault="00000000">
            <w:r>
              <w:rPr>
                <w:sz w:val="20"/>
                <w:szCs w:val="20"/>
              </w:rPr>
              <w:t>Nestlé, Microsoft, WeightWatchers, Intuit</w:t>
            </w:r>
          </w:p>
        </w:tc>
      </w:tr>
      <w:tr w:rsidR="00D452C6" w14:paraId="39905A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2756" w14:textId="77777777" w:rsidR="00D452C6" w:rsidRDefault="00000000">
            <w:r>
              <w:rPr>
                <w:b/>
                <w:bCs/>
                <w:sz w:val="20"/>
                <w:szCs w:val="20"/>
              </w:rPr>
              <w:t>Modalities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FD84" w14:textId="77777777" w:rsidR="00D452C6" w:rsidRDefault="00000000">
            <w:r>
              <w:rPr>
                <w:sz w:val="20"/>
                <w:szCs w:val="20"/>
              </w:rPr>
              <w:t>Video, voice, text, screen-share (usability testing)</w:t>
            </w:r>
          </w:p>
        </w:tc>
      </w:tr>
      <w:tr w:rsidR="00D452C6" w14:paraId="792D26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72F6" w14:textId="77777777" w:rsidR="00D452C6" w:rsidRDefault="00000000">
            <w:r>
              <w:rPr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2FE4" w14:textId="77777777" w:rsidR="00D452C6" w:rsidRDefault="00000000">
            <w:r>
              <w:rPr>
                <w:sz w:val="20"/>
                <w:szCs w:val="20"/>
              </w:rPr>
              <w:t>40+ languages</w:t>
            </w:r>
          </w:p>
        </w:tc>
      </w:tr>
      <w:tr w:rsidR="00D452C6" w14:paraId="76653C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B300" w14:textId="77777777" w:rsidR="00D452C6" w:rsidRDefault="00000000">
            <w:r>
              <w:rPr>
                <w:b/>
                <w:bCs/>
                <w:sz w:val="20"/>
                <w:szCs w:val="20"/>
              </w:rPr>
              <w:t>Key Differentiator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FB36" w14:textId="77777777" w:rsidR="00D452C6" w:rsidRDefault="00000000">
            <w:r>
              <w:rPr>
                <w:sz w:val="20"/>
                <w:szCs w:val="20"/>
              </w:rPr>
              <w:t>First mover, strongest brand, deepest funding. Expanding from research into full CX management platform. Claims 8x faster, 81% cheaper, 10x more reach than human research.</w:t>
            </w:r>
          </w:p>
        </w:tc>
      </w:tr>
      <w:tr w:rsidR="00D452C6" w14:paraId="2B8C60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6A33" w14:textId="77777777" w:rsidR="00D452C6" w:rsidRDefault="00000000">
            <w:r>
              <w:rPr>
                <w:b/>
                <w:bCs/>
                <w:sz w:val="20"/>
                <w:szCs w:val="20"/>
              </w:rPr>
              <w:t>Pricing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DF40" w14:textId="77777777" w:rsidR="00D452C6" w:rsidRDefault="00000000">
            <w:r>
              <w:rPr>
                <w:sz w:val="20"/>
                <w:szCs w:val="20"/>
              </w:rPr>
              <w:t>Custom enterprise pricing (not public)</w:t>
            </w:r>
          </w:p>
        </w:tc>
      </w:tr>
      <w:tr w:rsidR="00D452C6" w14:paraId="648E94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6901" w14:textId="77777777" w:rsidR="00D452C6" w:rsidRDefault="00000000">
            <w:r>
              <w:rPr>
                <w:b/>
                <w:bCs/>
                <w:sz w:val="20"/>
                <w:szCs w:val="20"/>
              </w:rPr>
              <w:t>IaaS Overlap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33D0" w14:textId="77777777" w:rsidR="00D452C6" w:rsidRDefault="00000000">
            <w:r>
              <w:rPr>
                <w:sz w:val="20"/>
                <w:szCs w:val="20"/>
              </w:rPr>
              <w:t>HIGH for consumer research. LOW for enterprise-internal use cases – Outset focuses on external customer/user research.</w:t>
            </w:r>
          </w:p>
        </w:tc>
      </w:tr>
    </w:tbl>
    <w:p w14:paraId="4CDDCF75" w14:textId="77777777" w:rsidR="00D452C6" w:rsidRDefault="00D452C6">
      <w:pPr>
        <w:spacing w:after="100"/>
      </w:pPr>
    </w:p>
    <w:p w14:paraId="746C8D06" w14:textId="77777777" w:rsidR="00D452C6" w:rsidRDefault="00000000">
      <w:pPr>
        <w:pStyle w:val="berschrift2"/>
      </w:pPr>
      <w:r>
        <w:t>2.2 Tellet.ai – EU Leader with Stakeholder Use Case</w:t>
      </w:r>
    </w:p>
    <w:p w14:paraId="036B1100" w14:textId="77777777" w:rsidR="00D452C6" w:rsidRDefault="00000000">
      <w:pPr>
        <w:spacing w:after="80"/>
      </w:pPr>
      <w:hyperlink r:id="rId8" w:history="1">
        <w:r>
          <w:rPr>
            <w:color w:val="2E75B6"/>
            <w:u w:val="single"/>
          </w:rPr>
          <w:t>https://tellet.ai</w:t>
        </w:r>
      </w:hyperlink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D452C6" w14:paraId="0299AB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DD2E" w14:textId="77777777" w:rsidR="00D452C6" w:rsidRDefault="00000000">
            <w:r>
              <w:rPr>
                <w:b/>
                <w:bCs/>
                <w:sz w:val="20"/>
                <w:szCs w:val="20"/>
              </w:rPr>
              <w:t>Founded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FFAF" w14:textId="77777777" w:rsidR="00D452C6" w:rsidRDefault="00000000">
            <w:r>
              <w:rPr>
                <w:sz w:val="20"/>
                <w:szCs w:val="20"/>
              </w:rPr>
              <w:t>2023, Amsterdam, Netherlands</w:t>
            </w:r>
          </w:p>
        </w:tc>
      </w:tr>
      <w:tr w:rsidR="00D452C6" w14:paraId="6988F5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250F" w14:textId="77777777" w:rsidR="00D452C6" w:rsidRDefault="00000000">
            <w:r>
              <w:rPr>
                <w:b/>
                <w:bCs/>
                <w:sz w:val="20"/>
                <w:szCs w:val="20"/>
              </w:rPr>
              <w:t>Key Clients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A411" w14:textId="77777777" w:rsidR="00D452C6" w:rsidRDefault="00000000">
            <w:r>
              <w:rPr>
                <w:sz w:val="20"/>
                <w:szCs w:val="20"/>
              </w:rPr>
              <w:t>Kantar, NielsenIQ, Ipsos, Vodafone, TUI, AkzoNobel</w:t>
            </w:r>
          </w:p>
        </w:tc>
      </w:tr>
      <w:tr w:rsidR="00D452C6" w14:paraId="50CC90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85A9" w14:textId="77777777" w:rsidR="00D452C6" w:rsidRDefault="00000000">
            <w:r>
              <w:rPr>
                <w:b/>
                <w:bCs/>
                <w:sz w:val="20"/>
                <w:szCs w:val="20"/>
              </w:rPr>
              <w:t>Modalities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813C" w14:textId="77777777" w:rsidR="00D452C6" w:rsidRDefault="00000000">
            <w:r>
              <w:rPr>
                <w:sz w:val="20"/>
                <w:szCs w:val="20"/>
              </w:rPr>
              <w:t>Voice notes, video, text</w:t>
            </w:r>
          </w:p>
        </w:tc>
      </w:tr>
      <w:tr w:rsidR="00D452C6" w14:paraId="2183A0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819C" w14:textId="77777777" w:rsidR="00D452C6" w:rsidRDefault="00000000">
            <w:r>
              <w:rPr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31E2" w14:textId="77777777" w:rsidR="00D452C6" w:rsidRDefault="00000000">
            <w:r>
              <w:rPr>
                <w:sz w:val="20"/>
                <w:szCs w:val="20"/>
              </w:rPr>
              <w:t>57 languages</w:t>
            </w:r>
          </w:p>
        </w:tc>
      </w:tr>
      <w:tr w:rsidR="00D452C6" w14:paraId="63D657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533E" w14:textId="77777777" w:rsidR="00D452C6" w:rsidRDefault="00000000">
            <w:r>
              <w:rPr>
                <w:b/>
                <w:bCs/>
                <w:sz w:val="20"/>
                <w:szCs w:val="20"/>
              </w:rPr>
              <w:t>EU Compliance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5088" w14:textId="77777777" w:rsidR="00D452C6" w:rsidRDefault="00000000">
            <w:r>
              <w:rPr>
                <w:sz w:val="20"/>
                <w:szCs w:val="20"/>
              </w:rPr>
              <w:t>Azure OpenAI Services with EU data residency. GDPR compliant.</w:t>
            </w:r>
          </w:p>
        </w:tc>
      </w:tr>
      <w:tr w:rsidR="00D452C6" w14:paraId="383CB6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EC6D" w14:textId="77777777" w:rsidR="00D452C6" w:rsidRDefault="00000000">
            <w:r>
              <w:rPr>
                <w:b/>
                <w:bCs/>
                <w:sz w:val="20"/>
                <w:szCs w:val="20"/>
              </w:rPr>
              <w:t>Unique Feature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DA46" w14:textId="77777777" w:rsidR="00D452C6" w:rsidRDefault="00000000">
            <w:r>
              <w:rPr>
                <w:sz w:val="20"/>
                <w:szCs w:val="20"/>
              </w:rPr>
              <w:t>AI Search: query past transcripts conversationally after fieldwork. Voice notes produce 300% longer responses than survey open-ends. Has explicit stakeholder engagement page.</w:t>
            </w:r>
          </w:p>
        </w:tc>
      </w:tr>
      <w:tr w:rsidR="00D452C6" w14:paraId="649657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5EEE" w14:textId="77777777" w:rsidR="00D452C6" w:rsidRDefault="00000000">
            <w:r>
              <w:rPr>
                <w:b/>
                <w:bCs/>
                <w:sz w:val="20"/>
                <w:szCs w:val="20"/>
              </w:rPr>
              <w:t>IaaS Overlap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763A" w14:textId="77777777" w:rsidR="00D452C6" w:rsidRDefault="00000000">
            <w:r>
              <w:rPr>
                <w:sz w:val="20"/>
                <w:szCs w:val="20"/>
              </w:rPr>
              <w:t>MEDIUM-HIGH – closest competitor for stakeholder interviews and EU positioning. However, primarily targets research agencies (Kantar, Ipsos) not enterprise-internal use.</w:t>
            </w:r>
          </w:p>
        </w:tc>
      </w:tr>
    </w:tbl>
    <w:p w14:paraId="76A8A251" w14:textId="77777777" w:rsidR="00D452C6" w:rsidRDefault="00D452C6">
      <w:pPr>
        <w:spacing w:after="100"/>
      </w:pPr>
    </w:p>
    <w:p w14:paraId="3E67FA2F" w14:textId="77777777" w:rsidR="00D452C6" w:rsidRDefault="00000000">
      <w:pPr>
        <w:pStyle w:val="berschrift2"/>
      </w:pPr>
      <w:r>
        <w:t>2.3 Conveo.ai – Multimodal Research</w:t>
      </w:r>
    </w:p>
    <w:p w14:paraId="35F5A12F" w14:textId="77777777" w:rsidR="00D452C6" w:rsidRDefault="00000000">
      <w:pPr>
        <w:spacing w:after="80"/>
      </w:pPr>
      <w:hyperlink r:id="rId9" w:history="1">
        <w:r>
          <w:rPr>
            <w:color w:val="2E75B6"/>
            <w:u w:val="single"/>
          </w:rPr>
          <w:t>https://conveo.ai</w:t>
        </w:r>
      </w:hyperlink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D452C6" w14:paraId="594BC3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6630" w14:textId="77777777" w:rsidR="00D452C6" w:rsidRDefault="00000000">
            <w:r>
              <w:rPr>
                <w:b/>
                <w:bCs/>
                <w:sz w:val="20"/>
                <w:szCs w:val="20"/>
              </w:rPr>
              <w:t>Focus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F84F" w14:textId="77777777" w:rsidR="00D452C6" w:rsidRDefault="00000000">
            <w:r>
              <w:rPr>
                <w:sz w:val="20"/>
                <w:szCs w:val="20"/>
              </w:rPr>
              <w:t>AI video/voice research with emotion, tone, and behavioral analysis</w:t>
            </w:r>
          </w:p>
        </w:tc>
      </w:tr>
      <w:tr w:rsidR="00D452C6" w14:paraId="278058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D0BA" w14:textId="77777777" w:rsidR="00D452C6" w:rsidRDefault="00000000">
            <w:r>
              <w:rPr>
                <w:b/>
                <w:bCs/>
                <w:sz w:val="20"/>
                <w:szCs w:val="20"/>
              </w:rPr>
              <w:t>Unique Feature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58C4" w14:textId="77777777" w:rsidR="00D452C6" w:rsidRDefault="00000000">
            <w:r>
              <w:rPr>
                <w:sz w:val="20"/>
                <w:szCs w:val="20"/>
              </w:rPr>
              <w:t>Goes beyond transcripts – analyzes tone, pace, emotional cues, pauses, and hesitation. Automated highlight reels for stakeholder presentations.</w:t>
            </w:r>
          </w:p>
        </w:tc>
      </w:tr>
      <w:tr w:rsidR="00D452C6" w14:paraId="608A5C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80FB" w14:textId="77777777" w:rsidR="00D452C6" w:rsidRDefault="00000000">
            <w:r>
              <w:rPr>
                <w:b/>
                <w:bCs/>
                <w:sz w:val="20"/>
                <w:szCs w:val="20"/>
              </w:rPr>
              <w:t>Target Market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CC18" w14:textId="77777777" w:rsidR="00D452C6" w:rsidRDefault="00000000">
            <w:r>
              <w:rPr>
                <w:sz w:val="20"/>
                <w:szCs w:val="20"/>
              </w:rPr>
              <w:t>Consumer behavior research teams, brand and product research</w:t>
            </w:r>
          </w:p>
        </w:tc>
      </w:tr>
      <w:tr w:rsidR="00D452C6" w14:paraId="5C5362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023C" w14:textId="77777777" w:rsidR="00D452C6" w:rsidRDefault="00000000">
            <w:r>
              <w:rPr>
                <w:b/>
                <w:bCs/>
                <w:sz w:val="20"/>
                <w:szCs w:val="20"/>
              </w:rPr>
              <w:t>IaaS Overlap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84D2" w14:textId="77777777" w:rsidR="00D452C6" w:rsidRDefault="00000000">
            <w:r>
              <w:rPr>
                <w:sz w:val="20"/>
                <w:szCs w:val="20"/>
              </w:rPr>
              <w:t>LOW – focused on consumer research. Interesting technology for emotion analysis that IaaS could learn from.</w:t>
            </w:r>
          </w:p>
        </w:tc>
      </w:tr>
    </w:tbl>
    <w:p w14:paraId="05E381A1" w14:textId="77777777" w:rsidR="00D452C6" w:rsidRDefault="00D452C6">
      <w:pPr>
        <w:spacing w:after="100"/>
      </w:pPr>
    </w:p>
    <w:p w14:paraId="03F0B8FC" w14:textId="77777777" w:rsidR="00D452C6" w:rsidRDefault="00000000">
      <w:pPr>
        <w:pStyle w:val="berschrift2"/>
      </w:pPr>
      <w:r>
        <w:t>2.4 Glaut – Agency-Focused AI Interviews</w:t>
      </w:r>
    </w:p>
    <w:p w14:paraId="44F55791" w14:textId="77777777" w:rsidR="00D452C6" w:rsidRDefault="00000000">
      <w:pPr>
        <w:spacing w:after="80"/>
      </w:pPr>
      <w:hyperlink r:id="rId10" w:history="1">
        <w:r>
          <w:rPr>
            <w:color w:val="2E75B6"/>
            <w:u w:val="single"/>
          </w:rPr>
          <w:t>https://www.glaut.com</w:t>
        </w:r>
      </w:hyperlink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D452C6" w14:paraId="36A22D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1C1D" w14:textId="77777777" w:rsidR="00D452C6" w:rsidRDefault="00000000">
            <w:r>
              <w:rPr>
                <w:b/>
                <w:bCs/>
                <w:sz w:val="20"/>
                <w:szCs w:val="20"/>
              </w:rPr>
              <w:t>Focus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2E1F" w14:textId="77777777" w:rsidR="00D452C6" w:rsidRDefault="00000000">
            <w:r>
              <w:rPr>
                <w:sz w:val="20"/>
                <w:szCs w:val="20"/>
              </w:rPr>
              <w:t>AI-moderated voice interviews for market research agencies</w:t>
            </w:r>
          </w:p>
        </w:tc>
      </w:tr>
      <w:tr w:rsidR="00D452C6" w14:paraId="5D5831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24AA" w14:textId="77777777" w:rsidR="00D452C6" w:rsidRDefault="00000000">
            <w:r>
              <w:rPr>
                <w:b/>
                <w:bCs/>
                <w:sz w:val="20"/>
                <w:szCs w:val="20"/>
              </w:rPr>
              <w:t>Key Clients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50E5" w14:textId="77777777" w:rsidR="00D452C6" w:rsidRDefault="00000000">
            <w:r>
              <w:rPr>
                <w:sz w:val="20"/>
                <w:szCs w:val="20"/>
              </w:rPr>
              <w:t>Ipsos, Kantar</w:t>
            </w:r>
          </w:p>
        </w:tc>
      </w:tr>
      <w:tr w:rsidR="00D452C6" w14:paraId="787488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8422" w14:textId="77777777" w:rsidR="00D452C6" w:rsidRDefault="00000000">
            <w:r>
              <w:rPr>
                <w:b/>
                <w:bCs/>
                <w:sz w:val="20"/>
                <w:szCs w:val="20"/>
              </w:rPr>
              <w:t>Compliance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DC26" w14:textId="77777777" w:rsidR="00D452C6" w:rsidRDefault="00000000">
            <w:r>
              <w:rPr>
                <w:sz w:val="20"/>
                <w:szCs w:val="20"/>
              </w:rPr>
              <w:t>ISO 27001 certified, GDPR compliant, all servers in EU</w:t>
            </w:r>
          </w:p>
        </w:tc>
      </w:tr>
      <w:tr w:rsidR="00D452C6" w14:paraId="7A3218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0900" w14:textId="77777777" w:rsidR="00D452C6" w:rsidRDefault="00000000">
            <w:r>
              <w:rPr>
                <w:b/>
                <w:bCs/>
                <w:sz w:val="20"/>
                <w:szCs w:val="20"/>
              </w:rPr>
              <w:t>Unique Feature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0777" w14:textId="77777777" w:rsidR="00D452C6" w:rsidRDefault="00000000">
            <w:r>
              <w:rPr>
                <w:sz w:val="20"/>
                <w:szCs w:val="20"/>
              </w:rPr>
              <w:t>White-label for agencies. Can embed in quant surveys via iframe. Research showed AIMIs produce 129% more words, 66% higher quality than surveys.</w:t>
            </w:r>
          </w:p>
        </w:tc>
      </w:tr>
      <w:tr w:rsidR="00D452C6" w14:paraId="555562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70CB" w14:textId="77777777" w:rsidR="00D452C6" w:rsidRDefault="00000000">
            <w:r>
              <w:rPr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0E9C" w14:textId="77777777" w:rsidR="00D452C6" w:rsidRDefault="00000000">
            <w:r>
              <w:rPr>
                <w:sz w:val="20"/>
                <w:szCs w:val="20"/>
              </w:rPr>
              <w:t>50+ languages</w:t>
            </w:r>
          </w:p>
        </w:tc>
      </w:tr>
      <w:tr w:rsidR="00D452C6" w14:paraId="2B7875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2500" w14:textId="77777777" w:rsidR="00D452C6" w:rsidRDefault="00000000">
            <w:r>
              <w:rPr>
                <w:b/>
                <w:bCs/>
                <w:sz w:val="20"/>
                <w:szCs w:val="20"/>
              </w:rPr>
              <w:t>IaaS Overlap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4525" w14:textId="77777777" w:rsidR="00D452C6" w:rsidRDefault="00000000">
            <w:r>
              <w:rPr>
                <w:sz w:val="20"/>
                <w:szCs w:val="20"/>
              </w:rPr>
              <w:t>LOW – Glaut serves research agencies, not enterprise-internal. Good validation of AI interview quality though.</w:t>
            </w:r>
          </w:p>
        </w:tc>
      </w:tr>
    </w:tbl>
    <w:p w14:paraId="47449AFE" w14:textId="77777777" w:rsidR="00D452C6" w:rsidRDefault="00D452C6">
      <w:pPr>
        <w:spacing w:after="100"/>
      </w:pPr>
    </w:p>
    <w:p w14:paraId="2DFADA64" w14:textId="77777777" w:rsidR="00D452C6" w:rsidRDefault="00000000">
      <w:pPr>
        <w:pStyle w:val="berschrift2"/>
      </w:pPr>
      <w:r>
        <w:t>2.5 Propane – CRM-Triggered Interviews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D452C6" w14:paraId="3415FB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F92F" w14:textId="77777777" w:rsidR="00D452C6" w:rsidRDefault="00000000">
            <w:r>
              <w:rPr>
                <w:b/>
                <w:bCs/>
                <w:sz w:val="20"/>
                <w:szCs w:val="20"/>
              </w:rPr>
              <w:t>Founded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4529" w14:textId="77777777" w:rsidR="00D452C6" w:rsidRDefault="00000000">
            <w:r>
              <w:rPr>
                <w:sz w:val="20"/>
                <w:szCs w:val="20"/>
              </w:rPr>
              <w:t>2024, Copenhagen, Denmark</w:t>
            </w:r>
          </w:p>
        </w:tc>
      </w:tr>
      <w:tr w:rsidR="00D452C6" w14:paraId="645DD3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53E3" w14:textId="77777777" w:rsidR="00D452C6" w:rsidRDefault="00000000">
            <w:r>
              <w:rPr>
                <w:b/>
                <w:bCs/>
                <w:sz w:val="20"/>
                <w:szCs w:val="20"/>
              </w:rPr>
              <w:t>Funding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0502" w14:textId="77777777" w:rsidR="00D452C6" w:rsidRDefault="00000000">
            <w:r>
              <w:rPr>
                <w:sz w:val="20"/>
                <w:szCs w:val="20"/>
              </w:rPr>
              <w:t>€1.2M (August 2025)</w:t>
            </w:r>
          </w:p>
        </w:tc>
      </w:tr>
      <w:tr w:rsidR="00D452C6" w14:paraId="5B8CA7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8A58D" w14:textId="77777777" w:rsidR="00D452C6" w:rsidRDefault="00000000">
            <w:r>
              <w:rPr>
                <w:b/>
                <w:bCs/>
                <w:sz w:val="20"/>
                <w:szCs w:val="20"/>
              </w:rPr>
              <w:t>Focus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0550" w14:textId="77777777" w:rsidR="00D452C6" w:rsidRDefault="00000000">
            <w:r>
              <w:rPr>
                <w:sz w:val="20"/>
                <w:szCs w:val="20"/>
              </w:rPr>
              <w:t>Always-on AI interviews triggered by CRM events (deal loss, churn signal, onboarding completion)</w:t>
            </w:r>
          </w:p>
        </w:tc>
      </w:tr>
      <w:tr w:rsidR="00D452C6" w14:paraId="3A7DFB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1A97" w14:textId="77777777" w:rsidR="00D452C6" w:rsidRDefault="00000000">
            <w:r>
              <w:rPr>
                <w:b/>
                <w:bCs/>
                <w:sz w:val="20"/>
                <w:szCs w:val="20"/>
              </w:rPr>
              <w:t>Integration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EC3E" w14:textId="77777777" w:rsidR="00D452C6" w:rsidRDefault="00000000">
            <w:r>
              <w:rPr>
                <w:sz w:val="20"/>
                <w:szCs w:val="20"/>
              </w:rPr>
              <w:t>CRM, support platforms. Insights push to Slack, Notion, CRM.</w:t>
            </w:r>
          </w:p>
        </w:tc>
      </w:tr>
      <w:tr w:rsidR="00D452C6" w14:paraId="33FE1D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534B" w14:textId="77777777" w:rsidR="00D452C6" w:rsidRDefault="00000000">
            <w:r>
              <w:rPr>
                <w:b/>
                <w:bCs/>
                <w:sz w:val="20"/>
                <w:szCs w:val="20"/>
              </w:rPr>
              <w:t>IaaS Overlap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09DD" w14:textId="77777777" w:rsidR="00D452C6" w:rsidRDefault="00000000">
            <w:r>
              <w:rPr>
                <w:sz w:val="20"/>
                <w:szCs w:val="20"/>
              </w:rPr>
              <w:t>MEDIUM – Propane’s event-triggered approach overlaps with IaaS’s continuous feedback vision. However, Propane is B2B customer intelligence only, not enterprise-internal.</w:t>
            </w:r>
          </w:p>
        </w:tc>
      </w:tr>
    </w:tbl>
    <w:p w14:paraId="36CA3C5B" w14:textId="77777777" w:rsidR="00D452C6" w:rsidRDefault="00D452C6">
      <w:pPr>
        <w:spacing w:after="100"/>
      </w:pPr>
    </w:p>
    <w:p w14:paraId="077A44B5" w14:textId="77777777" w:rsidR="00D452C6" w:rsidRDefault="00000000">
      <w:pPr>
        <w:pStyle w:val="berschrift2"/>
      </w:pPr>
      <w:r>
        <w:t>2.6 Other Notable Competitors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400"/>
        <w:gridCol w:w="3100"/>
      </w:tblGrid>
      <w:tr w:rsidR="00D452C6" w14:paraId="215621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7877" w14:textId="77777777" w:rsidR="00D452C6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6D95" w14:textId="77777777" w:rsidR="00D452C6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CCD0" w14:textId="77777777" w:rsidR="00D452C6" w:rsidRDefault="00000000">
            <w:r>
              <w:rPr>
                <w:b/>
                <w:bCs/>
                <w:color w:val="FFFFFF"/>
                <w:sz w:val="20"/>
                <w:szCs w:val="20"/>
              </w:rPr>
              <w:t>Unique Aspect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21FAE" w14:textId="77777777" w:rsidR="00D452C6" w:rsidRDefault="00000000">
            <w:r>
              <w:rPr>
                <w:b/>
                <w:bCs/>
                <w:color w:val="FFFFFF"/>
                <w:sz w:val="20"/>
                <w:szCs w:val="20"/>
              </w:rPr>
              <w:t>IaaS Overlap</w:t>
            </w:r>
          </w:p>
        </w:tc>
      </w:tr>
      <w:tr w:rsidR="00D452C6" w14:paraId="6D88E6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4E44" w14:textId="77777777" w:rsidR="00D452C6" w:rsidRDefault="00000000">
            <w:r>
              <w:rPr>
                <w:b/>
                <w:bCs/>
                <w:sz w:val="20"/>
                <w:szCs w:val="20"/>
              </w:rPr>
              <w:t>Quals.ai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A25F3" w14:textId="77777777" w:rsidR="00D452C6" w:rsidRDefault="00000000">
            <w:r>
              <w:rPr>
                <w:sz w:val="20"/>
                <w:szCs w:val="20"/>
              </w:rPr>
              <w:t>Brief-to-insights in 24h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AB4D" w14:textId="77777777" w:rsidR="00D452C6" w:rsidRDefault="00000000">
            <w:r>
              <w:rPr>
                <w:sz w:val="20"/>
                <w:szCs w:val="20"/>
              </w:rPr>
              <w:t>SmartAsk™ engine, 150 languages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90E2" w14:textId="77777777" w:rsidR="00D452C6" w:rsidRDefault="00000000">
            <w:r>
              <w:rPr>
                <w:sz w:val="20"/>
                <w:szCs w:val="20"/>
              </w:rPr>
              <w:t>LOW – consumer research focus</w:t>
            </w:r>
          </w:p>
        </w:tc>
      </w:tr>
      <w:tr w:rsidR="00D452C6" w14:paraId="0E184C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B320" w14:textId="77777777" w:rsidR="00D452C6" w:rsidRDefault="00000000">
            <w:r>
              <w:rPr>
                <w:b/>
                <w:bCs/>
                <w:sz w:val="20"/>
                <w:szCs w:val="20"/>
              </w:rPr>
              <w:t>Yasna (Fastuna)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B635" w14:textId="77777777" w:rsidR="00D452C6" w:rsidRDefault="00000000">
            <w:r>
              <w:rPr>
                <w:sz w:val="20"/>
                <w:szCs w:val="20"/>
              </w:rPr>
              <w:t>Chat-based interviews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D217" w14:textId="77777777" w:rsidR="00D452C6" w:rsidRDefault="00000000">
            <w:r>
              <w:rPr>
                <w:sz w:val="20"/>
                <w:szCs w:val="20"/>
              </w:rPr>
              <w:t>Transparent pricing from €150/mo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9718" w14:textId="77777777" w:rsidR="00D452C6" w:rsidRDefault="00000000">
            <w:r>
              <w:rPr>
                <w:sz w:val="20"/>
                <w:szCs w:val="20"/>
              </w:rPr>
              <w:t>LOW – market research</w:t>
            </w:r>
          </w:p>
        </w:tc>
      </w:tr>
      <w:tr w:rsidR="00D452C6" w14:paraId="7A3854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5AD2" w14:textId="77777777" w:rsidR="00D452C6" w:rsidRDefault="00000000">
            <w:r>
              <w:rPr>
                <w:b/>
                <w:bCs/>
                <w:sz w:val="20"/>
                <w:szCs w:val="20"/>
              </w:rPr>
              <w:t>Yazi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FD03" w14:textId="77777777" w:rsidR="00D452C6" w:rsidRDefault="00000000">
            <w:r>
              <w:rPr>
                <w:sz w:val="20"/>
                <w:szCs w:val="20"/>
              </w:rPr>
              <w:t>WhatsApp-native research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A23F3" w14:textId="77777777" w:rsidR="00D452C6" w:rsidRDefault="00000000">
            <w:r>
              <w:rPr>
                <w:sz w:val="20"/>
                <w:szCs w:val="20"/>
              </w:rPr>
              <w:t>90% response rates in emerging markets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DC2B" w14:textId="77777777" w:rsidR="00D452C6" w:rsidRDefault="00000000">
            <w:r>
              <w:rPr>
                <w:sz w:val="20"/>
                <w:szCs w:val="20"/>
              </w:rPr>
              <w:t>LOW – consumer, emerging markets</w:t>
            </w:r>
          </w:p>
        </w:tc>
      </w:tr>
      <w:tr w:rsidR="00D452C6" w14:paraId="57E784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1F96" w14:textId="77777777" w:rsidR="00D452C6" w:rsidRDefault="00000000">
            <w:r>
              <w:rPr>
                <w:b/>
                <w:bCs/>
                <w:sz w:val="20"/>
                <w:szCs w:val="20"/>
              </w:rPr>
              <w:t>Strella.io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A7D1" w14:textId="77777777" w:rsidR="00D452C6" w:rsidRDefault="00000000">
            <w:r>
              <w:rPr>
                <w:sz w:val="20"/>
                <w:szCs w:val="20"/>
              </w:rPr>
              <w:t>Customer research + video highlights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CD1A" w14:textId="77777777" w:rsidR="00D452C6" w:rsidRDefault="00000000">
            <w:r>
              <w:rPr>
                <w:sz w:val="20"/>
                <w:szCs w:val="20"/>
              </w:rPr>
              <w:t>Auto highlight reels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1F8F" w14:textId="77777777" w:rsidR="00D452C6" w:rsidRDefault="00000000">
            <w:r>
              <w:rPr>
                <w:sz w:val="20"/>
                <w:szCs w:val="20"/>
              </w:rPr>
              <w:t>LOW – product/UX research</w:t>
            </w:r>
          </w:p>
        </w:tc>
      </w:tr>
      <w:tr w:rsidR="00D452C6" w14:paraId="106124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2345" w14:textId="77777777" w:rsidR="00D452C6" w:rsidRDefault="00000000">
            <w:r>
              <w:rPr>
                <w:b/>
                <w:bCs/>
                <w:sz w:val="20"/>
                <w:szCs w:val="20"/>
              </w:rPr>
              <w:t>UserCall.co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FA1D" w14:textId="77777777" w:rsidR="00D452C6" w:rsidRDefault="00000000">
            <w:r>
              <w:rPr>
                <w:sz w:val="20"/>
                <w:szCs w:val="20"/>
              </w:rPr>
              <w:t>AI voice interviews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0187" w14:textId="77777777" w:rsidR="00D452C6" w:rsidRDefault="00000000">
            <w:r>
              <w:rPr>
                <w:sz w:val="20"/>
                <w:szCs w:val="20"/>
              </w:rPr>
              <w:t>Embeddable in-product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6D76" w14:textId="77777777" w:rsidR="00D452C6" w:rsidRDefault="00000000">
            <w:r>
              <w:rPr>
                <w:sz w:val="20"/>
                <w:szCs w:val="20"/>
              </w:rPr>
              <w:t>LOW – UX research</w:t>
            </w:r>
          </w:p>
        </w:tc>
      </w:tr>
      <w:tr w:rsidR="00D452C6" w14:paraId="56B6E8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69C4" w14:textId="77777777" w:rsidR="00D452C6" w:rsidRDefault="00000000">
            <w:r>
              <w:rPr>
                <w:b/>
                <w:bCs/>
                <w:sz w:val="20"/>
                <w:szCs w:val="20"/>
              </w:rPr>
              <w:t>Sapia.ai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890E" w14:textId="77777777" w:rsidR="00D452C6" w:rsidRDefault="00000000">
            <w:r>
              <w:rPr>
                <w:sz w:val="20"/>
                <w:szCs w:val="20"/>
              </w:rPr>
              <w:t>AI hiring interviews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9383" w14:textId="77777777" w:rsidR="00D452C6" w:rsidRDefault="00000000">
            <w:r>
              <w:rPr>
                <w:sz w:val="20"/>
                <w:szCs w:val="20"/>
              </w:rPr>
              <w:t>Reduced turnover from 74% to 15%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CFA0" w14:textId="77777777" w:rsidR="00D452C6" w:rsidRDefault="00000000">
            <w:r>
              <w:rPr>
                <w:sz w:val="20"/>
                <w:szCs w:val="20"/>
              </w:rPr>
              <w:t>LOW – HR hiring only</w:t>
            </w:r>
          </w:p>
        </w:tc>
      </w:tr>
      <w:tr w:rsidR="00D452C6" w14:paraId="7C391E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B8AF" w14:textId="77777777" w:rsidR="00D452C6" w:rsidRDefault="00000000">
            <w:r>
              <w:rPr>
                <w:b/>
                <w:bCs/>
                <w:sz w:val="20"/>
                <w:szCs w:val="20"/>
              </w:rPr>
              <w:t>Reveal 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F4DB" w14:textId="77777777" w:rsidR="00D452C6" w:rsidRDefault="00000000">
            <w:r>
              <w:rPr>
                <w:sz w:val="20"/>
                <w:szCs w:val="20"/>
              </w:rPr>
              <w:t>Embed in existing surveys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42E3" w14:textId="77777777" w:rsidR="00D452C6" w:rsidRDefault="00000000">
            <w:r>
              <w:rPr>
                <w:sz w:val="20"/>
                <w:szCs w:val="20"/>
              </w:rPr>
              <w:t>Works inside Qualtrics, SurveyMonkey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C352" w14:textId="77777777" w:rsidR="00D452C6" w:rsidRDefault="00000000">
            <w:r>
              <w:rPr>
                <w:sz w:val="20"/>
                <w:szCs w:val="20"/>
              </w:rPr>
              <w:t>LOW – survey add-on</w:t>
            </w:r>
          </w:p>
        </w:tc>
      </w:tr>
      <w:tr w:rsidR="00D452C6" w14:paraId="49A2AC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26BB" w14:textId="77777777" w:rsidR="00D452C6" w:rsidRDefault="00000000">
            <w:r>
              <w:rPr>
                <w:b/>
                <w:bCs/>
                <w:sz w:val="20"/>
                <w:szCs w:val="20"/>
              </w:rPr>
              <w:lastRenderedPageBreak/>
              <w:t>Qualz.ai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AC6D" w14:textId="77777777" w:rsidR="00D452C6" w:rsidRDefault="00000000">
            <w:r>
              <w:rPr>
                <w:sz w:val="20"/>
                <w:szCs w:val="20"/>
              </w:rPr>
              <w:t>AI-moderated interviews + dynamic surveys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98EF" w14:textId="77777777" w:rsidR="00D452C6" w:rsidRDefault="00000000">
            <w:r>
              <w:rPr>
                <w:sz w:val="20"/>
                <w:szCs w:val="20"/>
              </w:rPr>
              <w:t>50+ languages, 15 interview frameworks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B94D" w14:textId="77777777" w:rsidR="00D452C6" w:rsidRDefault="00000000">
            <w:r>
              <w:rPr>
                <w:sz w:val="20"/>
                <w:szCs w:val="20"/>
              </w:rPr>
              <w:t>LOW – market research</w:t>
            </w:r>
          </w:p>
        </w:tc>
      </w:tr>
    </w:tbl>
    <w:p w14:paraId="00CCB2B5" w14:textId="77777777" w:rsidR="00D452C6" w:rsidRDefault="00000000">
      <w:r>
        <w:br w:type="page"/>
      </w:r>
    </w:p>
    <w:p w14:paraId="47F088FE" w14:textId="77777777" w:rsidR="00D452C6" w:rsidRDefault="00000000">
      <w:pPr>
        <w:pStyle w:val="berschrift1"/>
      </w:pPr>
      <w:r>
        <w:lastRenderedPageBreak/>
        <w:t>3. Competitor Comparison Matrix</w:t>
      </w:r>
    </w:p>
    <w:p w14:paraId="71C45DCD" w14:textId="77777777" w:rsidR="00D452C6" w:rsidRDefault="00000000">
      <w:pPr>
        <w:spacing w:after="120"/>
      </w:pPr>
      <w:r>
        <w:t>Feature comparison across the most relevant competitors: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7"/>
        <w:gridCol w:w="1348"/>
        <w:gridCol w:w="1348"/>
        <w:gridCol w:w="1349"/>
        <w:gridCol w:w="1363"/>
        <w:gridCol w:w="2095"/>
      </w:tblGrid>
      <w:tr w:rsidR="00D452C6" w14:paraId="0D3C57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6B80" w14:textId="77777777" w:rsidR="00D452C6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C1E1" w14:textId="77777777" w:rsidR="00D452C6" w:rsidRDefault="00000000">
            <w:r>
              <w:rPr>
                <w:b/>
                <w:bCs/>
                <w:color w:val="FFFFFF"/>
                <w:sz w:val="20"/>
                <w:szCs w:val="20"/>
              </w:rPr>
              <w:t>Outset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86F0" w14:textId="77777777" w:rsidR="00D452C6" w:rsidRDefault="00000000">
            <w:r>
              <w:rPr>
                <w:b/>
                <w:bCs/>
                <w:color w:val="FFFFFF"/>
                <w:sz w:val="20"/>
                <w:szCs w:val="20"/>
              </w:rPr>
              <w:t>Tellet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99D9" w14:textId="77777777" w:rsidR="00D452C6" w:rsidRDefault="00000000">
            <w:r>
              <w:rPr>
                <w:b/>
                <w:bCs/>
                <w:color w:val="FFFFFF"/>
                <w:sz w:val="20"/>
                <w:szCs w:val="20"/>
              </w:rPr>
              <w:t>Glaut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12EB" w14:textId="77777777" w:rsidR="00D452C6" w:rsidRDefault="00000000">
            <w:r>
              <w:rPr>
                <w:b/>
                <w:bCs/>
                <w:color w:val="FFFFFF"/>
                <w:sz w:val="20"/>
                <w:szCs w:val="20"/>
              </w:rPr>
              <w:t>Propane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893A" w14:textId="77777777" w:rsidR="00D452C6" w:rsidRDefault="00000000">
            <w:r>
              <w:rPr>
                <w:b/>
                <w:bCs/>
                <w:color w:val="FFFFFF"/>
                <w:sz w:val="20"/>
                <w:szCs w:val="20"/>
              </w:rPr>
              <w:t>IaaS (Planned)</w:t>
            </w:r>
          </w:p>
        </w:tc>
      </w:tr>
      <w:tr w:rsidR="00D452C6" w14:paraId="591B81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0283" w14:textId="77777777" w:rsidR="00D452C6" w:rsidRDefault="00000000">
            <w:r>
              <w:rPr>
                <w:b/>
                <w:bCs/>
                <w:sz w:val="20"/>
                <w:szCs w:val="20"/>
              </w:rPr>
              <w:t>Text interviews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42FE" w14:textId="77777777" w:rsidR="00D452C6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D73A" w14:textId="77777777" w:rsidR="00D452C6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9474" w14:textId="77777777" w:rsidR="00D452C6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EB73" w14:textId="77777777" w:rsidR="00D452C6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754A" w14:textId="77777777" w:rsidR="00D452C6" w:rsidRDefault="00000000">
            <w:r>
              <w:rPr>
                <w:sz w:val="20"/>
                <w:szCs w:val="20"/>
              </w:rPr>
              <w:t>✓ MVP</w:t>
            </w:r>
          </w:p>
        </w:tc>
      </w:tr>
      <w:tr w:rsidR="00D452C6" w14:paraId="74027F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7BF3" w14:textId="77777777" w:rsidR="00D452C6" w:rsidRDefault="00000000">
            <w:r>
              <w:rPr>
                <w:b/>
                <w:bCs/>
                <w:sz w:val="20"/>
                <w:szCs w:val="20"/>
              </w:rPr>
              <w:t>Voice interviews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C484" w14:textId="77777777" w:rsidR="00D452C6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A803" w14:textId="77777777" w:rsidR="00D452C6" w:rsidRDefault="00000000">
            <w:r>
              <w:rPr>
                <w:sz w:val="20"/>
                <w:szCs w:val="20"/>
              </w:rPr>
              <w:t>✓ (voice notes)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4D6F" w14:textId="77777777" w:rsidR="00D452C6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8D10" w14:textId="77777777" w:rsidR="00D452C6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694AE" w14:textId="77777777" w:rsidR="00D452C6" w:rsidRDefault="00000000">
            <w:r>
              <w:rPr>
                <w:sz w:val="20"/>
                <w:szCs w:val="20"/>
              </w:rPr>
              <w:t>✓ MVP</w:t>
            </w:r>
          </w:p>
        </w:tc>
      </w:tr>
      <w:tr w:rsidR="00D452C6" w14:paraId="099688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461B" w14:textId="77777777" w:rsidR="00D452C6" w:rsidRDefault="00000000">
            <w:r>
              <w:rPr>
                <w:b/>
                <w:bCs/>
                <w:sz w:val="20"/>
                <w:szCs w:val="20"/>
              </w:rPr>
              <w:t>Video interviews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23AC6" w14:textId="77777777" w:rsidR="00D452C6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83EA" w14:textId="77777777" w:rsidR="00D452C6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7482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8A87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14B7" w14:textId="77777777" w:rsidR="00D452C6" w:rsidRDefault="00000000">
            <w:r>
              <w:rPr>
                <w:sz w:val="20"/>
                <w:szCs w:val="20"/>
              </w:rPr>
              <w:t>Phase 2</w:t>
            </w:r>
          </w:p>
        </w:tc>
      </w:tr>
      <w:tr w:rsidR="00D452C6" w14:paraId="3AAFA4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E02D" w14:textId="77777777" w:rsidR="00D452C6" w:rsidRDefault="00000000">
            <w:r>
              <w:rPr>
                <w:b/>
                <w:bCs/>
                <w:sz w:val="20"/>
                <w:szCs w:val="20"/>
              </w:rPr>
              <w:t>Multi-agent mode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018E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6AF2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8EE6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BDE2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6703" w14:textId="77777777" w:rsidR="00D452C6" w:rsidRDefault="00000000">
            <w:r>
              <w:rPr>
                <w:b/>
                <w:bCs/>
                <w:sz w:val="20"/>
                <w:szCs w:val="20"/>
              </w:rPr>
              <w:t>✓ MVP – UNIQUE</w:t>
            </w:r>
          </w:p>
        </w:tc>
      </w:tr>
      <w:tr w:rsidR="00D452C6" w14:paraId="7010A0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183D" w14:textId="77777777" w:rsidR="00D452C6" w:rsidRDefault="00000000">
            <w:r>
              <w:rPr>
                <w:b/>
                <w:bCs/>
                <w:sz w:val="20"/>
                <w:szCs w:val="20"/>
              </w:rPr>
              <w:t>Agent prompt config (UI)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C8BB" w14:textId="77777777" w:rsidR="00D452C6" w:rsidRDefault="00000000">
            <w:r>
              <w:rPr>
                <w:sz w:val="20"/>
                <w:szCs w:val="20"/>
              </w:rPr>
              <w:t>Limited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8F6B" w14:textId="77777777" w:rsidR="00D452C6" w:rsidRDefault="00000000">
            <w:r>
              <w:rPr>
                <w:sz w:val="20"/>
                <w:szCs w:val="20"/>
              </w:rPr>
              <w:t>Limited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BB69" w14:textId="77777777" w:rsidR="00D452C6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862F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8726" w14:textId="77777777" w:rsidR="00D452C6" w:rsidRDefault="00000000">
            <w:r>
              <w:rPr>
                <w:b/>
                <w:bCs/>
                <w:sz w:val="20"/>
                <w:szCs w:val="20"/>
              </w:rPr>
              <w:t>✓ MVP – UNIQUE</w:t>
            </w:r>
          </w:p>
        </w:tc>
      </w:tr>
      <w:tr w:rsidR="00D452C6" w14:paraId="5FBCAB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B7C4" w14:textId="77777777" w:rsidR="00D452C6" w:rsidRDefault="00000000">
            <w:r>
              <w:rPr>
                <w:b/>
                <w:bCs/>
                <w:sz w:val="20"/>
                <w:szCs w:val="20"/>
              </w:rPr>
              <w:t>Enterprise-internal focus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BA57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50CE" w14:textId="77777777" w:rsidR="00D452C6" w:rsidRDefault="00000000"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C753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A8DA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63AD" w14:textId="77777777" w:rsidR="00D452C6" w:rsidRDefault="00000000">
            <w:r>
              <w:rPr>
                <w:b/>
                <w:bCs/>
                <w:sz w:val="20"/>
                <w:szCs w:val="20"/>
              </w:rPr>
              <w:t>✓ PRIMARY</w:t>
            </w:r>
          </w:p>
        </w:tc>
      </w:tr>
      <w:tr w:rsidR="00D452C6" w14:paraId="24F76E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9A4B" w14:textId="77777777" w:rsidR="00D452C6" w:rsidRDefault="00000000">
            <w:r>
              <w:rPr>
                <w:b/>
                <w:bCs/>
                <w:sz w:val="20"/>
                <w:szCs w:val="20"/>
              </w:rPr>
              <w:t>Requirements eng. output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14D9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5AE5D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DDFB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C8DD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A8AA" w14:textId="77777777" w:rsidR="00D452C6" w:rsidRDefault="00000000">
            <w:r>
              <w:rPr>
                <w:b/>
                <w:bCs/>
                <w:sz w:val="20"/>
                <w:szCs w:val="20"/>
              </w:rPr>
              <w:t>✓ Phase 2 – UNIQUE</w:t>
            </w:r>
          </w:p>
        </w:tc>
      </w:tr>
      <w:tr w:rsidR="00D452C6" w14:paraId="7E8C7A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ED68" w14:textId="77777777" w:rsidR="00D452C6" w:rsidRDefault="00000000">
            <w:r>
              <w:rPr>
                <w:b/>
                <w:bCs/>
                <w:sz w:val="20"/>
                <w:szCs w:val="20"/>
              </w:rPr>
              <w:t>SSO / Enterprise auth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7D3B" w14:textId="77777777" w:rsidR="00D452C6" w:rsidRDefault="00000000">
            <w:r>
              <w:rPr>
                <w:sz w:val="20"/>
                <w:szCs w:val="20"/>
              </w:rPr>
              <w:t>SOC 2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2117" w14:textId="77777777" w:rsidR="00D452C6" w:rsidRDefault="00000000">
            <w:r>
              <w:rPr>
                <w:sz w:val="20"/>
                <w:szCs w:val="20"/>
              </w:rPr>
              <w:t>Azure AD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5554" w14:textId="77777777" w:rsidR="00D452C6" w:rsidRDefault="00000000">
            <w:r>
              <w:rPr>
                <w:sz w:val="20"/>
                <w:szCs w:val="20"/>
              </w:rPr>
              <w:t>ISO 27001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7FE3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F16B" w14:textId="77777777" w:rsidR="00D452C6" w:rsidRDefault="00000000">
            <w:r>
              <w:rPr>
                <w:sz w:val="20"/>
                <w:szCs w:val="20"/>
              </w:rPr>
              <w:t>✓ MVP</w:t>
            </w:r>
          </w:p>
        </w:tc>
      </w:tr>
      <w:tr w:rsidR="00D452C6" w14:paraId="4FBA13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1784B" w14:textId="77777777" w:rsidR="00D452C6" w:rsidRDefault="00000000">
            <w:r>
              <w:rPr>
                <w:b/>
                <w:bCs/>
                <w:sz w:val="20"/>
                <w:szCs w:val="20"/>
              </w:rPr>
              <w:t>EU data residency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C736" w14:textId="77777777" w:rsidR="00D452C6" w:rsidRDefault="00000000">
            <w:r>
              <w:rPr>
                <w:sz w:val="20"/>
                <w:szCs w:val="20"/>
              </w:rPr>
              <w:t>✗ (US-based)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4718" w14:textId="77777777" w:rsidR="00D452C6" w:rsidRDefault="00000000">
            <w:r>
              <w:rPr>
                <w:sz w:val="20"/>
                <w:szCs w:val="20"/>
              </w:rPr>
              <w:t>✓ (EU)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53CF" w14:textId="77777777" w:rsidR="00D452C6" w:rsidRDefault="00000000">
            <w:r>
              <w:rPr>
                <w:sz w:val="20"/>
                <w:szCs w:val="20"/>
              </w:rPr>
              <w:t>✓ (EU)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2236" w14:textId="77777777" w:rsidR="00D452C6" w:rsidRDefault="00000000">
            <w:r>
              <w:rPr>
                <w:sz w:val="20"/>
                <w:szCs w:val="20"/>
              </w:rPr>
              <w:t>✓ (EU)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4EC0" w14:textId="77777777" w:rsidR="00D452C6" w:rsidRDefault="00000000">
            <w:r>
              <w:rPr>
                <w:sz w:val="20"/>
                <w:szCs w:val="20"/>
              </w:rPr>
              <w:t>✓ MVP (Frankfurt)</w:t>
            </w:r>
          </w:p>
        </w:tc>
      </w:tr>
      <w:tr w:rsidR="00D452C6" w14:paraId="3EE970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5FED" w14:textId="77777777" w:rsidR="00D452C6" w:rsidRDefault="00000000">
            <w:r>
              <w:rPr>
                <w:b/>
                <w:bCs/>
                <w:sz w:val="20"/>
                <w:szCs w:val="20"/>
              </w:rPr>
              <w:t>CRM-triggered interviews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E5CF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0074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3C35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7D77" w14:textId="77777777" w:rsidR="00D452C6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319F" w14:textId="77777777" w:rsidR="00D452C6" w:rsidRDefault="00000000">
            <w:r>
              <w:rPr>
                <w:sz w:val="20"/>
                <w:szCs w:val="20"/>
              </w:rPr>
              <w:t>Phase 2</w:t>
            </w:r>
          </w:p>
        </w:tc>
      </w:tr>
      <w:tr w:rsidR="00D452C6" w14:paraId="68A09A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C9BA" w14:textId="77777777" w:rsidR="00D452C6" w:rsidRDefault="00000000">
            <w:r>
              <w:rPr>
                <w:b/>
                <w:bCs/>
                <w:sz w:val="20"/>
                <w:szCs w:val="20"/>
              </w:rPr>
              <w:t>Dev tool integration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9918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1438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94C3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F6BF" w14:textId="77777777" w:rsidR="00D452C6" w:rsidRDefault="00000000">
            <w:r>
              <w:rPr>
                <w:sz w:val="20"/>
                <w:szCs w:val="20"/>
              </w:rPr>
              <w:t>Slack/Notion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EB89" w14:textId="77777777" w:rsidR="00D452C6" w:rsidRDefault="00000000">
            <w:r>
              <w:rPr>
                <w:sz w:val="20"/>
                <w:szCs w:val="20"/>
              </w:rPr>
              <w:t>✓ Phase 2 (Jira/ADO)</w:t>
            </w:r>
          </w:p>
        </w:tc>
      </w:tr>
      <w:tr w:rsidR="00D452C6" w14:paraId="01817A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73C8" w14:textId="77777777" w:rsidR="00D452C6" w:rsidRDefault="00000000">
            <w:r>
              <w:rPr>
                <w:b/>
                <w:bCs/>
                <w:sz w:val="20"/>
                <w:szCs w:val="20"/>
              </w:rPr>
              <w:t>German language focus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A6AE" w14:textId="77777777" w:rsidR="00D452C6" w:rsidRDefault="00000000">
            <w:r>
              <w:rPr>
                <w:sz w:val="20"/>
                <w:szCs w:val="20"/>
              </w:rPr>
              <w:t>Generic multi-lang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85820" w14:textId="77777777" w:rsidR="00D452C6" w:rsidRDefault="00000000">
            <w:r>
              <w:rPr>
                <w:sz w:val="20"/>
                <w:szCs w:val="20"/>
              </w:rPr>
              <w:t>Generic multi-lang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814B" w14:textId="77777777" w:rsidR="00D452C6" w:rsidRDefault="00000000">
            <w:r>
              <w:rPr>
                <w:sz w:val="20"/>
                <w:szCs w:val="20"/>
              </w:rPr>
              <w:t>Generic multi-lang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E088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836C" w14:textId="77777777" w:rsidR="00D452C6" w:rsidRDefault="00000000">
            <w:r>
              <w:rPr>
                <w:b/>
                <w:bCs/>
                <w:sz w:val="20"/>
                <w:szCs w:val="20"/>
              </w:rPr>
              <w:t>✓ MVP – optimized</w:t>
            </w:r>
          </w:p>
        </w:tc>
      </w:tr>
      <w:tr w:rsidR="00D452C6" w14:paraId="350AD2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6B1B" w14:textId="77777777" w:rsidR="00D452C6" w:rsidRDefault="00000000">
            <w:r>
              <w:rPr>
                <w:b/>
                <w:bCs/>
                <w:sz w:val="20"/>
                <w:szCs w:val="20"/>
              </w:rPr>
              <w:t>Thematic analysis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DB5B" w14:textId="77777777" w:rsidR="00D452C6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EA42" w14:textId="77777777" w:rsidR="00D452C6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A24B" w14:textId="77777777" w:rsidR="00D452C6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F98D" w14:textId="77777777" w:rsidR="00D452C6" w:rsidRDefault="00000000">
            <w:r>
              <w:rPr>
                <w:sz w:val="20"/>
                <w:szCs w:val="20"/>
              </w:rPr>
              <w:t>Basic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7C0E" w14:textId="77777777" w:rsidR="00D452C6" w:rsidRDefault="00000000">
            <w:r>
              <w:rPr>
                <w:sz w:val="20"/>
                <w:szCs w:val="20"/>
              </w:rPr>
              <w:t>✓ MVP</w:t>
            </w:r>
          </w:p>
        </w:tc>
      </w:tr>
      <w:tr w:rsidR="00D452C6" w14:paraId="3D92E7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87F1" w14:textId="77777777" w:rsidR="00D452C6" w:rsidRDefault="00000000">
            <w:r>
              <w:rPr>
                <w:b/>
                <w:bCs/>
                <w:sz w:val="20"/>
                <w:szCs w:val="20"/>
              </w:rPr>
              <w:t>Contradiction detection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17DC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12FD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3300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5E97" w14:textId="77777777" w:rsidR="00D452C6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ADA9" w14:textId="77777777" w:rsidR="00D452C6" w:rsidRDefault="00000000">
            <w:r>
              <w:rPr>
                <w:b/>
                <w:bCs/>
                <w:sz w:val="20"/>
                <w:szCs w:val="20"/>
              </w:rPr>
              <w:t>✓ MVP – UNIQUE</w:t>
            </w:r>
          </w:p>
        </w:tc>
      </w:tr>
    </w:tbl>
    <w:p w14:paraId="47D9B1B7" w14:textId="77777777" w:rsidR="00D452C6" w:rsidRDefault="00000000">
      <w:r>
        <w:br w:type="page"/>
      </w:r>
    </w:p>
    <w:p w14:paraId="0583A229" w14:textId="77777777" w:rsidR="00D452C6" w:rsidRDefault="00000000">
      <w:pPr>
        <w:pStyle w:val="berschrift1"/>
      </w:pPr>
      <w:r>
        <w:lastRenderedPageBreak/>
        <w:t>4. Competitive Gap Analysis</w:t>
      </w:r>
    </w:p>
    <w:p w14:paraId="25F0A8DB" w14:textId="77777777" w:rsidR="00D452C6" w:rsidRDefault="00000000">
      <w:pPr>
        <w:spacing w:after="120"/>
      </w:pPr>
      <w:r>
        <w:t>Despite the growing number of platforms, significant market gaps exist that IaaS is uniquely positioned to exploit:</w:t>
      </w:r>
    </w:p>
    <w:p w14:paraId="1C8AA89C" w14:textId="77777777" w:rsidR="00D452C6" w:rsidRDefault="00000000">
      <w:pPr>
        <w:pStyle w:val="berschrift2"/>
      </w:pPr>
      <w:r>
        <w:t>4.1 Enterprise-Internal Interviews</w:t>
      </w:r>
    </w:p>
    <w:p w14:paraId="0E73345A" w14:textId="77777777" w:rsidR="00D452C6" w:rsidRDefault="00000000">
      <w:pPr>
        <w:spacing w:after="120"/>
      </w:pPr>
      <w:r>
        <w:t>Nearly all competitors focus on external research – interviewing consumers, customers, or market participants. The enterprise-internal segment (employee AI readiness, change management, onboarding, process audits, training needs) is almost entirely unserved. Only Tellet has a stakeholder engagement page, but it targets research agencies, not direct enterprise deployment with SSO and HR system integration.</w:t>
      </w:r>
    </w:p>
    <w:p w14:paraId="74AC25B4" w14:textId="77777777" w:rsidR="00D452C6" w:rsidRDefault="00000000">
      <w:pPr>
        <w:spacing w:after="120"/>
      </w:pPr>
      <w:r>
        <w:rPr>
          <w:b/>
          <w:bCs/>
        </w:rPr>
        <w:t xml:space="preserve">IaaS opportunity: </w:t>
      </w:r>
      <w:r>
        <w:t>First-mover advantage in enterprise-internal AI interviews with deep organizational integration (Active Directory, HR systems, department segmentation).</w:t>
      </w:r>
    </w:p>
    <w:p w14:paraId="0B2F4F66" w14:textId="77777777" w:rsidR="00D452C6" w:rsidRDefault="00000000">
      <w:pPr>
        <w:pStyle w:val="berschrift2"/>
      </w:pPr>
      <w:r>
        <w:t>4.2 Multi-Agent Interview Architecture</w:t>
      </w:r>
    </w:p>
    <w:p w14:paraId="3105A9D6" w14:textId="77777777" w:rsidR="00D452C6" w:rsidRDefault="00000000">
      <w:pPr>
        <w:spacing w:after="120"/>
      </w:pPr>
      <w:r>
        <w:t>No competitor offers configurable multi-agent interview modes. All platforms use a single AI moderator with fixed behavior. IaaS’s multi-agent discussion mode – where a Requirements Analyst Agent and Technical Architect Agent can jointly interview a stakeholder from their respective perspectives – is a genuinely novel capability.</w:t>
      </w:r>
    </w:p>
    <w:p w14:paraId="41514FE8" w14:textId="77777777" w:rsidR="00D452C6" w:rsidRDefault="00000000">
      <w:pPr>
        <w:spacing w:after="120"/>
      </w:pPr>
      <w:r>
        <w:rPr>
          <w:b/>
          <w:bCs/>
        </w:rPr>
        <w:t xml:space="preserve">IaaS opportunity: </w:t>
      </w:r>
      <w:r>
        <w:t>Unique differentiator with strong intellectual property potential. Patent-worthy architecture.</w:t>
      </w:r>
    </w:p>
    <w:p w14:paraId="677356F6" w14:textId="77777777" w:rsidR="00D452C6" w:rsidRDefault="00000000">
      <w:pPr>
        <w:pStyle w:val="berschrift2"/>
      </w:pPr>
      <w:r>
        <w:t>4.3 Requirements Engineering Output</w:t>
      </w:r>
    </w:p>
    <w:p w14:paraId="4EDC19D8" w14:textId="77777777" w:rsidR="00D452C6" w:rsidRDefault="00000000">
      <w:pPr>
        <w:spacing w:after="120"/>
      </w:pPr>
      <w:r>
        <w:t>No competitor transforms interview results into structured software development artifacts. All platforms output PowerPoint, PDF, or Excel. IaaS can uniquely generate Jira epics/features/user stories with acceptance criteria from requirements interviews, bridging the gap between stakeholder insight and development execution.</w:t>
      </w:r>
    </w:p>
    <w:p w14:paraId="6CD864AF" w14:textId="77777777" w:rsidR="00D452C6" w:rsidRDefault="00000000">
      <w:pPr>
        <w:spacing w:after="120"/>
      </w:pPr>
      <w:r>
        <w:rPr>
          <w:b/>
          <w:bCs/>
        </w:rPr>
        <w:t xml:space="preserve">IaaS opportunity: </w:t>
      </w:r>
      <w:r>
        <w:t>Addresses the chronic pain point of requirements gathering in software development. Direct integration with Azure DevOps, Jira, and Confluence.</w:t>
      </w:r>
    </w:p>
    <w:p w14:paraId="449B7905" w14:textId="77777777" w:rsidR="00D452C6" w:rsidRDefault="00000000">
      <w:pPr>
        <w:pStyle w:val="berschrift2"/>
      </w:pPr>
      <w:r>
        <w:t>4.4 DACH Market Positioning</w:t>
      </w:r>
    </w:p>
    <w:p w14:paraId="1B7EA0CA" w14:textId="77777777" w:rsidR="00D452C6" w:rsidRDefault="00000000">
      <w:pPr>
        <w:spacing w:after="120"/>
      </w:pPr>
      <w:r>
        <w:t>Only Tellet and Glaut operate from the EU. No competitor explicitly targets the German-speaking enterprise market with German-language optimization, formal/informal address configuration (Sie/Du), DSGVO-first architecture, and pricing in euros. The DACH region has strong enterprise demand but high compliance requirements that US-based platforms struggle to meet.</w:t>
      </w:r>
    </w:p>
    <w:p w14:paraId="63EB3568" w14:textId="77777777" w:rsidR="00D452C6" w:rsidRDefault="00000000">
      <w:pPr>
        <w:spacing w:after="120"/>
      </w:pPr>
      <w:r>
        <w:rPr>
          <w:b/>
          <w:bCs/>
        </w:rPr>
        <w:t xml:space="preserve">IaaS opportunity: </w:t>
      </w:r>
      <w:r>
        <w:t>Land-and-expand in DACH enterprises with compliant, culturally adapted solution before US competitors localize.</w:t>
      </w:r>
    </w:p>
    <w:p w14:paraId="516CB052" w14:textId="77777777" w:rsidR="00D452C6" w:rsidRDefault="00000000">
      <w:pPr>
        <w:pStyle w:val="berschrift2"/>
      </w:pPr>
      <w:r>
        <w:t>4.5 Continuous / Event-Triggered Mode</w:t>
      </w:r>
    </w:p>
    <w:p w14:paraId="51B515F3" w14:textId="77777777" w:rsidR="00D452C6" w:rsidRDefault="00000000">
      <w:pPr>
        <w:spacing w:after="120"/>
      </w:pPr>
      <w:r>
        <w:t>Only Propane (Copenhagen startup, €1.2M funding) offers event-triggered interviews – but exclusively for B2B customer intelligence. IaaS can build a more comprehensive always-on engine tied to HR systems (onboarding milestones), project management tools (sprint completions, releases), and CRM events (churn signals, escalations).</w:t>
      </w:r>
    </w:p>
    <w:p w14:paraId="2B17F527" w14:textId="77777777" w:rsidR="00D452C6" w:rsidRDefault="00000000">
      <w:pPr>
        <w:spacing w:after="120"/>
      </w:pPr>
      <w:r>
        <w:rPr>
          <w:b/>
          <w:bCs/>
        </w:rPr>
        <w:t xml:space="preserve">IaaS opportunity: </w:t>
      </w:r>
      <w:r>
        <w:t>Expand the event-triggered model from customer-only to full organizational scope.</w:t>
      </w:r>
    </w:p>
    <w:p w14:paraId="5124A5E5" w14:textId="77777777" w:rsidR="00D452C6" w:rsidRDefault="00000000">
      <w:r>
        <w:br w:type="page"/>
      </w:r>
    </w:p>
    <w:p w14:paraId="05FD1C09" w14:textId="77777777" w:rsidR="00D452C6" w:rsidRDefault="00000000">
      <w:pPr>
        <w:pStyle w:val="berschrift1"/>
      </w:pPr>
      <w:r>
        <w:lastRenderedPageBreak/>
        <w:t>5. Market Sizing &amp; Trends</w:t>
      </w:r>
    </w:p>
    <w:p w14:paraId="5A293094" w14:textId="77777777" w:rsidR="00D452C6" w:rsidRDefault="00000000">
      <w:pPr>
        <w:pStyle w:val="berschrift2"/>
      </w:pPr>
      <w:r>
        <w:t>5.1 Market Indicators</w:t>
      </w:r>
    </w:p>
    <w:p w14:paraId="79397727" w14:textId="77777777" w:rsidR="00D452C6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Outset.ai growth: </w:t>
      </w:r>
      <w:r>
        <w:t>Nearly 20% month-over-month revenue growth, 10x increase in customer usage year-over-year, $47M+ total funding signals strong investor confidence in the category.</w:t>
      </w:r>
    </w:p>
    <w:p w14:paraId="2C9D07C2" w14:textId="77777777" w:rsidR="00D452C6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Enterprise AI adoption: </w:t>
      </w:r>
      <w:r>
        <w:t>76% of HR leaders believe failing to integrate AI within 12–24 months will leave organizations behind (per industry surveys). This drives demand for AI readiness assessment tools.</w:t>
      </w:r>
    </w:p>
    <w:p w14:paraId="1F3F693B" w14:textId="77777777" w:rsidR="00D452C6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Research spend reallocation: </w:t>
      </w:r>
      <w:r>
        <w:t>Outset claims 81% cost reduction vs. traditional research. Enterprises spending $50K–$500K annually on qualitative research are motivated to transition to AI-moderated approaches.</w:t>
      </w:r>
    </w:p>
    <w:p w14:paraId="5EB4C869" w14:textId="77777777" w:rsidR="00D452C6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AI interview data quality: </w:t>
      </w:r>
      <w:r>
        <w:t>Glaut’s research demonstrates 129% more words per response, 66% higher quality transcripts, and 61% completion rates (vs. 39% for surveys). This data validates AI interviews as superior to traditional surveys.</w:t>
      </w:r>
    </w:p>
    <w:p w14:paraId="58794507" w14:textId="77777777" w:rsidR="00D452C6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Category recognition: </w:t>
      </w:r>
      <w:r>
        <w:t>Multiple industry analysts (Greenbook, Insight Platforms) now maintain dedicated AI interview tool landscape reviews. The category is recognized and tracked.</w:t>
      </w:r>
    </w:p>
    <w:p w14:paraId="3F59F210" w14:textId="77777777" w:rsidR="00D452C6" w:rsidRDefault="00000000">
      <w:pPr>
        <w:pStyle w:val="berschrift2"/>
      </w:pPr>
      <w:r>
        <w:t>5.2 Addressable Market for IaaS</w:t>
      </w:r>
    </w:p>
    <w:p w14:paraId="78A82574" w14:textId="77777777" w:rsidR="00D452C6" w:rsidRDefault="00000000">
      <w:pPr>
        <w:spacing w:after="120"/>
      </w:pPr>
      <w:r>
        <w:t>IaaS targets a different market than consumer research platforms. The addressable segments include: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300"/>
      </w:tblGrid>
      <w:tr w:rsidR="00D452C6" w14:paraId="079164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C495" w14:textId="77777777" w:rsidR="00D452C6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621D" w14:textId="77777777" w:rsidR="00D452C6" w:rsidRDefault="00000000">
            <w:r>
              <w:rPr>
                <w:b/>
                <w:bCs/>
                <w:color w:val="FFFFFF"/>
                <w:sz w:val="20"/>
                <w:szCs w:val="20"/>
              </w:rPr>
              <w:t>Estimated Spend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F883" w14:textId="77777777" w:rsidR="00D452C6" w:rsidRDefault="00000000">
            <w:r>
              <w:rPr>
                <w:b/>
                <w:bCs/>
                <w:color w:val="FFFFFF"/>
                <w:sz w:val="20"/>
                <w:szCs w:val="20"/>
              </w:rPr>
              <w:t>IaaS Value Proposition</w:t>
            </w:r>
          </w:p>
        </w:tc>
      </w:tr>
      <w:tr w:rsidR="00D452C6" w14:paraId="4355B5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85D9" w14:textId="77777777" w:rsidR="00D452C6" w:rsidRDefault="00000000">
            <w:r>
              <w:rPr>
                <w:b/>
                <w:bCs/>
                <w:sz w:val="20"/>
                <w:szCs w:val="20"/>
              </w:rPr>
              <w:t>Enterprise transformation consulting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D7E5" w14:textId="77777777" w:rsidR="00D452C6" w:rsidRDefault="00000000">
            <w:r>
              <w:rPr>
                <w:sz w:val="20"/>
                <w:szCs w:val="20"/>
              </w:rPr>
              <w:t>€2B+ annually in DACH region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69B2" w14:textId="77777777" w:rsidR="00D452C6" w:rsidRDefault="00000000">
            <w:r>
              <w:rPr>
                <w:sz w:val="20"/>
                <w:szCs w:val="20"/>
              </w:rPr>
              <w:t>Replace manual stakeholder interviews in transformation projects</w:t>
            </w:r>
          </w:p>
        </w:tc>
      </w:tr>
      <w:tr w:rsidR="00D452C6" w14:paraId="23B111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551C" w14:textId="77777777" w:rsidR="00D452C6" w:rsidRDefault="00000000">
            <w:r>
              <w:rPr>
                <w:b/>
                <w:bCs/>
                <w:sz w:val="20"/>
                <w:szCs w:val="20"/>
              </w:rPr>
              <w:t>Requirements engineering services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FA46" w14:textId="77777777" w:rsidR="00D452C6" w:rsidRDefault="00000000">
            <w:r>
              <w:rPr>
                <w:sz w:val="20"/>
                <w:szCs w:val="20"/>
              </w:rPr>
              <w:t>Part of €50B+ global software dev market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526E0" w14:textId="77777777" w:rsidR="00D452C6" w:rsidRDefault="00000000">
            <w:r>
              <w:rPr>
                <w:sz w:val="20"/>
                <w:szCs w:val="20"/>
              </w:rPr>
              <w:t>Automate 40–60% of requirements gathering effort</w:t>
            </w:r>
          </w:p>
        </w:tc>
      </w:tr>
      <w:tr w:rsidR="00D452C6" w14:paraId="648F78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A88C" w14:textId="77777777" w:rsidR="00D452C6" w:rsidRDefault="00000000">
            <w:r>
              <w:rPr>
                <w:b/>
                <w:bCs/>
                <w:sz w:val="20"/>
                <w:szCs w:val="20"/>
              </w:rPr>
              <w:t>Employee engagement &amp; pulse surveys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EB75" w14:textId="77777777" w:rsidR="00D452C6" w:rsidRDefault="00000000">
            <w:r>
              <w:rPr>
                <w:sz w:val="20"/>
                <w:szCs w:val="20"/>
              </w:rPr>
              <w:t>€1B+ global market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D738" w14:textId="77777777" w:rsidR="00D452C6" w:rsidRDefault="00000000">
            <w:r>
              <w:rPr>
                <w:sz w:val="20"/>
                <w:szCs w:val="20"/>
              </w:rPr>
              <w:t>Replace shallow surveys with deep conversational insights</w:t>
            </w:r>
          </w:p>
        </w:tc>
      </w:tr>
      <w:tr w:rsidR="00D452C6" w14:paraId="7F61E4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1B0A" w14:textId="77777777" w:rsidR="00D452C6" w:rsidRDefault="00000000">
            <w:r>
              <w:rPr>
                <w:b/>
                <w:bCs/>
                <w:sz w:val="20"/>
                <w:szCs w:val="20"/>
              </w:rPr>
              <w:t>Compliance &amp; audit interviews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3D87" w14:textId="77777777" w:rsidR="00D452C6" w:rsidRDefault="00000000">
            <w:r>
              <w:rPr>
                <w:sz w:val="20"/>
                <w:szCs w:val="20"/>
              </w:rPr>
              <w:t>Growing segment driven by regulation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3749" w14:textId="77777777" w:rsidR="00D452C6" w:rsidRDefault="00000000">
            <w:r>
              <w:rPr>
                <w:sz w:val="20"/>
                <w:szCs w:val="20"/>
              </w:rPr>
              <w:t>Standardize and scale audit interviews with full traceability</w:t>
            </w:r>
          </w:p>
        </w:tc>
      </w:tr>
    </w:tbl>
    <w:p w14:paraId="697A96F0" w14:textId="77777777" w:rsidR="00D452C6" w:rsidRDefault="00000000">
      <w:r>
        <w:br w:type="page"/>
      </w:r>
    </w:p>
    <w:p w14:paraId="1EFD6F3F" w14:textId="77777777" w:rsidR="00D452C6" w:rsidRDefault="00000000">
      <w:pPr>
        <w:pStyle w:val="berschrift1"/>
      </w:pPr>
      <w:r>
        <w:lastRenderedPageBreak/>
        <w:t>6. Strategic Implications for IaaS</w:t>
      </w:r>
    </w:p>
    <w:p w14:paraId="7BA1999A" w14:textId="77777777" w:rsidR="00D452C6" w:rsidRDefault="00000000">
      <w:pPr>
        <w:pStyle w:val="berschrift2"/>
      </w:pPr>
      <w:r>
        <w:t>6.1 Competitive Strategy: Avoid, Don’t Attack</w:t>
      </w:r>
    </w:p>
    <w:p w14:paraId="018EA15C" w14:textId="77777777" w:rsidR="00D452C6" w:rsidRDefault="00000000">
      <w:pPr>
        <w:spacing w:after="120"/>
      </w:pPr>
      <w:r>
        <w:t>IaaS should not compete directly with Outset.ai, Tellet, or Glaut in the consumer/market research segment. These platforms are well-funded, have established enterprise clients, and are rapidly expanding. Instead, IaaS should occupy the adjacent, underserved enterprise-internal and B2B stakeholder segment where none of them have a strong presence.</w:t>
      </w:r>
    </w:p>
    <w:p w14:paraId="57D0F600" w14:textId="77777777" w:rsidR="00D452C6" w:rsidRDefault="00000000">
      <w:pPr>
        <w:pStyle w:val="berschrift2"/>
      </w:pPr>
      <w:r>
        <w:t>6.2 Key Recommendations</w:t>
      </w:r>
    </w:p>
    <w:p w14:paraId="067A44F5" w14:textId="77777777" w:rsidR="00D452C6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Lead with multi-agent differentiation: </w:t>
      </w:r>
      <w:r>
        <w:t>The configurable multi-agent interview architecture is genuinely unique in the market. Lead product marketing with this capability.</w:t>
      </w:r>
    </w:p>
    <w:p w14:paraId="1BB4199D" w14:textId="77777777" w:rsidR="00D452C6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DACH-first go-to-market: </w:t>
      </w:r>
      <w:r>
        <w:t>Establish a strong position in the German-speaking enterprise market before US competitors localize. German language excellence and DSGVO compliance are barriers to entry for US platforms.</w:t>
      </w:r>
    </w:p>
    <w:p w14:paraId="67474EC2" w14:textId="77777777" w:rsidR="00D452C6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Requirements engineering as wedge: </w:t>
      </w:r>
      <w:r>
        <w:t>The ability to transform interview output into structured development artifacts (Jira/Azure DevOps) is a unique value proposition that resonates with software organizations. Use this as a differentiated wedge.</w:t>
      </w:r>
    </w:p>
    <w:p w14:paraId="35A5678E" w14:textId="77777777" w:rsidR="00D452C6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Build enterprise trust early: </w:t>
      </w:r>
      <w:r>
        <w:t>ISO 27001 alignment, SOC 2 roadmap, and DSGVO compliance are non-negotiable for DACH enterprise sales. Invest early.</w:t>
      </w:r>
    </w:p>
    <w:p w14:paraId="25828ED3" w14:textId="77777777" w:rsidR="00D452C6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Monitor Propane closely: </w:t>
      </w:r>
      <w:r>
        <w:t>Propane’s event-triggered model is closest to IaaS’s continuous feedback vision. Small funding (€1.2M) suggests an acquirable competitor or potential partner.</w:t>
      </w:r>
    </w:p>
    <w:p w14:paraId="1CADFF22" w14:textId="77777777" w:rsidR="00D452C6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Request competitor demos: </w:t>
      </w:r>
      <w:r>
        <w:t>Hands-on experience with Outset, Tellet, and Glaut is essential to understand UX patterns, pricing benchmarks, and feature gaps.</w:t>
      </w:r>
    </w:p>
    <w:p w14:paraId="5A2183F5" w14:textId="77777777" w:rsidR="00D452C6" w:rsidRDefault="00000000">
      <w:pPr>
        <w:pStyle w:val="berschrift2"/>
      </w:pPr>
      <w:r>
        <w:t>6.3 Competitor Links for Reference</w:t>
      </w:r>
    </w:p>
    <w:p w14:paraId="52D02837" w14:textId="77777777" w:rsidR="00D452C6" w:rsidRDefault="00000000">
      <w:pPr>
        <w:spacing w:after="80"/>
      </w:pPr>
      <w:hyperlink r:id="rId11" w:history="1">
        <w:r>
          <w:rPr>
            <w:color w:val="2E75B6"/>
            <w:u w:val="single"/>
          </w:rPr>
          <w:t>Outset.ai – AI-Moderated Research Platform</w:t>
        </w:r>
      </w:hyperlink>
    </w:p>
    <w:p w14:paraId="16A3BA7F" w14:textId="77777777" w:rsidR="00D452C6" w:rsidRDefault="00000000">
      <w:pPr>
        <w:spacing w:after="80"/>
      </w:pPr>
      <w:hyperlink r:id="rId12" w:history="1">
        <w:r>
          <w:rPr>
            <w:color w:val="2E75B6"/>
            <w:u w:val="single"/>
          </w:rPr>
          <w:t>Tellet.ai – AI Research Interviews (NL)</w:t>
        </w:r>
      </w:hyperlink>
    </w:p>
    <w:p w14:paraId="22365EEC" w14:textId="77777777" w:rsidR="00D452C6" w:rsidRDefault="00000000">
      <w:pPr>
        <w:spacing w:after="80"/>
      </w:pPr>
      <w:hyperlink r:id="rId13" w:history="1">
        <w:r>
          <w:rPr>
            <w:color w:val="2E75B6"/>
            <w:u w:val="single"/>
          </w:rPr>
          <w:t>Tellet.ai – Stakeholder Engagement Page</w:t>
        </w:r>
      </w:hyperlink>
    </w:p>
    <w:p w14:paraId="1AE453D6" w14:textId="77777777" w:rsidR="00D452C6" w:rsidRDefault="00000000">
      <w:pPr>
        <w:spacing w:after="80"/>
      </w:pPr>
      <w:hyperlink r:id="rId14" w:history="1">
        <w:r>
          <w:rPr>
            <w:color w:val="2E75B6"/>
            <w:u w:val="single"/>
          </w:rPr>
          <w:t>Conveo.ai – AI Video Research</w:t>
        </w:r>
      </w:hyperlink>
    </w:p>
    <w:p w14:paraId="4470F2E3" w14:textId="77777777" w:rsidR="00D452C6" w:rsidRDefault="00000000">
      <w:pPr>
        <w:spacing w:after="80"/>
      </w:pPr>
      <w:hyperlink r:id="rId15" w:history="1">
        <w:r>
          <w:rPr>
            <w:color w:val="2E75B6"/>
            <w:u w:val="single"/>
          </w:rPr>
          <w:t>Glaut – AI-Moderated Voice Interviews (EU)</w:t>
        </w:r>
      </w:hyperlink>
    </w:p>
    <w:p w14:paraId="3C22C682" w14:textId="77777777" w:rsidR="00D452C6" w:rsidRDefault="00000000">
      <w:pPr>
        <w:spacing w:after="80"/>
      </w:pPr>
      <w:hyperlink r:id="rId16" w:history="1">
        <w:r>
          <w:rPr>
            <w:color w:val="2E75B6"/>
            <w:u w:val="single"/>
          </w:rPr>
          <w:t>Quals.ai – AI Qualitative Research (UK)</w:t>
        </w:r>
      </w:hyperlink>
    </w:p>
    <w:p w14:paraId="1D262D1D" w14:textId="77777777" w:rsidR="00D452C6" w:rsidRDefault="00000000">
      <w:pPr>
        <w:spacing w:after="80"/>
      </w:pPr>
      <w:hyperlink r:id="rId17" w:history="1">
        <w:r>
          <w:rPr>
            <w:color w:val="2E75B6"/>
            <w:u w:val="single"/>
          </w:rPr>
          <w:t>Yazi – WhatsApp-native Research</w:t>
        </w:r>
      </w:hyperlink>
    </w:p>
    <w:p w14:paraId="5C9D7ABD" w14:textId="77777777" w:rsidR="00D452C6" w:rsidRDefault="00000000">
      <w:pPr>
        <w:spacing w:after="80"/>
      </w:pPr>
      <w:hyperlink r:id="rId18" w:history="1">
        <w:r>
          <w:rPr>
            <w:color w:val="2E75B6"/>
            <w:u w:val="single"/>
          </w:rPr>
          <w:t>Strella.io – AI Customer Research</w:t>
        </w:r>
      </w:hyperlink>
    </w:p>
    <w:p w14:paraId="207A9042" w14:textId="77777777" w:rsidR="00D452C6" w:rsidRDefault="00000000">
      <w:pPr>
        <w:spacing w:after="80"/>
      </w:pPr>
      <w:hyperlink r:id="rId19" w:history="1">
        <w:r>
          <w:rPr>
            <w:color w:val="2E75B6"/>
            <w:u w:val="single"/>
          </w:rPr>
          <w:t>UserCall.co – AI Voice Interviews</w:t>
        </w:r>
      </w:hyperlink>
    </w:p>
    <w:p w14:paraId="18FD0786" w14:textId="77777777" w:rsidR="00D452C6" w:rsidRDefault="00000000">
      <w:pPr>
        <w:spacing w:after="80"/>
      </w:pPr>
      <w:hyperlink r:id="rId20" w:history="1">
        <w:r>
          <w:rPr>
            <w:color w:val="2E75B6"/>
            <w:u w:val="single"/>
          </w:rPr>
          <w:t>Sapia.ai – AI Hiring Interviews</w:t>
        </w:r>
      </w:hyperlink>
    </w:p>
    <w:p w14:paraId="3E166776" w14:textId="77777777" w:rsidR="00D452C6" w:rsidRDefault="00000000">
      <w:pPr>
        <w:spacing w:after="80"/>
      </w:pPr>
      <w:hyperlink r:id="rId21" w:history="1">
        <w:r>
          <w:rPr>
            <w:color w:val="2E75B6"/>
            <w:u w:val="single"/>
          </w:rPr>
          <w:t>Best AI Moderated Interview Tools 2025 (Yazi Review)</w:t>
        </w:r>
      </w:hyperlink>
    </w:p>
    <w:p w14:paraId="7C8BF427" w14:textId="77777777" w:rsidR="00D452C6" w:rsidRDefault="00000000">
      <w:pPr>
        <w:spacing w:after="80"/>
      </w:pPr>
      <w:hyperlink r:id="rId22" w:history="1">
        <w:r>
          <w:rPr>
            <w:color w:val="2E75B6"/>
            <w:u w:val="single"/>
          </w:rPr>
          <w:t>15 Best AI Qualitative Research Tools (Conveo Review)</w:t>
        </w:r>
      </w:hyperlink>
    </w:p>
    <w:p w14:paraId="202277A7" w14:textId="77777777" w:rsidR="00D452C6" w:rsidRDefault="00000000">
      <w:pPr>
        <w:spacing w:after="80"/>
      </w:pPr>
      <w:hyperlink r:id="rId23" w:history="1">
        <w:r>
          <w:rPr>
            <w:color w:val="2E75B6"/>
            <w:u w:val="single"/>
          </w:rPr>
          <w:t>AI-Moderated Research Category Overview (Substack)</w:t>
        </w:r>
      </w:hyperlink>
    </w:p>
    <w:p w14:paraId="65550254" w14:textId="77777777" w:rsidR="00D452C6" w:rsidRDefault="00000000">
      <w:pPr>
        <w:spacing w:after="80"/>
      </w:pPr>
      <w:hyperlink r:id="rId24" w:history="1">
        <w:r>
          <w:rPr>
            <w:color w:val="2E75B6"/>
            <w:u w:val="single"/>
          </w:rPr>
          <w:t>Outset Series B Announcement (CMSWire)</w:t>
        </w:r>
      </w:hyperlink>
    </w:p>
    <w:p w14:paraId="0947475B" w14:textId="77777777" w:rsidR="00D452C6" w:rsidRDefault="00000000">
      <w:pPr>
        <w:spacing w:after="80"/>
      </w:pPr>
      <w:hyperlink r:id="rId25" w:history="1">
        <w:r>
          <w:rPr>
            <w:color w:val="2E75B6"/>
            <w:u w:val="single"/>
          </w:rPr>
          <w:t>Outset Series A (VentureBeat)</w:t>
        </w:r>
      </w:hyperlink>
    </w:p>
    <w:p w14:paraId="0E8924AF" w14:textId="77777777" w:rsidR="00D452C6" w:rsidRDefault="00D452C6">
      <w:pPr>
        <w:spacing w:after="400"/>
      </w:pPr>
    </w:p>
    <w:p w14:paraId="3E511103" w14:textId="77777777" w:rsidR="00D452C6" w:rsidRDefault="00000000">
      <w:pPr>
        <w:pBdr>
          <w:top w:val="single" w:sz="4" w:space="8" w:color="2E75B6"/>
        </w:pBdr>
        <w:spacing w:before="200" w:after="80"/>
      </w:pPr>
      <w:r>
        <w:rPr>
          <w:i/>
          <w:iCs/>
          <w:color w:val="999999"/>
          <w:sz w:val="20"/>
          <w:szCs w:val="20"/>
        </w:rPr>
        <w:t>Document 2 of 2 – See “IaaS Product Vision, Capabilities &amp; MVP” for the full product specification.</w:t>
      </w:r>
    </w:p>
    <w:p w14:paraId="470665D9" w14:textId="77777777" w:rsidR="00D452C6" w:rsidRDefault="00000000">
      <w:r>
        <w:rPr>
          <w:i/>
          <w:iCs/>
          <w:color w:val="999999"/>
          <w:sz w:val="20"/>
          <w:szCs w:val="20"/>
        </w:rPr>
        <w:lastRenderedPageBreak/>
        <w:t>Prepared: February 2026 – Sources include Outset.ai, Tellet.ai, Conveo.ai, Glaut.com, Quals.ai, VentureBeat, CMSWire, Greenbook, Insight Platforms</w:t>
      </w:r>
    </w:p>
    <w:sectPr w:rsidR="00D452C6">
      <w:headerReference w:type="default" r:id="rId26"/>
      <w:footerReference w:type="even" r:id="rId27"/>
      <w:footerReference w:type="default" r:id="rId28"/>
      <w:footerReference w:type="first" r:id="rId29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1364B" w14:textId="77777777" w:rsidR="00E15A5B" w:rsidRDefault="00E15A5B">
      <w:r>
        <w:separator/>
      </w:r>
    </w:p>
  </w:endnote>
  <w:endnote w:type="continuationSeparator" w:id="0">
    <w:p w14:paraId="6DD4C4BD" w14:textId="77777777" w:rsidR="00E15A5B" w:rsidRDefault="00E15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DC244" w14:textId="310D963D" w:rsidR="00736A8B" w:rsidRDefault="00736A8B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496EBD" wp14:editId="1A90D2B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5640" cy="345440"/>
              <wp:effectExtent l="0" t="0" r="10160" b="0"/>
              <wp:wrapNone/>
              <wp:docPr id="629817826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56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2A3025" w14:textId="0D85D0A3" w:rsidR="00736A8B" w:rsidRPr="00736A8B" w:rsidRDefault="00736A8B" w:rsidP="00736A8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36A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496EBD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53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" filled="f" stroked="f">
              <v:fill o:detectmouseclick="t"/>
              <v:textbox style="mso-fit-shape-to-text:t" inset="20pt,0,0,15pt">
                <w:txbxContent>
                  <w:p w14:paraId="202A3025" w14:textId="0D85D0A3" w:rsidR="00736A8B" w:rsidRPr="00736A8B" w:rsidRDefault="00736A8B" w:rsidP="00736A8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36A8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40095" w14:textId="52B2FF3D" w:rsidR="00D452C6" w:rsidRDefault="00736A8B">
    <w:pPr>
      <w:pBdr>
        <w:top w:val="single" w:sz="2" w:space="4" w:color="CCCCCC"/>
      </w:pBdr>
      <w:jc w:val="center"/>
    </w:pPr>
    <w:r>
      <w:rPr>
        <w:noProof/>
        <w:color w:val="999999"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F6B35C" wp14:editId="46337EC7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5640" cy="345440"/>
              <wp:effectExtent l="0" t="0" r="10160" b="0"/>
              <wp:wrapNone/>
              <wp:docPr id="1154756607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56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CF2246" w14:textId="0362DD1B" w:rsidR="00736A8B" w:rsidRPr="00736A8B" w:rsidRDefault="00736A8B" w:rsidP="00736A8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36A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F6B35C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left:0;text-align:left;margin-left:0;margin-top:0;width:53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76CF2246" w14:textId="0362DD1B" w:rsidR="00736A8B" w:rsidRPr="00736A8B" w:rsidRDefault="00736A8B" w:rsidP="00736A8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36A8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999999"/>
        <w:sz w:val="18"/>
        <w:szCs w:val="18"/>
      </w:rPr>
      <w:t xml:space="preserve">Confidential – Page </w:t>
    </w:r>
    <w:r w:rsidR="00000000">
      <w:rPr>
        <w:color w:val="999999"/>
        <w:sz w:val="18"/>
        <w:szCs w:val="18"/>
      </w:rPr>
      <w:fldChar w:fldCharType="begin"/>
    </w:r>
    <w:r w:rsidR="00000000">
      <w:rPr>
        <w:color w:val="999999"/>
        <w:sz w:val="18"/>
        <w:szCs w:val="18"/>
      </w:rPr>
      <w:instrText>PAGE</w:instrText>
    </w:r>
    <w:r w:rsidR="00000000">
      <w:rPr>
        <w:color w:val="999999"/>
        <w:sz w:val="18"/>
        <w:szCs w:val="18"/>
      </w:rPr>
      <w:fldChar w:fldCharType="separate"/>
    </w:r>
    <w:r>
      <w:rPr>
        <w:noProof/>
        <w:color w:val="999999"/>
        <w:sz w:val="18"/>
        <w:szCs w:val="18"/>
      </w:rPr>
      <w:t>1</w:t>
    </w:r>
    <w:r w:rsidR="00000000">
      <w:rPr>
        <w:color w:val="999999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6AA55" w14:textId="06B40B1B" w:rsidR="00736A8B" w:rsidRDefault="00736A8B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1AB24C" wp14:editId="587B00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5640" cy="345440"/>
              <wp:effectExtent l="0" t="0" r="10160" b="0"/>
              <wp:wrapNone/>
              <wp:docPr id="91096549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56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D4DA95" w14:textId="1DD26C42" w:rsidR="00736A8B" w:rsidRPr="00736A8B" w:rsidRDefault="00736A8B" w:rsidP="00736A8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36A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1AB24C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53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41D4DA95" w14:textId="1DD26C42" w:rsidR="00736A8B" w:rsidRPr="00736A8B" w:rsidRDefault="00736A8B" w:rsidP="00736A8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36A8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D50FB" w14:textId="77777777" w:rsidR="00E15A5B" w:rsidRDefault="00E15A5B">
      <w:r>
        <w:separator/>
      </w:r>
    </w:p>
  </w:footnote>
  <w:footnote w:type="continuationSeparator" w:id="0">
    <w:p w14:paraId="5E786574" w14:textId="77777777" w:rsidR="00E15A5B" w:rsidRDefault="00E15A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D4CB6" w14:textId="77777777" w:rsidR="00D452C6" w:rsidRDefault="00000000">
    <w:pPr>
      <w:pBdr>
        <w:bottom w:val="single" w:sz="4" w:space="4" w:color="2E75B6"/>
      </w:pBdr>
      <w:jc w:val="right"/>
    </w:pPr>
    <w:r>
      <w:rPr>
        <w:i/>
        <w:iCs/>
        <w:color w:val="999999"/>
        <w:sz w:val="18"/>
        <w:szCs w:val="18"/>
      </w:rPr>
      <w:t>IaaS – Market Research &amp; Competitor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771D6"/>
    <w:multiLevelType w:val="hybridMultilevel"/>
    <w:tmpl w:val="F9E2F9B2"/>
    <w:lvl w:ilvl="0" w:tplc="BF28DF08">
      <w:start w:val="1"/>
      <w:numFmt w:val="bullet"/>
      <w:lvlText w:val="•"/>
      <w:lvlJc w:val="left"/>
      <w:pPr>
        <w:ind w:left="720" w:hanging="360"/>
      </w:pPr>
    </w:lvl>
    <w:lvl w:ilvl="1" w:tplc="B3BA8666">
      <w:start w:val="1"/>
      <w:numFmt w:val="bullet"/>
      <w:lvlText w:val="◦"/>
      <w:lvlJc w:val="left"/>
      <w:pPr>
        <w:ind w:left="1440" w:hanging="360"/>
      </w:pPr>
    </w:lvl>
    <w:lvl w:ilvl="2" w:tplc="9E1C2896">
      <w:numFmt w:val="decimal"/>
      <w:lvlText w:val=""/>
      <w:lvlJc w:val="left"/>
    </w:lvl>
    <w:lvl w:ilvl="3" w:tplc="735AA2DA">
      <w:numFmt w:val="decimal"/>
      <w:lvlText w:val=""/>
      <w:lvlJc w:val="left"/>
    </w:lvl>
    <w:lvl w:ilvl="4" w:tplc="FCC49708">
      <w:numFmt w:val="decimal"/>
      <w:lvlText w:val=""/>
      <w:lvlJc w:val="left"/>
    </w:lvl>
    <w:lvl w:ilvl="5" w:tplc="A3CE8076">
      <w:numFmt w:val="decimal"/>
      <w:lvlText w:val=""/>
      <w:lvlJc w:val="left"/>
    </w:lvl>
    <w:lvl w:ilvl="6" w:tplc="B3BA8434">
      <w:numFmt w:val="decimal"/>
      <w:lvlText w:val=""/>
      <w:lvlJc w:val="left"/>
    </w:lvl>
    <w:lvl w:ilvl="7" w:tplc="43A0DA00">
      <w:numFmt w:val="decimal"/>
      <w:lvlText w:val=""/>
      <w:lvlJc w:val="left"/>
    </w:lvl>
    <w:lvl w:ilvl="8" w:tplc="A9EAFF7C">
      <w:numFmt w:val="decimal"/>
      <w:lvlText w:val=""/>
      <w:lvlJc w:val="left"/>
    </w:lvl>
  </w:abstractNum>
  <w:abstractNum w:abstractNumId="1" w15:restartNumberingAfterBreak="0">
    <w:nsid w:val="219B5E99"/>
    <w:multiLevelType w:val="hybridMultilevel"/>
    <w:tmpl w:val="BEEAC002"/>
    <w:lvl w:ilvl="0" w:tplc="BAB41432">
      <w:start w:val="1"/>
      <w:numFmt w:val="bullet"/>
      <w:lvlText w:val="•"/>
      <w:lvlJc w:val="left"/>
      <w:pPr>
        <w:ind w:left="720" w:hanging="360"/>
      </w:pPr>
    </w:lvl>
    <w:lvl w:ilvl="1" w:tplc="24C85D9C">
      <w:start w:val="1"/>
      <w:numFmt w:val="bullet"/>
      <w:lvlText w:val="◦"/>
      <w:lvlJc w:val="left"/>
      <w:pPr>
        <w:ind w:left="1440" w:hanging="360"/>
      </w:pPr>
    </w:lvl>
    <w:lvl w:ilvl="2" w:tplc="89005FF0">
      <w:numFmt w:val="decimal"/>
      <w:lvlText w:val=""/>
      <w:lvlJc w:val="left"/>
    </w:lvl>
    <w:lvl w:ilvl="3" w:tplc="1180C1E2">
      <w:numFmt w:val="decimal"/>
      <w:lvlText w:val=""/>
      <w:lvlJc w:val="left"/>
    </w:lvl>
    <w:lvl w:ilvl="4" w:tplc="B4EA1482">
      <w:numFmt w:val="decimal"/>
      <w:lvlText w:val=""/>
      <w:lvlJc w:val="left"/>
    </w:lvl>
    <w:lvl w:ilvl="5" w:tplc="03A8C7D0">
      <w:numFmt w:val="decimal"/>
      <w:lvlText w:val=""/>
      <w:lvlJc w:val="left"/>
    </w:lvl>
    <w:lvl w:ilvl="6" w:tplc="2A78C708">
      <w:numFmt w:val="decimal"/>
      <w:lvlText w:val=""/>
      <w:lvlJc w:val="left"/>
    </w:lvl>
    <w:lvl w:ilvl="7" w:tplc="0A583FF8">
      <w:numFmt w:val="decimal"/>
      <w:lvlText w:val=""/>
      <w:lvlJc w:val="left"/>
    </w:lvl>
    <w:lvl w:ilvl="8" w:tplc="56D8064E">
      <w:numFmt w:val="decimal"/>
      <w:lvlText w:val=""/>
      <w:lvlJc w:val="left"/>
    </w:lvl>
  </w:abstractNum>
  <w:abstractNum w:abstractNumId="2" w15:restartNumberingAfterBreak="0">
    <w:nsid w:val="277F665C"/>
    <w:multiLevelType w:val="hybridMultilevel"/>
    <w:tmpl w:val="5128BC10"/>
    <w:lvl w:ilvl="0" w:tplc="352C6BBC">
      <w:start w:val="1"/>
      <w:numFmt w:val="bullet"/>
      <w:lvlText w:val="•"/>
      <w:lvlJc w:val="left"/>
      <w:pPr>
        <w:ind w:left="720" w:hanging="360"/>
      </w:pPr>
    </w:lvl>
    <w:lvl w:ilvl="1" w:tplc="741A8DB2">
      <w:start w:val="1"/>
      <w:numFmt w:val="bullet"/>
      <w:lvlText w:val="◦"/>
      <w:lvlJc w:val="left"/>
      <w:pPr>
        <w:ind w:left="1440" w:hanging="360"/>
      </w:pPr>
    </w:lvl>
    <w:lvl w:ilvl="2" w:tplc="86CCBF02">
      <w:numFmt w:val="decimal"/>
      <w:lvlText w:val=""/>
      <w:lvlJc w:val="left"/>
    </w:lvl>
    <w:lvl w:ilvl="3" w:tplc="2638B278">
      <w:numFmt w:val="decimal"/>
      <w:lvlText w:val=""/>
      <w:lvlJc w:val="left"/>
    </w:lvl>
    <w:lvl w:ilvl="4" w:tplc="2BCED118">
      <w:numFmt w:val="decimal"/>
      <w:lvlText w:val=""/>
      <w:lvlJc w:val="left"/>
    </w:lvl>
    <w:lvl w:ilvl="5" w:tplc="1048F0BA">
      <w:numFmt w:val="decimal"/>
      <w:lvlText w:val=""/>
      <w:lvlJc w:val="left"/>
    </w:lvl>
    <w:lvl w:ilvl="6" w:tplc="B0D8C50A">
      <w:numFmt w:val="decimal"/>
      <w:lvlText w:val=""/>
      <w:lvlJc w:val="left"/>
    </w:lvl>
    <w:lvl w:ilvl="7" w:tplc="904EACEA">
      <w:numFmt w:val="decimal"/>
      <w:lvlText w:val=""/>
      <w:lvlJc w:val="left"/>
    </w:lvl>
    <w:lvl w:ilvl="8" w:tplc="2C924E52">
      <w:numFmt w:val="decimal"/>
      <w:lvlText w:val=""/>
      <w:lvlJc w:val="left"/>
    </w:lvl>
  </w:abstractNum>
  <w:abstractNum w:abstractNumId="3" w15:restartNumberingAfterBreak="0">
    <w:nsid w:val="2F742339"/>
    <w:multiLevelType w:val="hybridMultilevel"/>
    <w:tmpl w:val="069A9AEA"/>
    <w:lvl w:ilvl="0" w:tplc="93D6EE7E">
      <w:start w:val="1"/>
      <w:numFmt w:val="bullet"/>
      <w:lvlText w:val="•"/>
      <w:lvlJc w:val="left"/>
      <w:pPr>
        <w:ind w:left="720" w:hanging="360"/>
      </w:pPr>
    </w:lvl>
    <w:lvl w:ilvl="1" w:tplc="16FC2544">
      <w:start w:val="1"/>
      <w:numFmt w:val="bullet"/>
      <w:lvlText w:val="◦"/>
      <w:lvlJc w:val="left"/>
      <w:pPr>
        <w:ind w:left="1440" w:hanging="360"/>
      </w:pPr>
    </w:lvl>
    <w:lvl w:ilvl="2" w:tplc="10DE83B6">
      <w:numFmt w:val="decimal"/>
      <w:lvlText w:val=""/>
      <w:lvlJc w:val="left"/>
    </w:lvl>
    <w:lvl w:ilvl="3" w:tplc="4F90DF1A">
      <w:numFmt w:val="decimal"/>
      <w:lvlText w:val=""/>
      <w:lvlJc w:val="left"/>
    </w:lvl>
    <w:lvl w:ilvl="4" w:tplc="A126A488">
      <w:numFmt w:val="decimal"/>
      <w:lvlText w:val=""/>
      <w:lvlJc w:val="left"/>
    </w:lvl>
    <w:lvl w:ilvl="5" w:tplc="92847E2C">
      <w:numFmt w:val="decimal"/>
      <w:lvlText w:val=""/>
      <w:lvlJc w:val="left"/>
    </w:lvl>
    <w:lvl w:ilvl="6" w:tplc="E720336E">
      <w:numFmt w:val="decimal"/>
      <w:lvlText w:val=""/>
      <w:lvlJc w:val="left"/>
    </w:lvl>
    <w:lvl w:ilvl="7" w:tplc="62BAE2EE">
      <w:numFmt w:val="decimal"/>
      <w:lvlText w:val=""/>
      <w:lvlJc w:val="left"/>
    </w:lvl>
    <w:lvl w:ilvl="8" w:tplc="6BD8CE6A">
      <w:numFmt w:val="decimal"/>
      <w:lvlText w:val=""/>
      <w:lvlJc w:val="left"/>
    </w:lvl>
  </w:abstractNum>
  <w:abstractNum w:abstractNumId="4" w15:restartNumberingAfterBreak="0">
    <w:nsid w:val="3F33526D"/>
    <w:multiLevelType w:val="hybridMultilevel"/>
    <w:tmpl w:val="F1A25E46"/>
    <w:lvl w:ilvl="0" w:tplc="2FE01444">
      <w:start w:val="1"/>
      <w:numFmt w:val="bullet"/>
      <w:lvlText w:val="●"/>
      <w:lvlJc w:val="left"/>
      <w:pPr>
        <w:ind w:left="720" w:hanging="360"/>
      </w:pPr>
    </w:lvl>
    <w:lvl w:ilvl="1" w:tplc="ECF8A734">
      <w:start w:val="1"/>
      <w:numFmt w:val="bullet"/>
      <w:lvlText w:val="○"/>
      <w:lvlJc w:val="left"/>
      <w:pPr>
        <w:ind w:left="1440" w:hanging="360"/>
      </w:pPr>
    </w:lvl>
    <w:lvl w:ilvl="2" w:tplc="FB1C2326">
      <w:start w:val="1"/>
      <w:numFmt w:val="bullet"/>
      <w:lvlText w:val="■"/>
      <w:lvlJc w:val="left"/>
      <w:pPr>
        <w:ind w:left="2160" w:hanging="360"/>
      </w:pPr>
    </w:lvl>
    <w:lvl w:ilvl="3" w:tplc="F0582A90">
      <w:start w:val="1"/>
      <w:numFmt w:val="bullet"/>
      <w:lvlText w:val="●"/>
      <w:lvlJc w:val="left"/>
      <w:pPr>
        <w:ind w:left="2880" w:hanging="360"/>
      </w:pPr>
    </w:lvl>
    <w:lvl w:ilvl="4" w:tplc="58EA8DA8">
      <w:start w:val="1"/>
      <w:numFmt w:val="bullet"/>
      <w:lvlText w:val="○"/>
      <w:lvlJc w:val="left"/>
      <w:pPr>
        <w:ind w:left="3600" w:hanging="360"/>
      </w:pPr>
    </w:lvl>
    <w:lvl w:ilvl="5" w:tplc="F454D7F0">
      <w:start w:val="1"/>
      <w:numFmt w:val="bullet"/>
      <w:lvlText w:val="■"/>
      <w:lvlJc w:val="left"/>
      <w:pPr>
        <w:ind w:left="4320" w:hanging="360"/>
      </w:pPr>
    </w:lvl>
    <w:lvl w:ilvl="6" w:tplc="BD76F2C2">
      <w:start w:val="1"/>
      <w:numFmt w:val="bullet"/>
      <w:lvlText w:val="●"/>
      <w:lvlJc w:val="left"/>
      <w:pPr>
        <w:ind w:left="5040" w:hanging="360"/>
      </w:pPr>
    </w:lvl>
    <w:lvl w:ilvl="7" w:tplc="AEB4B296">
      <w:start w:val="1"/>
      <w:numFmt w:val="bullet"/>
      <w:lvlText w:val="●"/>
      <w:lvlJc w:val="left"/>
      <w:pPr>
        <w:ind w:left="5760" w:hanging="360"/>
      </w:pPr>
    </w:lvl>
    <w:lvl w:ilvl="8" w:tplc="B20AD4A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8E95175"/>
    <w:multiLevelType w:val="hybridMultilevel"/>
    <w:tmpl w:val="5C886664"/>
    <w:lvl w:ilvl="0" w:tplc="6DEC7328">
      <w:start w:val="1"/>
      <w:numFmt w:val="bullet"/>
      <w:lvlText w:val="•"/>
      <w:lvlJc w:val="left"/>
      <w:pPr>
        <w:ind w:left="720" w:hanging="360"/>
      </w:pPr>
    </w:lvl>
    <w:lvl w:ilvl="1" w:tplc="69BCAA16">
      <w:start w:val="1"/>
      <w:numFmt w:val="bullet"/>
      <w:lvlText w:val="◦"/>
      <w:lvlJc w:val="left"/>
      <w:pPr>
        <w:ind w:left="1440" w:hanging="360"/>
      </w:pPr>
    </w:lvl>
    <w:lvl w:ilvl="2" w:tplc="913AF0E0">
      <w:numFmt w:val="decimal"/>
      <w:lvlText w:val=""/>
      <w:lvlJc w:val="left"/>
    </w:lvl>
    <w:lvl w:ilvl="3" w:tplc="4FC0D2A6">
      <w:numFmt w:val="decimal"/>
      <w:lvlText w:val=""/>
      <w:lvlJc w:val="left"/>
    </w:lvl>
    <w:lvl w:ilvl="4" w:tplc="A6545668">
      <w:numFmt w:val="decimal"/>
      <w:lvlText w:val=""/>
      <w:lvlJc w:val="left"/>
    </w:lvl>
    <w:lvl w:ilvl="5" w:tplc="2F1233F6">
      <w:numFmt w:val="decimal"/>
      <w:lvlText w:val=""/>
      <w:lvlJc w:val="left"/>
    </w:lvl>
    <w:lvl w:ilvl="6" w:tplc="AC5A8F7A">
      <w:numFmt w:val="decimal"/>
      <w:lvlText w:val=""/>
      <w:lvlJc w:val="left"/>
    </w:lvl>
    <w:lvl w:ilvl="7" w:tplc="BEE027E2">
      <w:numFmt w:val="decimal"/>
      <w:lvlText w:val=""/>
      <w:lvlJc w:val="left"/>
    </w:lvl>
    <w:lvl w:ilvl="8" w:tplc="4D840FD6">
      <w:numFmt w:val="decimal"/>
      <w:lvlText w:val=""/>
      <w:lvlJc w:val="left"/>
    </w:lvl>
  </w:abstractNum>
  <w:abstractNum w:abstractNumId="6" w15:restartNumberingAfterBreak="0">
    <w:nsid w:val="4E57151B"/>
    <w:multiLevelType w:val="hybridMultilevel"/>
    <w:tmpl w:val="C9542634"/>
    <w:lvl w:ilvl="0" w:tplc="E9804FD0">
      <w:start w:val="1"/>
      <w:numFmt w:val="bullet"/>
      <w:lvlText w:val="•"/>
      <w:lvlJc w:val="left"/>
      <w:pPr>
        <w:ind w:left="720" w:hanging="360"/>
      </w:pPr>
    </w:lvl>
    <w:lvl w:ilvl="1" w:tplc="432C7566">
      <w:start w:val="1"/>
      <w:numFmt w:val="bullet"/>
      <w:lvlText w:val="◦"/>
      <w:lvlJc w:val="left"/>
      <w:pPr>
        <w:ind w:left="1440" w:hanging="360"/>
      </w:pPr>
    </w:lvl>
    <w:lvl w:ilvl="2" w:tplc="6FDA8080">
      <w:numFmt w:val="decimal"/>
      <w:lvlText w:val=""/>
      <w:lvlJc w:val="left"/>
    </w:lvl>
    <w:lvl w:ilvl="3" w:tplc="12242D3E">
      <w:numFmt w:val="decimal"/>
      <w:lvlText w:val=""/>
      <w:lvlJc w:val="left"/>
    </w:lvl>
    <w:lvl w:ilvl="4" w:tplc="080401BE">
      <w:numFmt w:val="decimal"/>
      <w:lvlText w:val=""/>
      <w:lvlJc w:val="left"/>
    </w:lvl>
    <w:lvl w:ilvl="5" w:tplc="446A0004">
      <w:numFmt w:val="decimal"/>
      <w:lvlText w:val=""/>
      <w:lvlJc w:val="left"/>
    </w:lvl>
    <w:lvl w:ilvl="6" w:tplc="DBD646A4">
      <w:numFmt w:val="decimal"/>
      <w:lvlText w:val=""/>
      <w:lvlJc w:val="left"/>
    </w:lvl>
    <w:lvl w:ilvl="7" w:tplc="560A3AF4">
      <w:numFmt w:val="decimal"/>
      <w:lvlText w:val=""/>
      <w:lvlJc w:val="left"/>
    </w:lvl>
    <w:lvl w:ilvl="8" w:tplc="28C0AB56">
      <w:numFmt w:val="decimal"/>
      <w:lvlText w:val=""/>
      <w:lvlJc w:val="left"/>
    </w:lvl>
  </w:abstractNum>
  <w:abstractNum w:abstractNumId="7" w15:restartNumberingAfterBreak="0">
    <w:nsid w:val="66EE749F"/>
    <w:multiLevelType w:val="hybridMultilevel"/>
    <w:tmpl w:val="B222484A"/>
    <w:lvl w:ilvl="0" w:tplc="C4DE2B00">
      <w:start w:val="1"/>
      <w:numFmt w:val="bullet"/>
      <w:lvlText w:val="•"/>
      <w:lvlJc w:val="left"/>
      <w:pPr>
        <w:ind w:left="720" w:hanging="360"/>
      </w:pPr>
    </w:lvl>
    <w:lvl w:ilvl="1" w:tplc="196EE19E">
      <w:start w:val="1"/>
      <w:numFmt w:val="bullet"/>
      <w:lvlText w:val="◦"/>
      <w:lvlJc w:val="left"/>
      <w:pPr>
        <w:ind w:left="1440" w:hanging="360"/>
      </w:pPr>
    </w:lvl>
    <w:lvl w:ilvl="2" w:tplc="1A2097AE">
      <w:numFmt w:val="decimal"/>
      <w:lvlText w:val=""/>
      <w:lvlJc w:val="left"/>
    </w:lvl>
    <w:lvl w:ilvl="3" w:tplc="8E7A7008">
      <w:numFmt w:val="decimal"/>
      <w:lvlText w:val=""/>
      <w:lvlJc w:val="left"/>
    </w:lvl>
    <w:lvl w:ilvl="4" w:tplc="49141B0E">
      <w:numFmt w:val="decimal"/>
      <w:lvlText w:val=""/>
      <w:lvlJc w:val="left"/>
    </w:lvl>
    <w:lvl w:ilvl="5" w:tplc="58C4D094">
      <w:numFmt w:val="decimal"/>
      <w:lvlText w:val=""/>
      <w:lvlJc w:val="left"/>
    </w:lvl>
    <w:lvl w:ilvl="6" w:tplc="772A24F6">
      <w:numFmt w:val="decimal"/>
      <w:lvlText w:val=""/>
      <w:lvlJc w:val="left"/>
    </w:lvl>
    <w:lvl w:ilvl="7" w:tplc="7896B6D0">
      <w:numFmt w:val="decimal"/>
      <w:lvlText w:val=""/>
      <w:lvlJc w:val="left"/>
    </w:lvl>
    <w:lvl w:ilvl="8" w:tplc="B9206E98">
      <w:numFmt w:val="decimal"/>
      <w:lvlText w:val=""/>
      <w:lvlJc w:val="left"/>
    </w:lvl>
  </w:abstractNum>
  <w:abstractNum w:abstractNumId="8" w15:restartNumberingAfterBreak="0">
    <w:nsid w:val="6A0A56F5"/>
    <w:multiLevelType w:val="hybridMultilevel"/>
    <w:tmpl w:val="6292DEC0"/>
    <w:lvl w:ilvl="0" w:tplc="185A7B04">
      <w:start w:val="1"/>
      <w:numFmt w:val="bullet"/>
      <w:lvlText w:val="•"/>
      <w:lvlJc w:val="left"/>
      <w:pPr>
        <w:ind w:left="720" w:hanging="360"/>
      </w:pPr>
    </w:lvl>
    <w:lvl w:ilvl="1" w:tplc="D30899CC">
      <w:start w:val="1"/>
      <w:numFmt w:val="bullet"/>
      <w:lvlText w:val="◦"/>
      <w:lvlJc w:val="left"/>
      <w:pPr>
        <w:ind w:left="1440" w:hanging="360"/>
      </w:pPr>
    </w:lvl>
    <w:lvl w:ilvl="2" w:tplc="B9545AB2">
      <w:numFmt w:val="decimal"/>
      <w:lvlText w:val=""/>
      <w:lvlJc w:val="left"/>
    </w:lvl>
    <w:lvl w:ilvl="3" w:tplc="E340CE54">
      <w:numFmt w:val="decimal"/>
      <w:lvlText w:val=""/>
      <w:lvlJc w:val="left"/>
    </w:lvl>
    <w:lvl w:ilvl="4" w:tplc="186083AC">
      <w:numFmt w:val="decimal"/>
      <w:lvlText w:val=""/>
      <w:lvlJc w:val="left"/>
    </w:lvl>
    <w:lvl w:ilvl="5" w:tplc="BD644038">
      <w:numFmt w:val="decimal"/>
      <w:lvlText w:val=""/>
      <w:lvlJc w:val="left"/>
    </w:lvl>
    <w:lvl w:ilvl="6" w:tplc="F10AAF34">
      <w:numFmt w:val="decimal"/>
      <w:lvlText w:val=""/>
      <w:lvlJc w:val="left"/>
    </w:lvl>
    <w:lvl w:ilvl="7" w:tplc="E7F06F02">
      <w:numFmt w:val="decimal"/>
      <w:lvlText w:val=""/>
      <w:lvlJc w:val="left"/>
    </w:lvl>
    <w:lvl w:ilvl="8" w:tplc="29A06624">
      <w:numFmt w:val="decimal"/>
      <w:lvlText w:val=""/>
      <w:lvlJc w:val="left"/>
    </w:lvl>
  </w:abstractNum>
  <w:abstractNum w:abstractNumId="9" w15:restartNumberingAfterBreak="0">
    <w:nsid w:val="74DE35FB"/>
    <w:multiLevelType w:val="hybridMultilevel"/>
    <w:tmpl w:val="3892C74A"/>
    <w:lvl w:ilvl="0" w:tplc="0CE4DFAA">
      <w:start w:val="1"/>
      <w:numFmt w:val="bullet"/>
      <w:lvlText w:val="•"/>
      <w:lvlJc w:val="left"/>
      <w:pPr>
        <w:ind w:left="720" w:hanging="360"/>
      </w:pPr>
    </w:lvl>
    <w:lvl w:ilvl="1" w:tplc="027485CE">
      <w:start w:val="1"/>
      <w:numFmt w:val="bullet"/>
      <w:lvlText w:val="◦"/>
      <w:lvlJc w:val="left"/>
      <w:pPr>
        <w:ind w:left="1440" w:hanging="360"/>
      </w:pPr>
    </w:lvl>
    <w:lvl w:ilvl="2" w:tplc="A0764FF0">
      <w:numFmt w:val="decimal"/>
      <w:lvlText w:val=""/>
      <w:lvlJc w:val="left"/>
    </w:lvl>
    <w:lvl w:ilvl="3" w:tplc="0026F11C">
      <w:numFmt w:val="decimal"/>
      <w:lvlText w:val=""/>
      <w:lvlJc w:val="left"/>
    </w:lvl>
    <w:lvl w:ilvl="4" w:tplc="7F1E1E28">
      <w:numFmt w:val="decimal"/>
      <w:lvlText w:val=""/>
      <w:lvlJc w:val="left"/>
    </w:lvl>
    <w:lvl w:ilvl="5" w:tplc="378A2DD6">
      <w:numFmt w:val="decimal"/>
      <w:lvlText w:val=""/>
      <w:lvlJc w:val="left"/>
    </w:lvl>
    <w:lvl w:ilvl="6" w:tplc="DD36F7D4">
      <w:numFmt w:val="decimal"/>
      <w:lvlText w:val=""/>
      <w:lvlJc w:val="left"/>
    </w:lvl>
    <w:lvl w:ilvl="7" w:tplc="2C10D834">
      <w:numFmt w:val="decimal"/>
      <w:lvlText w:val=""/>
      <w:lvlJc w:val="left"/>
    </w:lvl>
    <w:lvl w:ilvl="8" w:tplc="DDEAE690">
      <w:numFmt w:val="decimal"/>
      <w:lvlText w:val=""/>
      <w:lvlJc w:val="left"/>
    </w:lvl>
  </w:abstractNum>
  <w:abstractNum w:abstractNumId="10" w15:restartNumberingAfterBreak="0">
    <w:nsid w:val="785A5C5B"/>
    <w:multiLevelType w:val="hybridMultilevel"/>
    <w:tmpl w:val="CFA0CA6C"/>
    <w:lvl w:ilvl="0" w:tplc="11B47A9E">
      <w:start w:val="1"/>
      <w:numFmt w:val="bullet"/>
      <w:lvlText w:val="•"/>
      <w:lvlJc w:val="left"/>
      <w:pPr>
        <w:ind w:left="720" w:hanging="360"/>
      </w:pPr>
    </w:lvl>
    <w:lvl w:ilvl="1" w:tplc="A3A22C94">
      <w:start w:val="1"/>
      <w:numFmt w:val="bullet"/>
      <w:lvlText w:val="◦"/>
      <w:lvlJc w:val="left"/>
      <w:pPr>
        <w:ind w:left="1440" w:hanging="360"/>
      </w:pPr>
    </w:lvl>
    <w:lvl w:ilvl="2" w:tplc="898C3D80">
      <w:numFmt w:val="decimal"/>
      <w:lvlText w:val=""/>
      <w:lvlJc w:val="left"/>
    </w:lvl>
    <w:lvl w:ilvl="3" w:tplc="B936D49E">
      <w:numFmt w:val="decimal"/>
      <w:lvlText w:val=""/>
      <w:lvlJc w:val="left"/>
    </w:lvl>
    <w:lvl w:ilvl="4" w:tplc="6EDEC3E2">
      <w:numFmt w:val="decimal"/>
      <w:lvlText w:val=""/>
      <w:lvlJc w:val="left"/>
    </w:lvl>
    <w:lvl w:ilvl="5" w:tplc="6B74D9F0">
      <w:numFmt w:val="decimal"/>
      <w:lvlText w:val=""/>
      <w:lvlJc w:val="left"/>
    </w:lvl>
    <w:lvl w:ilvl="6" w:tplc="71CAE6E4">
      <w:numFmt w:val="decimal"/>
      <w:lvlText w:val=""/>
      <w:lvlJc w:val="left"/>
    </w:lvl>
    <w:lvl w:ilvl="7" w:tplc="7BA4B3C0">
      <w:numFmt w:val="decimal"/>
      <w:lvlText w:val=""/>
      <w:lvlJc w:val="left"/>
    </w:lvl>
    <w:lvl w:ilvl="8" w:tplc="634E38EA">
      <w:numFmt w:val="decimal"/>
      <w:lvlText w:val=""/>
      <w:lvlJc w:val="left"/>
    </w:lvl>
  </w:abstractNum>
  <w:num w:numId="1" w16cid:durableId="1645694581">
    <w:abstractNumId w:val="4"/>
    <w:lvlOverride w:ilvl="0">
      <w:startOverride w:val="1"/>
    </w:lvlOverride>
  </w:num>
  <w:num w:numId="2" w16cid:durableId="1588109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2C6"/>
    <w:rsid w:val="00736A8B"/>
    <w:rsid w:val="009828E7"/>
    <w:rsid w:val="00D452C6"/>
    <w:rsid w:val="00E1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274FF9"/>
  <w15:docId w15:val="{13A150CE-AE1B-5F43-8FE9-136A883D4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30"/>
      <w:szCs w:val="30"/>
    </w:rPr>
  </w:style>
  <w:style w:type="paragraph" w:styleId="berschrift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33333"/>
      <w:sz w:val="26"/>
      <w:szCs w:val="26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Fuzeile">
    <w:name w:val="footer"/>
    <w:basedOn w:val="Standard"/>
    <w:link w:val="FuzeileZchn"/>
    <w:uiPriority w:val="99"/>
    <w:unhideWhenUsed/>
    <w:rsid w:val="00736A8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36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llet.ai/" TargetMode="External"/><Relationship Id="rId13" Type="http://schemas.openxmlformats.org/officeDocument/2006/relationships/hyperlink" Target="https://tellet.ai/blog/ai-for-stakeholder-engagement" TargetMode="External"/><Relationship Id="rId18" Type="http://schemas.openxmlformats.org/officeDocument/2006/relationships/hyperlink" Target="https://www.strella.io/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www.askyazi.com/articles/best-ai-moderated-interview-idi-tools-in-2025" TargetMode="External"/><Relationship Id="rId7" Type="http://schemas.openxmlformats.org/officeDocument/2006/relationships/hyperlink" Target="https://outset.ai/" TargetMode="External"/><Relationship Id="rId12" Type="http://schemas.openxmlformats.org/officeDocument/2006/relationships/hyperlink" Target="https://tellet.ai/" TargetMode="External"/><Relationship Id="rId17" Type="http://schemas.openxmlformats.org/officeDocument/2006/relationships/hyperlink" Target="https://www.askyazi.com/" TargetMode="External"/><Relationship Id="rId25" Type="http://schemas.openxmlformats.org/officeDocument/2006/relationships/hyperlink" Target="https://venturebeat.com/ai/outset-raises-17m-to-replace-human-interviewers-with-ai-agents-for-enterprise-research" TargetMode="External"/><Relationship Id="rId2" Type="http://schemas.openxmlformats.org/officeDocument/2006/relationships/styles" Target="styles.xml"/><Relationship Id="rId16" Type="http://schemas.openxmlformats.org/officeDocument/2006/relationships/hyperlink" Target="https://quals.ai/" TargetMode="External"/><Relationship Id="rId20" Type="http://schemas.openxmlformats.org/officeDocument/2006/relationships/hyperlink" Target="https://sapia.ai/" TargetMode="Externa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utset.ai/" TargetMode="External"/><Relationship Id="rId24" Type="http://schemas.openxmlformats.org/officeDocument/2006/relationships/hyperlink" Target="https://www.cmswire.com/customer-experience/outset-raises-30m-series-b-for-ai-native-cx-platfor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laut.com/" TargetMode="External"/><Relationship Id="rId23" Type="http://schemas.openxmlformats.org/officeDocument/2006/relationships/hyperlink" Target="https://journeymanagement.substack.com/p/ai-moderated-research-tools-are-you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www.glaut.com/" TargetMode="External"/><Relationship Id="rId19" Type="http://schemas.openxmlformats.org/officeDocument/2006/relationships/hyperlink" Target="https://www.usercall.co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onveo.ai/" TargetMode="External"/><Relationship Id="rId14" Type="http://schemas.openxmlformats.org/officeDocument/2006/relationships/hyperlink" Target="https://conveo.ai/" TargetMode="External"/><Relationship Id="rId22" Type="http://schemas.openxmlformats.org/officeDocument/2006/relationships/hyperlink" Target="https://conveo.ai/insights/15-best-ai-qualitative-research-tools-2025" TargetMode="External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2165</Words>
  <Characters>13644</Characters>
  <Application>Microsoft Office Word</Application>
  <DocSecurity>0</DocSecurity>
  <Lines>113</Lines>
  <Paragraphs>31</Paragraphs>
  <ScaleCrop>false</ScaleCrop>
  <Company/>
  <LinksUpToDate>false</LinksUpToDate>
  <CharactersWithSpaces>15778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Peer Schwirtz</cp:lastModifiedBy>
  <cp:revision>2</cp:revision>
  <dcterms:created xsi:type="dcterms:W3CDTF">2026-02-22T12:34:00Z</dcterms:created>
  <dcterms:modified xsi:type="dcterms:W3CDTF">2026-02-22T12:34:00Z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56e05e5,258a41e2,44d42fff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34f07250-2355-4932-8ba9-9e9f1f4cd601_Enabled">
    <vt:lpwstr>true</vt:lpwstr>
  </property>
  <property fmtid="{D5CDD505-2E9C-101B-9397-08002B2CF9AE}" pid="6" name="MSIP_Label_34f07250-2355-4932-8ba9-9e9f1f4cd601_SetDate">
    <vt:lpwstr>2026-02-22T12:34:07Z</vt:lpwstr>
  </property>
  <property fmtid="{D5CDD505-2E9C-101B-9397-08002B2CF9AE}" pid="7" name="MSIP_Label_34f07250-2355-4932-8ba9-9e9f1f4cd601_Method">
    <vt:lpwstr>Standard</vt:lpwstr>
  </property>
  <property fmtid="{D5CDD505-2E9C-101B-9397-08002B2CF9AE}" pid="8" name="MSIP_Label_34f07250-2355-4932-8ba9-9e9f1f4cd601_Name">
    <vt:lpwstr>internal</vt:lpwstr>
  </property>
  <property fmtid="{D5CDD505-2E9C-101B-9397-08002B2CF9AE}" pid="9" name="MSIP_Label_34f07250-2355-4932-8ba9-9e9f1f4cd601_SiteId">
    <vt:lpwstr>1f2519d6-a33d-4336-abb5-8085bcb587d6</vt:lpwstr>
  </property>
  <property fmtid="{D5CDD505-2E9C-101B-9397-08002B2CF9AE}" pid="10" name="MSIP_Label_34f07250-2355-4932-8ba9-9e9f1f4cd601_ActionId">
    <vt:lpwstr>a8b90117-83d2-4ced-b076-c14491bef165</vt:lpwstr>
  </property>
  <property fmtid="{D5CDD505-2E9C-101B-9397-08002B2CF9AE}" pid="11" name="MSIP_Label_34f07250-2355-4932-8ba9-9e9f1f4cd601_ContentBits">
    <vt:lpwstr>2</vt:lpwstr>
  </property>
  <property fmtid="{D5CDD505-2E9C-101B-9397-08002B2CF9AE}" pid="12" name="MSIP_Label_34f07250-2355-4932-8ba9-9e9f1f4cd601_Tag">
    <vt:lpwstr>50, 3, 0, 1</vt:lpwstr>
  </property>
</Properties>
</file>