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7D5A3" w14:textId="77777777" w:rsidR="00E64317" w:rsidRPr="00E64317" w:rsidRDefault="00E64317" w:rsidP="00E64317">
      <w:pPr>
        <w:rPr>
          <w:b/>
          <w:bCs/>
        </w:rPr>
      </w:pPr>
      <w:r w:rsidRPr="00E64317">
        <w:rPr>
          <w:b/>
          <w:bCs/>
        </w:rPr>
        <w:t>Response to reviewers’ comments</w:t>
      </w:r>
    </w:p>
    <w:p w14:paraId="4BCBC679" w14:textId="77777777" w:rsidR="003E3E93" w:rsidRDefault="003E3E93" w:rsidP="00E64317">
      <w:r w:rsidRPr="003E3E93">
        <w:t xml:space="preserve">We would like to thank the reviewers </w:t>
      </w:r>
      <w:r w:rsidR="00BB310A">
        <w:t>and the</w:t>
      </w:r>
      <w:r w:rsidR="00BB310A" w:rsidRPr="00BB310A">
        <w:t xml:space="preserve"> </w:t>
      </w:r>
      <w:r w:rsidR="00BB310A">
        <w:t>a</w:t>
      </w:r>
      <w:r w:rsidR="00BB310A" w:rsidRPr="00BB310A">
        <w:t xml:space="preserve">ssociate </w:t>
      </w:r>
      <w:r w:rsidR="00BB310A">
        <w:t>e</w:t>
      </w:r>
      <w:r w:rsidR="00BB310A" w:rsidRPr="00BB310A">
        <w:t>ditor</w:t>
      </w:r>
      <w:r w:rsidR="00BB310A">
        <w:t xml:space="preserve"> </w:t>
      </w:r>
      <w:r w:rsidRPr="003E3E93">
        <w:t>for their thoughtful review of the manuscript.</w:t>
      </w:r>
      <w:r w:rsidR="00353197">
        <w:t xml:space="preserve"> The inputs are very helpful for improving the manuscript and the comments are encouraging. </w:t>
      </w:r>
    </w:p>
    <w:p w14:paraId="6389FE53" w14:textId="77777777" w:rsidR="003E3E93" w:rsidRDefault="00353197" w:rsidP="00E64317">
      <w:r>
        <w:t>Please, find below the referees’ comments repeated in italics and our responses inserted after each comment in blue.</w:t>
      </w:r>
    </w:p>
    <w:p w14:paraId="3FEEA559" w14:textId="77777777" w:rsidR="00E64317" w:rsidRDefault="00E64317" w:rsidP="00E64317"/>
    <w:p w14:paraId="414A1016" w14:textId="77777777" w:rsidR="00353197" w:rsidRDefault="00353197" w:rsidP="00E64317"/>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 xml:space="preserve">I enjoyed this paper and think it </w:t>
      </w:r>
      <w:proofErr w:type="gramStart"/>
      <w:r w:rsidRPr="00353197">
        <w:rPr>
          <w:i/>
          <w:iCs/>
        </w:rPr>
        <w:t>makes a contribution</w:t>
      </w:r>
      <w:proofErr w:type="gramEnd"/>
      <w:r w:rsidRPr="00353197">
        <w:rPr>
          <w:i/>
          <w:iCs/>
        </w:rPr>
        <w:t xml:space="preserve"> to the literature.  However, I would like to see some improvements made.</w:t>
      </w:r>
    </w:p>
    <w:p w14:paraId="7DD6D33A" w14:textId="77777777" w:rsidR="00353197" w:rsidRPr="00353197"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3572477D" w14:textId="77777777" w:rsidR="00353197" w:rsidRDefault="00353197" w:rsidP="00353197"/>
    <w:p w14:paraId="7C2D6424" w14:textId="77777777" w:rsidR="00353197" w:rsidRPr="00353197" w:rsidRDefault="00353197" w:rsidP="00353197">
      <w:pPr>
        <w:ind w:firstLine="720"/>
        <w:rPr>
          <w:color w:val="2F5496" w:themeColor="accent1" w:themeShade="BF"/>
        </w:rPr>
      </w:pPr>
      <w:r w:rsidRPr="00353197">
        <w:rPr>
          <w:color w:val="2F5496" w:themeColor="accent1" w:themeShade="BF"/>
        </w:rPr>
        <w:t xml:space="preserve">JULIA Setting up </w:t>
      </w:r>
      <w:proofErr w:type="spellStart"/>
      <w:r w:rsidRPr="00353197">
        <w:rPr>
          <w:color w:val="2F5496" w:themeColor="accent1" w:themeShade="BF"/>
        </w:rPr>
        <w:t>kaggle</w:t>
      </w:r>
      <w:proofErr w:type="spellEnd"/>
      <w:r w:rsidRPr="00353197">
        <w:rPr>
          <w:color w:val="2F5496" w:themeColor="accent1" w:themeShade="BF"/>
        </w:rPr>
        <w:t>, and experience</w:t>
      </w:r>
    </w:p>
    <w:p w14:paraId="7467C232" w14:textId="77777777" w:rsidR="00353197" w:rsidRPr="00353197" w:rsidRDefault="00353197" w:rsidP="00353197">
      <w:pPr>
        <w:ind w:firstLine="720"/>
        <w:rPr>
          <w:color w:val="2F5496" w:themeColor="accent1" w:themeShade="BF"/>
        </w:rPr>
      </w:pPr>
      <w:r w:rsidRPr="00353197">
        <w:rPr>
          <w:color w:val="2F5496" w:themeColor="accent1" w:themeShade="BF"/>
        </w:rPr>
        <w:t xml:space="preserve">DI Experience with </w:t>
      </w:r>
      <w:proofErr w:type="spellStart"/>
      <w:r w:rsidRPr="00353197">
        <w:rPr>
          <w:color w:val="2F5496" w:themeColor="accent1" w:themeShade="BF"/>
        </w:rPr>
        <w:t>kaggle</w:t>
      </w:r>
      <w:proofErr w:type="spellEnd"/>
      <w:r w:rsidRPr="00353197">
        <w:rPr>
          <w:color w:val="2F5496" w:themeColor="accent1" w:themeShade="BF"/>
        </w:rPr>
        <w:t xml:space="preserve"> in this class and others</w:t>
      </w:r>
    </w:p>
    <w:p w14:paraId="4B91E196" w14:textId="77777777" w:rsidR="00353197" w:rsidRDefault="00353197" w:rsidP="00353197"/>
    <w:p w14:paraId="36882736" w14:textId="77777777" w:rsidR="00353197" w:rsidRPr="00353197"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205515CA" w14:textId="77777777" w:rsidR="00353197" w:rsidRDefault="00353197" w:rsidP="00353197"/>
    <w:p w14:paraId="7B31B1AF" w14:textId="77777777" w:rsidR="00353197" w:rsidRPr="00353197" w:rsidRDefault="00353197" w:rsidP="00353197">
      <w:pPr>
        <w:ind w:firstLine="720"/>
        <w:rPr>
          <w:color w:val="2F5496" w:themeColor="accent1" w:themeShade="BF"/>
        </w:rPr>
      </w:pPr>
      <w:r w:rsidRPr="00353197">
        <w:rPr>
          <w:color w:val="2F5496" w:themeColor="accent1" w:themeShade="BF"/>
        </w:rPr>
        <w:t>DI on ETC2420</w:t>
      </w:r>
    </w:p>
    <w:p w14:paraId="3C7A7578" w14:textId="77777777" w:rsidR="00353197" w:rsidRDefault="00353197" w:rsidP="00353197"/>
    <w:p w14:paraId="40F94FD7" w14:textId="77777777" w:rsidR="00353197" w:rsidRPr="00353197" w:rsidRDefault="00353197" w:rsidP="00353197">
      <w:pPr>
        <w:pStyle w:val="ListParagraph"/>
        <w:numPr>
          <w:ilvl w:val="0"/>
          <w:numId w:val="1"/>
        </w:numPr>
        <w:rPr>
          <w:i/>
          <w:iCs/>
        </w:rPr>
      </w:pPr>
      <w:r w:rsidRPr="00353197">
        <w:rPr>
          <w:i/>
          <w:iCs/>
        </w:rPr>
        <w:t>Sentence misworded in line 29 page 9</w:t>
      </w:r>
    </w:p>
    <w:p w14:paraId="3778BD61" w14:textId="77777777" w:rsidR="00353197" w:rsidRDefault="00353197" w:rsidP="00353197"/>
    <w:p w14:paraId="2E05F6A6" w14:textId="6EA5F190" w:rsidR="00353197" w:rsidRPr="00353197" w:rsidRDefault="00E24A84" w:rsidP="00353197">
      <w:pPr>
        <w:ind w:firstLine="720"/>
        <w:rPr>
          <w:color w:val="2F5496" w:themeColor="accent1" w:themeShade="BF"/>
        </w:rPr>
      </w:pPr>
      <w:r>
        <w:rPr>
          <w:color w:val="FF0000"/>
        </w:rPr>
        <w:t>Fixed</w:t>
      </w:r>
    </w:p>
    <w:p w14:paraId="35D411ED" w14:textId="77777777" w:rsidR="00353197" w:rsidRDefault="00353197" w:rsidP="00353197"/>
    <w:p w14:paraId="23C07FD9" w14:textId="77777777" w:rsidR="00353197" w:rsidRPr="00BB310A"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2AF57E00" w14:textId="77777777" w:rsidR="00353197" w:rsidRDefault="00353197" w:rsidP="00353197"/>
    <w:p w14:paraId="5A49DC1B" w14:textId="4351984E" w:rsidR="00FA7324" w:rsidRPr="00353197" w:rsidRDefault="00FA7324" w:rsidP="00FA7324">
      <w:pPr>
        <w:ind w:firstLine="720"/>
        <w:rPr>
          <w:color w:val="2F5496" w:themeColor="accent1" w:themeShade="BF"/>
        </w:rPr>
      </w:pPr>
      <w:r>
        <w:rPr>
          <w:color w:val="FF0000"/>
        </w:rPr>
        <w:t>Added several sentences.</w:t>
      </w:r>
      <w:bookmarkStart w:id="0" w:name="_GoBack"/>
      <w:bookmarkEnd w:id="0"/>
    </w:p>
    <w:p w14:paraId="26EF9B7F" w14:textId="77777777" w:rsidR="00353197" w:rsidRPr="00353197" w:rsidRDefault="00353197" w:rsidP="00353197">
      <w:pPr>
        <w:ind w:firstLine="720"/>
        <w:rPr>
          <w:color w:val="2F5496" w:themeColor="accent1" w:themeShade="BF"/>
        </w:rPr>
      </w:pP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368BAA7A" w14:textId="77777777" w:rsidR="00353197" w:rsidRPr="00BB310A" w:rsidRDefault="00353197" w:rsidP="00353197">
      <w:pPr>
        <w:ind w:left="720"/>
        <w:rPr>
          <w:i/>
          <w:iCs/>
        </w:rPr>
      </w:pPr>
      <w:r w:rsidRPr="00BB310A">
        <w:rPr>
          <w:i/>
          <w:iCs/>
        </w:rPr>
        <w:t>Not at all engaged--- up to extremely engaged with choices in between.</w:t>
      </w:r>
    </w:p>
    <w:p w14:paraId="2717CB49" w14:textId="77777777" w:rsidR="00353197" w:rsidRDefault="00353197" w:rsidP="00353197"/>
    <w:p w14:paraId="56DE7580" w14:textId="77777777" w:rsidR="00353197" w:rsidRPr="00353197" w:rsidRDefault="00353197" w:rsidP="00353197">
      <w:pPr>
        <w:ind w:firstLine="720"/>
        <w:rPr>
          <w:color w:val="2F5496" w:themeColor="accent1" w:themeShade="BF"/>
        </w:rPr>
      </w:pPr>
      <w:r w:rsidRPr="00353197">
        <w:rPr>
          <w:color w:val="2F5496" w:themeColor="accent1" w:themeShade="BF"/>
        </w:rPr>
        <w:t>JULIA</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2830A3" w:rsidRDefault="000A04EF" w:rsidP="000A04EF">
      <w:pPr>
        <w:ind w:left="720"/>
        <w:rPr>
          <w:color w:val="FF0000"/>
        </w:rPr>
      </w:pPr>
      <w:r w:rsidRPr="002830A3">
        <w:rPr>
          <w:color w:val="FF0000"/>
        </w:rPr>
        <w:t>Revised the introduction to address this</w:t>
      </w:r>
      <w:r w:rsidR="002830A3" w:rsidRPr="002830A3">
        <w:rPr>
          <w:color w:val="FF0000"/>
        </w:rPr>
        <w:t>. Expanded the literature review</w:t>
      </w:r>
      <w:r w:rsidRPr="002830A3">
        <w:rPr>
          <w:color w:val="FF0000"/>
        </w:rPr>
        <w:t>.</w:t>
      </w:r>
      <w:r w:rsidR="00CC7D23" w:rsidRPr="002830A3">
        <w:rPr>
          <w:color w:val="FF0000"/>
        </w:rPr>
        <w:t xml:space="preserve"> </w:t>
      </w:r>
    </w:p>
    <w:p w14:paraId="2BD5557C" w14:textId="77777777" w:rsidR="00353197" w:rsidRPr="00BB310A" w:rsidRDefault="00353197" w:rsidP="00BB310A">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323D2E8B" w14:textId="77777777" w:rsidR="00353197" w:rsidRDefault="00353197" w:rsidP="00353197"/>
    <w:p w14:paraId="702F62AF" w14:textId="77777777" w:rsidR="00353197" w:rsidRPr="00BB310A" w:rsidRDefault="00353197" w:rsidP="00BB310A">
      <w:pPr>
        <w:ind w:firstLine="720"/>
        <w:rPr>
          <w:color w:val="002060"/>
        </w:rPr>
      </w:pPr>
      <w:r w:rsidRPr="00BB310A">
        <w:rPr>
          <w:color w:val="002060"/>
        </w:rPr>
        <w:t>JULIA (same as reviewer 1)</w:t>
      </w:r>
    </w:p>
    <w:p w14:paraId="64E9CBC2" w14:textId="77777777" w:rsidR="00353197" w:rsidRDefault="00353197" w:rsidP="00353197"/>
    <w:p w14:paraId="783AB8CD" w14:textId="77777777" w:rsidR="00353197" w:rsidRPr="00BB310A" w:rsidRDefault="00353197" w:rsidP="00BB310A">
      <w:pPr>
        <w:pStyle w:val="ListParagraph"/>
        <w:numPr>
          <w:ilvl w:val="0"/>
          <w:numId w:val="2"/>
        </w:numPr>
        <w:rPr>
          <w:i/>
          <w:iCs/>
        </w:rPr>
      </w:pPr>
      <w:r w:rsidRPr="00BB310A">
        <w:rPr>
          <w:i/>
          <w:iCs/>
        </w:rPr>
        <w:t xml:space="preserve">Many of the datasets on Kaggle </w:t>
      </w:r>
      <w:proofErr w:type="gramStart"/>
      <w:r w:rsidRPr="00BB310A">
        <w:rPr>
          <w:i/>
          <w:iCs/>
        </w:rPr>
        <w:t>are in need of</w:t>
      </w:r>
      <w:proofErr w:type="gramEnd"/>
      <w:r w:rsidRPr="00BB310A">
        <w:rPr>
          <w:i/>
          <w:iCs/>
        </w:rPr>
        <w:t xml:space="preserve">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7FD07CD1" w14:textId="77777777" w:rsidR="00353197" w:rsidRDefault="00353197" w:rsidP="00353197"/>
    <w:p w14:paraId="7C5150F0" w14:textId="77777777" w:rsidR="00353197" w:rsidRPr="00BB310A" w:rsidRDefault="00353197" w:rsidP="00BB310A">
      <w:pPr>
        <w:ind w:firstLine="720"/>
        <w:rPr>
          <w:color w:val="0070C0"/>
        </w:rPr>
      </w:pPr>
      <w:r w:rsidRPr="00BB310A">
        <w:rPr>
          <w:color w:val="0070C0"/>
        </w:rPr>
        <w:t>JULIA</w:t>
      </w:r>
    </w:p>
    <w:p w14:paraId="569B007F" w14:textId="77777777" w:rsidR="00353197" w:rsidRDefault="00353197" w:rsidP="00353197"/>
    <w:p w14:paraId="136EE4FA" w14:textId="77777777"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2B4017CA" w14:textId="77777777" w:rsidR="00353197" w:rsidRPr="00BB310A" w:rsidRDefault="00353197" w:rsidP="00BB310A">
      <w:pPr>
        <w:ind w:firstLine="720"/>
        <w:rPr>
          <w:color w:val="0070C0"/>
        </w:rPr>
      </w:pPr>
      <w:r w:rsidRPr="00BB310A">
        <w:rPr>
          <w:color w:val="0070C0"/>
        </w:rPr>
        <w:t>DI</w:t>
      </w:r>
    </w:p>
    <w:p w14:paraId="54DD7D98" w14:textId="77777777" w:rsidR="00353197" w:rsidRDefault="00353197" w:rsidP="00353197"/>
    <w:p w14:paraId="5028088F" w14:textId="77777777" w:rsidR="00353197" w:rsidRPr="00BB310A" w:rsidRDefault="00353197" w:rsidP="00BB310A">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2ADD35B6" w14:textId="77777777" w:rsidR="00353197" w:rsidRDefault="00353197" w:rsidP="00353197"/>
    <w:p w14:paraId="03623FD8" w14:textId="77777777" w:rsidR="00353197" w:rsidRPr="00BB310A" w:rsidRDefault="00353197" w:rsidP="00BB310A">
      <w:pPr>
        <w:ind w:firstLine="720"/>
        <w:rPr>
          <w:color w:val="0070C0"/>
        </w:rPr>
      </w:pPr>
      <w:r w:rsidRPr="00BB310A">
        <w:rPr>
          <w:color w:val="0070C0"/>
        </w:rPr>
        <w:t>JULIA</w:t>
      </w:r>
    </w:p>
    <w:p w14:paraId="6B37E1D6" w14:textId="77777777" w:rsidR="00353197" w:rsidRDefault="00353197" w:rsidP="00353197"/>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0D0103" w:rsidRDefault="000D0103" w:rsidP="000D0103">
      <w:pPr>
        <w:ind w:firstLine="720"/>
        <w:rPr>
          <w:color w:val="0070C0"/>
        </w:rPr>
      </w:pPr>
      <w:r>
        <w:rPr>
          <w:color w:val="FF0000"/>
        </w:rPr>
        <w:t>This has been explained</w:t>
      </w:r>
      <w:r>
        <w:rPr>
          <w:color w:val="FF0000"/>
        </w:rPr>
        <w:t xml:space="preserve"> in the revised experimental </w:t>
      </w:r>
      <w:r w:rsidR="00DC7A2C">
        <w:rPr>
          <w:color w:val="FF0000"/>
        </w:rPr>
        <w:t>setup where participants are described</w:t>
      </w:r>
      <w:r w:rsidR="007B79B0">
        <w:rPr>
          <w:color w:val="FF000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114282" w:rsidRDefault="00114282" w:rsidP="00114282">
      <w:pPr>
        <w:ind w:left="720"/>
        <w:rPr>
          <w:color w:val="FF0000"/>
        </w:rPr>
      </w:pPr>
      <w:r>
        <w:rPr>
          <w:color w:val="FF0000"/>
        </w:rPr>
        <w:t>Both exams have been added in supplementary materials</w:t>
      </w:r>
      <w:r w:rsidRPr="002830A3">
        <w:rPr>
          <w:color w:val="FF0000"/>
        </w:rPr>
        <w:t xml:space="preserve">. </w:t>
      </w:r>
    </w:p>
    <w:p w14:paraId="03B2245A" w14:textId="77777777" w:rsidR="00353197" w:rsidRPr="00BB310A" w:rsidRDefault="00353197" w:rsidP="00BB310A">
      <w:pPr>
        <w:pStyle w:val="ListParagraph"/>
        <w:numPr>
          <w:ilvl w:val="0"/>
          <w:numId w:val="2"/>
        </w:numPr>
        <w:rPr>
          <w:i/>
          <w:iCs/>
        </w:rPr>
      </w:pPr>
      <w:r w:rsidRPr="00BB310A">
        <w:rPr>
          <w:i/>
          <w:iCs/>
        </w:rPr>
        <w:t>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xml:space="preserve">- or classification-related). As such, the use of the proposed measure does not seem to be justified as being appropriate for the assessment of performance. If the currently used metric is retained, then the authors should explain the construction of it more </w:t>
      </w:r>
      <w:r w:rsidRPr="00BB310A">
        <w:rPr>
          <w:i/>
          <w:iCs/>
        </w:rPr>
        <w:lastRenderedPageBreak/>
        <w:t xml:space="preserve">clearly, exemplify it using numbers, and justify why an increase in the metric </w:t>
      </w:r>
      <w:proofErr w:type="gramStart"/>
      <w:r w:rsidRPr="00BB310A">
        <w:rPr>
          <w:i/>
          <w:iCs/>
        </w:rPr>
        <w:t>signals</w:t>
      </w:r>
      <w:proofErr w:type="gramEnd"/>
      <w:r w:rsidRPr="00BB310A">
        <w:rPr>
          <w:i/>
          <w:iCs/>
        </w:rPr>
        <w:t xml:space="preserve"> improvement in learning (rather than improvement in consistency).</w:t>
      </w:r>
    </w:p>
    <w:p w14:paraId="642935A2" w14:textId="77777777" w:rsidR="00353197" w:rsidRDefault="00353197" w:rsidP="00353197"/>
    <w:p w14:paraId="1BFB76BF" w14:textId="77777777" w:rsidR="00353197" w:rsidRPr="00BB310A" w:rsidRDefault="00353197" w:rsidP="00BB310A">
      <w:pPr>
        <w:ind w:firstLine="720"/>
        <w:rPr>
          <w:color w:val="0070C0"/>
        </w:rPr>
      </w:pPr>
      <w:r w:rsidRPr="00BB310A">
        <w:rPr>
          <w:color w:val="0070C0"/>
        </w:rPr>
        <w:t>JULIA</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Default="006115BD" w:rsidP="006115BD">
      <w:pPr>
        <w:pStyle w:val="ListParagraph"/>
        <w:rPr>
          <w:i/>
          <w:iCs/>
        </w:rPr>
      </w:pPr>
    </w:p>
    <w:p w14:paraId="0A09ADE5" w14:textId="2CC65A2C" w:rsidR="00353197" w:rsidRPr="009647C9" w:rsidRDefault="009647C9" w:rsidP="009647C9">
      <w:pPr>
        <w:pStyle w:val="ListParagraph"/>
        <w:rPr>
          <w:i/>
          <w:iCs/>
        </w:rPr>
      </w:pPr>
      <w:r>
        <w:rPr>
          <w:color w:val="FF0000"/>
        </w:rPr>
        <w:t xml:space="preserve">They do match. It doesn’t look like it from the scales on the boxplot, but double checking the calculations, they are correct. These are automatically calculated, and the code is in the </w:t>
      </w:r>
      <w:proofErr w:type="spellStart"/>
      <w:r>
        <w:rPr>
          <w:color w:val="FF0000"/>
        </w:rPr>
        <w:t>Rmd</w:t>
      </w:r>
      <w:proofErr w:type="spellEnd"/>
      <w:r>
        <w:rPr>
          <w:color w:val="FF0000"/>
        </w:rPr>
        <w:t xml:space="preserve"> document that generates the paper. </w:t>
      </w:r>
      <w:r w:rsidR="00B40D7A">
        <w:rPr>
          <w:color w:val="FF000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567C91B1" w14:textId="77777777" w:rsidR="00353197" w:rsidRPr="00BB310A" w:rsidRDefault="00353197" w:rsidP="00BB310A">
      <w:pPr>
        <w:ind w:firstLine="720"/>
        <w:rPr>
          <w:color w:val="0070C0"/>
        </w:rPr>
      </w:pPr>
      <w:r w:rsidRPr="00BB310A">
        <w:rPr>
          <w:color w:val="0070C0"/>
        </w:rPr>
        <w:t>JULIA</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77777777" w:rsidR="00353197" w:rsidRPr="00BB310A" w:rsidRDefault="00353197" w:rsidP="00BB310A">
      <w:pPr>
        <w:ind w:firstLine="720"/>
        <w:rPr>
          <w:color w:val="0070C0"/>
        </w:rPr>
      </w:pPr>
      <w:r w:rsidRPr="00BB310A">
        <w:rPr>
          <w:color w:val="0070C0"/>
        </w:rPr>
        <w:t>JULIA</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77777777" w:rsidR="00353197" w:rsidRPr="00BB310A" w:rsidRDefault="00353197" w:rsidP="00BB310A">
      <w:pPr>
        <w:ind w:firstLine="720"/>
        <w:rPr>
          <w:color w:val="0070C0"/>
        </w:rPr>
      </w:pPr>
      <w:r w:rsidRPr="00BB310A">
        <w:rPr>
          <w:color w:val="0070C0"/>
        </w:rPr>
        <w:t>JULIA</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230FD88" w14:textId="77777777" w:rsidR="00353197" w:rsidRDefault="00353197" w:rsidP="00353197"/>
    <w:p w14:paraId="6C7B3075" w14:textId="77777777" w:rsidR="00353197" w:rsidRPr="00BB310A" w:rsidRDefault="00353197" w:rsidP="00BB310A">
      <w:pPr>
        <w:ind w:firstLine="720"/>
        <w:rPr>
          <w:color w:val="0070C0"/>
        </w:rPr>
      </w:pPr>
      <w:r w:rsidRPr="00BB310A">
        <w:rPr>
          <w:color w:val="0070C0"/>
        </w:rPr>
        <w:t>JULIA (same as reviewer 1)</w:t>
      </w:r>
    </w:p>
    <w:p w14:paraId="4CFEE17A" w14:textId="77777777" w:rsidR="00353197" w:rsidRDefault="00353197" w:rsidP="00353197"/>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7281CA2A" w14:textId="77777777" w:rsidR="00353197" w:rsidRDefault="00353197" w:rsidP="00353197"/>
    <w:p w14:paraId="7835B147" w14:textId="77777777" w:rsidR="00353197" w:rsidRPr="00BB310A" w:rsidRDefault="00353197" w:rsidP="00BB310A">
      <w:pPr>
        <w:ind w:firstLine="720"/>
        <w:rPr>
          <w:color w:val="0070C0"/>
        </w:rPr>
      </w:pPr>
      <w:r w:rsidRPr="00BB310A">
        <w:rPr>
          <w:color w:val="0070C0"/>
        </w:rPr>
        <w:t>JULIA same as both reviewers</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D9B5827" w14:textId="77777777" w:rsidR="00353197" w:rsidRPr="00BB310A" w:rsidRDefault="00353197" w:rsidP="00BB310A">
      <w:pPr>
        <w:ind w:firstLine="720"/>
        <w:rPr>
          <w:color w:val="0070C0"/>
        </w:rPr>
      </w:pPr>
      <w:r w:rsidRPr="00BB310A">
        <w:rPr>
          <w:color w:val="0070C0"/>
        </w:rPr>
        <w:t>JULIA same as both reviewers</w:t>
      </w:r>
    </w:p>
    <w:p w14:paraId="6B91866A" w14:textId="77777777" w:rsidR="00353197" w:rsidRDefault="00353197" w:rsidP="00353197"/>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0D0103" w:rsidRDefault="003465AC" w:rsidP="000D0103">
      <w:pPr>
        <w:ind w:firstLine="720"/>
        <w:rPr>
          <w:color w:val="0070C0"/>
        </w:rPr>
      </w:pPr>
      <w:r>
        <w:rPr>
          <w:color w:val="FF0000"/>
        </w:rPr>
        <w:t xml:space="preserve">This has been explained. </w:t>
      </w:r>
    </w:p>
    <w:p w14:paraId="28F9FC80" w14:textId="77777777"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19589072" w14:textId="77777777" w:rsidR="00353197" w:rsidRDefault="00353197" w:rsidP="00353197"/>
    <w:p w14:paraId="75AA2600" w14:textId="77777777" w:rsidR="00353197" w:rsidRPr="00BB310A" w:rsidRDefault="00353197" w:rsidP="00BB310A">
      <w:pPr>
        <w:ind w:firstLine="720"/>
        <w:rPr>
          <w:color w:val="0070C0"/>
        </w:rPr>
      </w:pPr>
      <w:r w:rsidRPr="00BB310A">
        <w:rPr>
          <w:color w:val="0070C0"/>
        </w:rPr>
        <w:t>JULIA</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A04EF"/>
    <w:rsid w:val="000D0103"/>
    <w:rsid w:val="00114282"/>
    <w:rsid w:val="0022134D"/>
    <w:rsid w:val="002830A3"/>
    <w:rsid w:val="003465AC"/>
    <w:rsid w:val="00353197"/>
    <w:rsid w:val="003E3E93"/>
    <w:rsid w:val="006115BD"/>
    <w:rsid w:val="00704C8F"/>
    <w:rsid w:val="007B79B0"/>
    <w:rsid w:val="009647C9"/>
    <w:rsid w:val="00B40D7A"/>
    <w:rsid w:val="00BB310A"/>
    <w:rsid w:val="00CC7D23"/>
    <w:rsid w:val="00D46EF5"/>
    <w:rsid w:val="00DC7A2C"/>
    <w:rsid w:val="00E24A84"/>
    <w:rsid w:val="00E6159D"/>
    <w:rsid w:val="00E64317"/>
    <w:rsid w:val="00FA732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Microsoft Office User</cp:lastModifiedBy>
  <cp:revision>14</cp:revision>
  <dcterms:created xsi:type="dcterms:W3CDTF">2019-02-18T00:20:00Z</dcterms:created>
  <dcterms:modified xsi:type="dcterms:W3CDTF">2019-04-03T04:55:00Z</dcterms:modified>
</cp:coreProperties>
</file>