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D7624" w:rsidRPr="007D7624" w:rsidTr="00A0348A">
        <w:tc>
          <w:tcPr>
            <w:tcW w:w="2448" w:type="dxa"/>
          </w:tcPr>
          <w:p w:rsidR="007D7624" w:rsidRPr="007D7624" w:rsidRDefault="007D7624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</w:tcPr>
          <w:p w:rsidR="007D7624" w:rsidRPr="007D7624" w:rsidRDefault="007D7624" w:rsidP="006E41B9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7D7624">
              <w:rPr>
                <w:rFonts w:ascii="Calibri" w:hAnsi="Calibri"/>
                <w:b/>
                <w:sz w:val="22"/>
                <w:szCs w:val="22"/>
              </w:rPr>
              <w:t>Aktivita s kartičkami</w:t>
            </w:r>
          </w:p>
        </w:tc>
      </w:tr>
      <w:tr w:rsidR="007D7624" w:rsidRPr="007D7624" w:rsidTr="00A0348A">
        <w:tc>
          <w:tcPr>
            <w:tcW w:w="2448" w:type="dxa"/>
          </w:tcPr>
          <w:p w:rsidR="007D7624" w:rsidRPr="007D7624" w:rsidRDefault="007D7624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</w:tcPr>
          <w:p w:rsidR="007D7624" w:rsidRPr="007D7624" w:rsidRDefault="007D7624" w:rsidP="007D762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Krátká aktivita na procvičení gramatiky – konkrétně forem 2., 3. a 4. pádu v ruštině.</w:t>
            </w:r>
          </w:p>
        </w:tc>
      </w:tr>
      <w:tr w:rsidR="007D7624" w:rsidRPr="007D7624" w:rsidTr="00A0348A">
        <w:tc>
          <w:tcPr>
            <w:tcW w:w="2448" w:type="dxa"/>
          </w:tcPr>
          <w:p w:rsidR="007D7624" w:rsidRPr="007D7624" w:rsidRDefault="007D7624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</w:tcPr>
          <w:p w:rsidR="007D7624" w:rsidRPr="007D7624" w:rsidRDefault="007D7624" w:rsidP="006E41B9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7D7624" w:rsidRPr="007D7624" w:rsidTr="00A0348A">
        <w:tc>
          <w:tcPr>
            <w:tcW w:w="2448" w:type="dxa"/>
          </w:tcPr>
          <w:p w:rsidR="007D7624" w:rsidRPr="007D7624" w:rsidRDefault="007D7624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</w:tcPr>
          <w:p w:rsidR="007D7624" w:rsidRPr="007D7624" w:rsidRDefault="007D7624" w:rsidP="007D7624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Žák procvičí tvoření druhého, třetího a čtvrtého pádu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AE56B2" w:rsidRPr="007D7624" w:rsidTr="00A0348A">
        <w:tc>
          <w:tcPr>
            <w:tcW w:w="2448" w:type="dxa"/>
          </w:tcPr>
          <w:p w:rsidR="00AE56B2" w:rsidRPr="007D7624" w:rsidRDefault="00AE56B2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7D7624" w:rsidRDefault="007D7624" w:rsidP="007D762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a 3. pád se procvičuje na jménech</w:t>
            </w:r>
          </w:p>
          <w:p w:rsidR="00AE56B2" w:rsidRPr="007D7624" w:rsidRDefault="007D7624" w:rsidP="007D762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4. pád se procvičuje na dárcích – pomocí tohoto cvičení by bylo možné procvičovat také kategorii životnosti (4. pád = 2. pád), neživotnosti (4. pád = 1. pád) </w:t>
            </w:r>
          </w:p>
        </w:tc>
      </w:tr>
    </w:tbl>
    <w:p w:rsidR="00EC4779" w:rsidRDefault="00EC4779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7D7624" w:rsidRPr="007D7624" w:rsidRDefault="007D7624" w:rsidP="00C9182E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7D7624">
        <w:rPr>
          <w:rFonts w:ascii="Calibri" w:hAnsi="Calibri"/>
          <w:b/>
          <w:sz w:val="22"/>
          <w:szCs w:val="22"/>
        </w:rPr>
        <w:t>Popis aktivity:</w:t>
      </w:r>
    </w:p>
    <w:p w:rsidR="007D7624" w:rsidRDefault="007D7624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7D7624" w:rsidRDefault="007D7624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</w:rPr>
        <w:t xml:space="preserve">Každý z žáků dostane kartičku, na které je napsaný předmět s přívlastkem, např. розовая юбка. Jejich úkolem je použít toto spojení v následující větě: Я дарю …. (кому – jméno souseda) на Рождество...... </w:t>
      </w:r>
      <w:r w:rsidRPr="007D7624">
        <w:rPr>
          <w:rFonts w:ascii="Calibri" w:hAnsi="Calibri"/>
          <w:sz w:val="22"/>
          <w:szCs w:val="22"/>
          <w:lang w:val="ru-RU"/>
        </w:rPr>
        <w:t xml:space="preserve">(кого, что). </w:t>
      </w:r>
      <w:r w:rsidRPr="007D7624">
        <w:rPr>
          <w:rFonts w:ascii="Calibri" w:hAnsi="Calibri"/>
          <w:sz w:val="22"/>
          <w:szCs w:val="22"/>
        </w:rPr>
        <w:t xml:space="preserve">Následuje soused, který řekne: </w:t>
      </w:r>
      <w:r w:rsidRPr="007D7624">
        <w:rPr>
          <w:rFonts w:ascii="Calibri" w:hAnsi="Calibri"/>
          <w:sz w:val="22"/>
          <w:szCs w:val="22"/>
          <w:lang w:val="ru-RU"/>
        </w:rPr>
        <w:t>Я получила на Рождество от ..... (кого,чего) ....... (кого,что).</w:t>
      </w:r>
    </w:p>
    <w:p w:rsidR="007D7624" w:rsidRPr="007D7624" w:rsidRDefault="007D7624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7D7624" w:rsidRPr="007D7624" w:rsidRDefault="007D7624" w:rsidP="007D7624">
      <w:pPr>
        <w:jc w:val="both"/>
        <w:rPr>
          <w:rFonts w:ascii="Calibri" w:hAnsi="Calibri"/>
          <w:b/>
          <w:sz w:val="22"/>
          <w:szCs w:val="22"/>
        </w:rPr>
      </w:pPr>
      <w:r w:rsidRPr="007D7624">
        <w:rPr>
          <w:rFonts w:ascii="Calibri" w:hAnsi="Calibri"/>
          <w:b/>
          <w:sz w:val="22"/>
          <w:szCs w:val="22"/>
        </w:rPr>
        <w:t>Vzor:</w:t>
      </w: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</w:rPr>
        <w:t>Anna: Я дарю Мише на Рождество розовую юбку.</w:t>
      </w: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</w:rPr>
        <w:t>Míša: Я получила на Рождество от Анны розовую юбку. А я дарю на Рождество Ивану новую машину.</w:t>
      </w: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</w:rPr>
        <w:t>Stejně tak bude pokračovat Ivan a ostatní žáci. Jedná se o samostatnou aktivitu, která by neměla zabrat více než 10 minut (včetně minuty až dvou, kterou žáci dostanou na přípravu věty po rozdání kartiček).</w:t>
      </w: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</w:p>
    <w:p w:rsidR="007D7624" w:rsidRPr="007D7624" w:rsidRDefault="007D7624" w:rsidP="007D7624">
      <w:pPr>
        <w:jc w:val="both"/>
        <w:rPr>
          <w:rFonts w:ascii="Calibri" w:hAnsi="Calibri"/>
          <w:b/>
          <w:sz w:val="22"/>
          <w:szCs w:val="22"/>
        </w:rPr>
      </w:pPr>
      <w:r w:rsidRPr="007D7624">
        <w:rPr>
          <w:rFonts w:ascii="Calibri" w:hAnsi="Calibri"/>
          <w:b/>
          <w:sz w:val="22"/>
          <w:szCs w:val="22"/>
        </w:rPr>
        <w:t>Použitá slovní spojení:</w:t>
      </w:r>
    </w:p>
    <w:p w:rsidR="007D7624" w:rsidRPr="007D7624" w:rsidRDefault="007D7624" w:rsidP="007D7624">
      <w:pPr>
        <w:jc w:val="both"/>
        <w:rPr>
          <w:rFonts w:ascii="Calibri" w:hAnsi="Calibri"/>
          <w:b/>
          <w:sz w:val="22"/>
          <w:szCs w:val="22"/>
        </w:rPr>
      </w:pP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</w:rPr>
        <w:t>Чешско-русский словарь</w:t>
      </w:r>
      <w:r w:rsidRPr="007D7624">
        <w:rPr>
          <w:rFonts w:ascii="Calibri" w:hAnsi="Calibri"/>
          <w:sz w:val="22"/>
          <w:szCs w:val="22"/>
        </w:rPr>
        <w:tab/>
        <w:t xml:space="preserve">Я дарю … </w:t>
      </w:r>
      <w:r w:rsidRPr="007D7624">
        <w:rPr>
          <w:rFonts w:ascii="Calibri" w:hAnsi="Calibri"/>
          <w:sz w:val="22"/>
          <w:szCs w:val="22"/>
          <w:lang w:val="ru-RU"/>
        </w:rPr>
        <w:t>ч</w:t>
      </w:r>
      <w:r w:rsidRPr="007D7624">
        <w:rPr>
          <w:rFonts w:ascii="Calibri" w:hAnsi="Calibri"/>
          <w:sz w:val="22"/>
          <w:szCs w:val="22"/>
        </w:rPr>
        <w:t>ешско-русский словарь</w:t>
      </w:r>
      <w:r w:rsidRPr="007D7624">
        <w:rPr>
          <w:rFonts w:ascii="Calibri" w:hAnsi="Calibri"/>
          <w:sz w:val="22"/>
          <w:szCs w:val="22"/>
          <w:lang w:val="ru-RU"/>
        </w:rPr>
        <w:t>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шёлковый платок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шёлковый платок.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меховая шапка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меховую шапку.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серебряное кольцо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серебряное кольцо.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новый телевизор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новый телевизор.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душистая косметика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душистую косметику.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интересная книга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интересную книгу.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новая машина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новую машину.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жёлтый свитер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жёлтый свитер. 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красное пальто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красное пальто.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тёплые носки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тёплые носки.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белая рубашка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белую рубашку.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  <w:lang w:val="ru-RU"/>
        </w:rPr>
      </w:pPr>
      <w:r w:rsidRPr="007D7624">
        <w:rPr>
          <w:rFonts w:ascii="Calibri" w:hAnsi="Calibri"/>
          <w:sz w:val="22"/>
          <w:szCs w:val="22"/>
          <w:lang w:val="ru-RU"/>
        </w:rPr>
        <w:t>дамская сумка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>Я 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дамскую сумку.</w:t>
      </w:r>
    </w:p>
    <w:p w:rsidR="00C9182E" w:rsidRPr="007D7624" w:rsidRDefault="00C9182E" w:rsidP="007D7624">
      <w:pPr>
        <w:spacing w:line="276" w:lineRule="auto"/>
        <w:rPr>
          <w:rFonts w:ascii="Calibri" w:hAnsi="Calibri"/>
          <w:sz w:val="22"/>
          <w:szCs w:val="22"/>
          <w:lang w:val="ru-RU"/>
        </w:rPr>
      </w:pPr>
    </w:p>
    <w:sectPr w:rsidR="00C9182E" w:rsidRPr="007D7624" w:rsidSect="001353DF">
      <w:headerReference w:type="first" r:id="rId7"/>
      <w:footerReference w:type="first" r:id="rId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1B9" w:rsidRDefault="006E41B9">
      <w:r>
        <w:separator/>
      </w:r>
    </w:p>
  </w:endnote>
  <w:endnote w:type="continuationSeparator" w:id="1">
    <w:p w:rsidR="006E41B9" w:rsidRDefault="006E4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DF" w:rsidRPr="00F741E1" w:rsidRDefault="001353DF" w:rsidP="001353DF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1B9" w:rsidRDefault="006E41B9">
      <w:r>
        <w:separator/>
      </w:r>
    </w:p>
  </w:footnote>
  <w:footnote w:type="continuationSeparator" w:id="1">
    <w:p w:rsidR="006E41B9" w:rsidRDefault="006E41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DF" w:rsidRDefault="003849AF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84F3F"/>
    <w:rsid w:val="00025C97"/>
    <w:rsid w:val="00051DDC"/>
    <w:rsid w:val="000668BF"/>
    <w:rsid w:val="00073982"/>
    <w:rsid w:val="00092B01"/>
    <w:rsid w:val="001353DF"/>
    <w:rsid w:val="00151726"/>
    <w:rsid w:val="001840C3"/>
    <w:rsid w:val="0022529E"/>
    <w:rsid w:val="00240FDF"/>
    <w:rsid w:val="00243945"/>
    <w:rsid w:val="00245D4D"/>
    <w:rsid w:val="002A02F0"/>
    <w:rsid w:val="002B0438"/>
    <w:rsid w:val="002D06C5"/>
    <w:rsid w:val="002E595A"/>
    <w:rsid w:val="002F659D"/>
    <w:rsid w:val="00325927"/>
    <w:rsid w:val="00325B59"/>
    <w:rsid w:val="00365C6A"/>
    <w:rsid w:val="0037766D"/>
    <w:rsid w:val="003849AF"/>
    <w:rsid w:val="003D03E6"/>
    <w:rsid w:val="003E6E76"/>
    <w:rsid w:val="003F65DD"/>
    <w:rsid w:val="004117C4"/>
    <w:rsid w:val="0041340C"/>
    <w:rsid w:val="00427736"/>
    <w:rsid w:val="00453C87"/>
    <w:rsid w:val="004D6424"/>
    <w:rsid w:val="004F0B25"/>
    <w:rsid w:val="005039B9"/>
    <w:rsid w:val="005C7D0F"/>
    <w:rsid w:val="005E4E12"/>
    <w:rsid w:val="005F24E6"/>
    <w:rsid w:val="0061380E"/>
    <w:rsid w:val="0069158A"/>
    <w:rsid w:val="006B68B0"/>
    <w:rsid w:val="006E41B9"/>
    <w:rsid w:val="007D7624"/>
    <w:rsid w:val="00824072"/>
    <w:rsid w:val="008345C3"/>
    <w:rsid w:val="008F10B4"/>
    <w:rsid w:val="0093697B"/>
    <w:rsid w:val="0093754A"/>
    <w:rsid w:val="009A641A"/>
    <w:rsid w:val="009E6FF8"/>
    <w:rsid w:val="00A0348A"/>
    <w:rsid w:val="00A17860"/>
    <w:rsid w:val="00A52EA9"/>
    <w:rsid w:val="00A5350D"/>
    <w:rsid w:val="00A625EB"/>
    <w:rsid w:val="00AE56B2"/>
    <w:rsid w:val="00B042F3"/>
    <w:rsid w:val="00B1206A"/>
    <w:rsid w:val="00B65ED7"/>
    <w:rsid w:val="00B736CD"/>
    <w:rsid w:val="00B97C76"/>
    <w:rsid w:val="00BD0839"/>
    <w:rsid w:val="00BF1DEE"/>
    <w:rsid w:val="00C06164"/>
    <w:rsid w:val="00C129BE"/>
    <w:rsid w:val="00C278BE"/>
    <w:rsid w:val="00C475AC"/>
    <w:rsid w:val="00C84F3F"/>
    <w:rsid w:val="00C9182E"/>
    <w:rsid w:val="00C9405F"/>
    <w:rsid w:val="00D20A74"/>
    <w:rsid w:val="00D51A1A"/>
    <w:rsid w:val="00D52C33"/>
    <w:rsid w:val="00DB515D"/>
    <w:rsid w:val="00DD0A81"/>
    <w:rsid w:val="00DE4981"/>
    <w:rsid w:val="00DF1B22"/>
    <w:rsid w:val="00DF61B5"/>
    <w:rsid w:val="00EA26E0"/>
    <w:rsid w:val="00EA7733"/>
    <w:rsid w:val="00EC4779"/>
    <w:rsid w:val="00EE5800"/>
    <w:rsid w:val="00EF68D5"/>
    <w:rsid w:val="00F02A63"/>
    <w:rsid w:val="00F0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E595A"/>
    <w:rPr>
      <w:color w:val="0000FF"/>
      <w:u w:val="single"/>
    </w:rPr>
  </w:style>
  <w:style w:type="table" w:styleId="TableGrid">
    <w:name w:val="Table Grid"/>
    <w:basedOn w:val="TableNormal"/>
    <w:rsid w:val="00AE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353D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53DF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Kuba Konečný</dc:creator>
  <cp:keywords/>
  <dc:description/>
  <cp:lastModifiedBy>Reviewer</cp:lastModifiedBy>
  <cp:revision>2</cp:revision>
  <cp:lastPrinted>2011-05-01T10:06:00Z</cp:lastPrinted>
  <dcterms:created xsi:type="dcterms:W3CDTF">2016-04-05T12:40:00Z</dcterms:created>
  <dcterms:modified xsi:type="dcterms:W3CDTF">2016-04-05T12:40:00Z</dcterms:modified>
</cp:coreProperties>
</file>