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7053"/>
      </w:tblGrid>
      <w:tr w:rsidR="00F507DA" w:rsidRPr="00561B86" w:rsidTr="00E403EB">
        <w:trPr>
          <w:trHeight w:val="221"/>
        </w:trPr>
        <w:tc>
          <w:tcPr>
            <w:tcW w:w="2235" w:type="dxa"/>
          </w:tcPr>
          <w:p w:rsidR="00F507DA" w:rsidRDefault="00F507DA" w:rsidP="007D62FA">
            <w:pPr>
              <w:pStyle w:val="Bezmezer"/>
              <w:jc w:val="both"/>
            </w:pPr>
            <w:r>
              <w:t xml:space="preserve">Název materiálu </w:t>
            </w:r>
          </w:p>
        </w:tc>
        <w:tc>
          <w:tcPr>
            <w:tcW w:w="7053" w:type="dxa"/>
          </w:tcPr>
          <w:p w:rsidR="00F507DA" w:rsidRPr="0001651A" w:rsidRDefault="007D62FA" w:rsidP="007D62FA">
            <w:pPr>
              <w:pStyle w:val="Bezmezer"/>
              <w:jc w:val="both"/>
              <w:rPr>
                <w:b/>
                <w:lang w:val="cs-CZ"/>
              </w:rPr>
            </w:pPr>
            <w:r w:rsidRPr="0001651A">
              <w:rPr>
                <w:b/>
                <w:lang w:val="cs-CZ"/>
              </w:rPr>
              <w:t>Začátek školního roku – prvního září (</w:t>
            </w:r>
            <w:r w:rsidR="00F507DA" w:rsidRPr="0001651A">
              <w:rPr>
                <w:b/>
              </w:rPr>
              <w:t>Первое сентября</w:t>
            </w:r>
            <w:r w:rsidRPr="0001651A">
              <w:rPr>
                <w:b/>
                <w:lang w:val="cs-CZ"/>
              </w:rPr>
              <w:t>)</w:t>
            </w:r>
          </w:p>
        </w:tc>
      </w:tr>
      <w:tr w:rsidR="00F507DA" w:rsidRPr="00B27F16" w:rsidTr="00E403EB">
        <w:trPr>
          <w:trHeight w:val="521"/>
        </w:trPr>
        <w:tc>
          <w:tcPr>
            <w:tcW w:w="2235" w:type="dxa"/>
          </w:tcPr>
          <w:p w:rsidR="00F507DA" w:rsidRDefault="00F507DA" w:rsidP="007D62FA">
            <w:pPr>
              <w:pStyle w:val="Bezmezer"/>
              <w:jc w:val="both"/>
            </w:pPr>
            <w:r>
              <w:t xml:space="preserve">Anotace materiálu </w:t>
            </w:r>
          </w:p>
        </w:tc>
        <w:tc>
          <w:tcPr>
            <w:tcW w:w="7053" w:type="dxa"/>
          </w:tcPr>
          <w:p w:rsidR="00F507DA" w:rsidRPr="0001651A" w:rsidRDefault="007D62FA" w:rsidP="007D62FA">
            <w:pPr>
              <w:pStyle w:val="Bezmezer"/>
              <w:jc w:val="both"/>
              <w:rPr>
                <w:lang w:val="cs-CZ"/>
              </w:rPr>
            </w:pPr>
            <w:r w:rsidRPr="0001651A">
              <w:rPr>
                <w:lang w:val="cs-CZ"/>
              </w:rPr>
              <w:t>Materiál je zaměřen na rozvoj dvou druhů řečové činnosti – čtení a ústního projevu. Žáci se seznámí s některými reáliemi, které se vztahují k slavnostnímu zahájení nového školního roku (</w:t>
            </w:r>
            <w:proofErr w:type="spellStart"/>
            <w:r w:rsidR="00F507DA" w:rsidRPr="0001651A">
              <w:rPr>
                <w:lang w:val="cs-CZ"/>
              </w:rPr>
              <w:t>торжественная</w:t>
            </w:r>
            <w:proofErr w:type="spellEnd"/>
            <w:r w:rsidR="00F507DA" w:rsidRPr="0001651A">
              <w:rPr>
                <w:lang w:val="cs-CZ"/>
              </w:rPr>
              <w:t xml:space="preserve"> </w:t>
            </w:r>
            <w:proofErr w:type="spellStart"/>
            <w:r w:rsidR="00F507DA" w:rsidRPr="0001651A">
              <w:rPr>
                <w:lang w:val="cs-CZ"/>
              </w:rPr>
              <w:t>линейка</w:t>
            </w:r>
            <w:proofErr w:type="spellEnd"/>
            <w:r w:rsidR="00F507DA" w:rsidRPr="0001651A">
              <w:rPr>
                <w:lang w:val="cs-CZ"/>
              </w:rPr>
              <w:t xml:space="preserve">, </w:t>
            </w:r>
            <w:proofErr w:type="spellStart"/>
            <w:r w:rsidR="00F507DA" w:rsidRPr="0001651A">
              <w:rPr>
                <w:lang w:val="cs-CZ"/>
              </w:rPr>
              <w:t>первый</w:t>
            </w:r>
            <w:proofErr w:type="spellEnd"/>
            <w:r w:rsidR="00F507DA" w:rsidRPr="0001651A">
              <w:rPr>
                <w:lang w:val="cs-CZ"/>
              </w:rPr>
              <w:t xml:space="preserve"> </w:t>
            </w:r>
            <w:proofErr w:type="spellStart"/>
            <w:r w:rsidR="00F507DA" w:rsidRPr="0001651A">
              <w:rPr>
                <w:lang w:val="cs-CZ"/>
              </w:rPr>
              <w:t>звонок</w:t>
            </w:r>
            <w:proofErr w:type="spellEnd"/>
            <w:r w:rsidR="00F507DA" w:rsidRPr="0001651A">
              <w:rPr>
                <w:lang w:val="cs-CZ"/>
              </w:rPr>
              <w:t xml:space="preserve"> </w:t>
            </w:r>
            <w:r w:rsidRPr="0001651A">
              <w:rPr>
                <w:lang w:val="cs-CZ"/>
              </w:rPr>
              <w:t>a jiné). Materiál kromě jazykové, řečové a komunikativní kompetence rozvíjí mat</w:t>
            </w:r>
            <w:r w:rsidR="0049107C" w:rsidRPr="0001651A">
              <w:rPr>
                <w:lang w:val="cs-CZ"/>
              </w:rPr>
              <w:t>eriál také kompetenci sociokult</w:t>
            </w:r>
            <w:r w:rsidRPr="0001651A">
              <w:rPr>
                <w:lang w:val="cs-CZ"/>
              </w:rPr>
              <w:t>urní.</w:t>
            </w:r>
          </w:p>
        </w:tc>
      </w:tr>
      <w:tr w:rsidR="00F507DA" w:rsidRPr="007D62FA" w:rsidTr="00E403EB">
        <w:trPr>
          <w:trHeight w:val="490"/>
        </w:trPr>
        <w:tc>
          <w:tcPr>
            <w:tcW w:w="2235" w:type="dxa"/>
          </w:tcPr>
          <w:p w:rsidR="00F507DA" w:rsidRPr="007D62FA" w:rsidRDefault="00F507DA" w:rsidP="007D62FA">
            <w:pPr>
              <w:pStyle w:val="Bezmezer"/>
              <w:jc w:val="both"/>
              <w:rPr>
                <w:lang w:val="cs-CZ"/>
              </w:rPr>
            </w:pPr>
            <w:r w:rsidRPr="007D62FA">
              <w:rPr>
                <w:lang w:val="cs-CZ"/>
              </w:rPr>
              <w:t xml:space="preserve">Doporučená jazyková úroveň žáků </w:t>
            </w:r>
          </w:p>
        </w:tc>
        <w:tc>
          <w:tcPr>
            <w:tcW w:w="7053" w:type="dxa"/>
            <w:vAlign w:val="center"/>
          </w:tcPr>
          <w:p w:rsidR="00F507DA" w:rsidRPr="0001651A" w:rsidRDefault="00F507DA" w:rsidP="007D62FA">
            <w:pPr>
              <w:pStyle w:val="Bezmezer"/>
              <w:jc w:val="both"/>
              <w:rPr>
                <w:lang w:val="cs-CZ"/>
              </w:rPr>
            </w:pPr>
            <w:r w:rsidRPr="0001651A">
              <w:rPr>
                <w:lang w:val="cs-CZ"/>
              </w:rPr>
              <w:t>А2</w:t>
            </w:r>
          </w:p>
        </w:tc>
      </w:tr>
      <w:tr w:rsidR="00F507DA" w:rsidRPr="00B27F16" w:rsidTr="00E403EB">
        <w:trPr>
          <w:trHeight w:val="785"/>
        </w:trPr>
        <w:tc>
          <w:tcPr>
            <w:tcW w:w="2235" w:type="dxa"/>
          </w:tcPr>
          <w:p w:rsidR="00F507DA" w:rsidRPr="007D62FA" w:rsidRDefault="00F507DA" w:rsidP="007D62FA">
            <w:pPr>
              <w:pStyle w:val="Bezmezer"/>
              <w:jc w:val="both"/>
              <w:rPr>
                <w:lang w:val="cs-CZ"/>
              </w:rPr>
            </w:pPr>
            <w:r w:rsidRPr="007D62FA">
              <w:rPr>
                <w:lang w:val="cs-CZ"/>
              </w:rPr>
              <w:t xml:space="preserve">Cíl materiálu </w:t>
            </w:r>
          </w:p>
        </w:tc>
        <w:tc>
          <w:tcPr>
            <w:tcW w:w="7053" w:type="dxa"/>
          </w:tcPr>
          <w:p w:rsidR="00F507DA" w:rsidRPr="0001651A" w:rsidRDefault="00F507DA" w:rsidP="007D62FA">
            <w:pPr>
              <w:pStyle w:val="Bezmezer"/>
              <w:jc w:val="both"/>
              <w:rPr>
                <w:lang w:val="cs-CZ"/>
              </w:rPr>
            </w:pPr>
            <w:r w:rsidRPr="0001651A">
              <w:rPr>
                <w:lang w:val="cs-CZ"/>
              </w:rPr>
              <w:t>Žák foneticky správně přečte text.</w:t>
            </w:r>
          </w:p>
          <w:p w:rsidR="00F507DA" w:rsidRPr="0001651A" w:rsidRDefault="00F507DA" w:rsidP="007D62FA">
            <w:pPr>
              <w:pStyle w:val="Bezmezer"/>
              <w:jc w:val="both"/>
              <w:rPr>
                <w:lang w:val="cs-CZ"/>
              </w:rPr>
            </w:pPr>
            <w:r w:rsidRPr="0001651A">
              <w:rPr>
                <w:lang w:val="cs-CZ"/>
              </w:rPr>
              <w:t>Žák rozumí textu.</w:t>
            </w:r>
          </w:p>
          <w:p w:rsidR="00F507DA" w:rsidRPr="0001651A" w:rsidRDefault="00F507DA" w:rsidP="007D62FA">
            <w:pPr>
              <w:pStyle w:val="Bezmezer"/>
              <w:jc w:val="both"/>
              <w:rPr>
                <w:lang w:val="cs-CZ"/>
              </w:rPr>
            </w:pPr>
            <w:r w:rsidRPr="0001651A">
              <w:rPr>
                <w:lang w:val="cs-CZ"/>
              </w:rPr>
              <w:t>Žák odpoví na zadané otázky.</w:t>
            </w:r>
          </w:p>
        </w:tc>
      </w:tr>
      <w:tr w:rsidR="00F507DA" w:rsidRPr="00B27F16" w:rsidTr="00E403EB">
        <w:trPr>
          <w:trHeight w:val="1296"/>
        </w:trPr>
        <w:tc>
          <w:tcPr>
            <w:tcW w:w="2235" w:type="dxa"/>
          </w:tcPr>
          <w:p w:rsidR="00F507DA" w:rsidRDefault="00F507DA" w:rsidP="007D62FA">
            <w:pPr>
              <w:pStyle w:val="Bezmezer"/>
              <w:jc w:val="both"/>
            </w:pPr>
            <w:r>
              <w:t xml:space="preserve">Poznámka </w:t>
            </w:r>
          </w:p>
        </w:tc>
        <w:tc>
          <w:tcPr>
            <w:tcW w:w="7053" w:type="dxa"/>
          </w:tcPr>
          <w:p w:rsidR="00F507DA" w:rsidRPr="0001651A" w:rsidRDefault="00F507DA" w:rsidP="007D62FA">
            <w:pPr>
              <w:pStyle w:val="Bezmezer"/>
              <w:jc w:val="both"/>
              <w:rPr>
                <w:lang w:val="cs-CZ"/>
              </w:rPr>
            </w:pPr>
            <w:r w:rsidRPr="0001651A">
              <w:rPr>
                <w:lang w:val="cs-CZ"/>
              </w:rPr>
              <w:t xml:space="preserve">Materiál je zpracován jako doplňující k tématu škola. </w:t>
            </w:r>
            <w:r w:rsidR="0001651A" w:rsidRPr="0001651A">
              <w:rPr>
                <w:lang w:val="cs-CZ"/>
              </w:rPr>
              <w:t>K materiálu se vztahuje také báseň S. Michalkova „</w:t>
            </w:r>
            <w:r w:rsidRPr="0001651A">
              <w:rPr>
                <w:lang w:val="cs-CZ"/>
              </w:rPr>
              <w:t xml:space="preserve">В </w:t>
            </w:r>
            <w:proofErr w:type="spellStart"/>
            <w:r w:rsidRPr="0001651A">
              <w:rPr>
                <w:lang w:val="cs-CZ"/>
              </w:rPr>
              <w:t>школу</w:t>
            </w:r>
            <w:proofErr w:type="spellEnd"/>
            <w:r w:rsidR="0001651A" w:rsidRPr="0001651A">
              <w:rPr>
                <w:lang w:val="cs-CZ"/>
              </w:rPr>
              <w:t>“</w:t>
            </w:r>
            <w:r w:rsidRPr="0001651A">
              <w:rPr>
                <w:lang w:val="cs-CZ"/>
              </w:rPr>
              <w:t>,</w:t>
            </w:r>
            <w:r w:rsidR="0001651A" w:rsidRPr="0001651A">
              <w:rPr>
                <w:lang w:val="cs-CZ"/>
              </w:rPr>
              <w:t xml:space="preserve"> které je možné využít jako cvičení na rozvoj fonetické gramotnosti. Materiál obsahuje video, jehož prostřednictvím se žáci seznámí s uvedenou reálií.</w:t>
            </w:r>
            <w:r w:rsidR="009035D4">
              <w:rPr>
                <w:lang w:val="cs-CZ"/>
              </w:rPr>
              <w:t xml:space="preserve"> </w:t>
            </w:r>
            <w:r w:rsidRPr="0001651A">
              <w:rPr>
                <w:lang w:val="cs-CZ"/>
              </w:rPr>
              <w:t>Obsahuje slovník s obtížnými lexikálními jednotkami.</w:t>
            </w:r>
          </w:p>
          <w:p w:rsidR="00F507DA" w:rsidRPr="0001651A" w:rsidRDefault="00F507DA" w:rsidP="007D62FA">
            <w:pPr>
              <w:pStyle w:val="Bezmezer"/>
              <w:jc w:val="both"/>
              <w:rPr>
                <w:lang w:val="en-US"/>
              </w:rPr>
            </w:pPr>
            <w:r w:rsidRPr="0001651A">
              <w:rPr>
                <w:lang w:val="cs-CZ"/>
              </w:rPr>
              <w:t>Zdroje</w:t>
            </w:r>
            <w:r w:rsidRPr="0001651A">
              <w:rPr>
                <w:lang w:val="en-US"/>
              </w:rPr>
              <w:t>:</w:t>
            </w:r>
          </w:p>
          <w:p w:rsidR="00F507DA" w:rsidRPr="0001651A" w:rsidRDefault="00B6158E" w:rsidP="0001651A">
            <w:pPr>
              <w:pStyle w:val="Bezmezer"/>
              <w:jc w:val="both"/>
              <w:rPr>
                <w:lang w:val="en-US"/>
              </w:rPr>
            </w:pPr>
            <w:hyperlink r:id="rId7" w:history="1">
              <w:r w:rsidR="0001651A" w:rsidRPr="0001651A">
                <w:rPr>
                  <w:rStyle w:val="Hypertextovodkaz"/>
                  <w:rFonts w:eastAsia="Times New Roman" w:cs="Times New Roman"/>
                  <w:lang w:val="en-US" w:eastAsia="ru-RU"/>
                </w:rPr>
                <w:t>http://www.1tv.ru/newsvideoarchive/pd=02.09.2013</w:t>
              </w:r>
            </w:hyperlink>
            <w:r w:rsidR="0001651A" w:rsidRPr="0001651A">
              <w:rPr>
                <w:rFonts w:eastAsia="Times New Roman" w:cs="Times New Roman"/>
                <w:lang w:val="en-US" w:eastAsia="ru-RU"/>
              </w:rPr>
              <w:t xml:space="preserve"> </w:t>
            </w:r>
            <w:r w:rsidR="0001651A">
              <w:rPr>
                <w:rFonts w:eastAsia="Times New Roman" w:cs="Times New Roman"/>
                <w:lang w:val="en-US" w:eastAsia="ru-RU"/>
              </w:rPr>
              <w:t xml:space="preserve"> </w:t>
            </w:r>
            <w:r w:rsidR="00F507DA" w:rsidRPr="0001651A">
              <w:rPr>
                <w:rFonts w:eastAsia="Times New Roman" w:cs="Times New Roman"/>
                <w:lang w:val="en-US" w:eastAsia="ru-RU"/>
              </w:rPr>
              <w:t xml:space="preserve">– </w:t>
            </w:r>
            <w:r w:rsidR="00F507DA" w:rsidRPr="0001651A">
              <w:rPr>
                <w:rFonts w:eastAsia="Times New Roman" w:cs="Times New Roman"/>
                <w:lang w:val="cs-CZ" w:eastAsia="ru-RU"/>
              </w:rPr>
              <w:t>video</w:t>
            </w:r>
          </w:p>
        </w:tc>
      </w:tr>
    </w:tbl>
    <w:p w:rsidR="00F507DA" w:rsidRDefault="00F507DA" w:rsidP="007D62FA">
      <w:pPr>
        <w:pStyle w:val="Bezmezer"/>
        <w:jc w:val="both"/>
        <w:rPr>
          <w:lang w:val="en-US"/>
        </w:rPr>
      </w:pPr>
    </w:p>
    <w:p w:rsidR="0001651A" w:rsidRPr="00B27F16" w:rsidRDefault="0001651A" w:rsidP="0001651A">
      <w:pPr>
        <w:pStyle w:val="Bezmezer"/>
        <w:rPr>
          <w:b/>
          <w:lang w:val="en-US"/>
        </w:rPr>
      </w:pPr>
      <w:r w:rsidRPr="00B27F16">
        <w:rPr>
          <w:b/>
          <w:lang w:val="en-US"/>
        </w:rPr>
        <w:t xml:space="preserve">1. </w:t>
      </w:r>
      <w:proofErr w:type="spellStart"/>
      <w:r w:rsidRPr="00B27F16">
        <w:rPr>
          <w:b/>
          <w:lang w:val="en-US"/>
        </w:rPr>
        <w:t>Popis</w:t>
      </w:r>
      <w:proofErr w:type="spellEnd"/>
      <w:r w:rsidRPr="00B27F16">
        <w:rPr>
          <w:b/>
          <w:lang w:val="en-US"/>
        </w:rPr>
        <w:t xml:space="preserve"> </w:t>
      </w:r>
      <w:proofErr w:type="spellStart"/>
      <w:r w:rsidRPr="00B27F16">
        <w:rPr>
          <w:b/>
          <w:lang w:val="en-US"/>
        </w:rPr>
        <w:t>materiálu</w:t>
      </w:r>
      <w:proofErr w:type="spellEnd"/>
    </w:p>
    <w:p w:rsidR="0001651A" w:rsidRDefault="0001651A" w:rsidP="0001651A">
      <w:pPr>
        <w:pStyle w:val="Bezmezer"/>
        <w:rPr>
          <w:lang w:val="en-US"/>
        </w:rPr>
      </w:pPr>
    </w:p>
    <w:p w:rsidR="0001651A" w:rsidRDefault="0001651A" w:rsidP="0001651A">
      <w:pPr>
        <w:pStyle w:val="Bezmezer"/>
        <w:jc w:val="both"/>
        <w:rPr>
          <w:lang w:val="cs-CZ"/>
        </w:rPr>
      </w:pPr>
      <w:r>
        <w:rPr>
          <w:lang w:val="cs-CZ"/>
        </w:rPr>
        <w:tab/>
        <w:t>Materiál rozvíjí receptivní řečovou dovednost – čtení s porozuměním a produktivní řečovou dovednost – ústní projev. Práce s textem je možná jak samostatně, tak i po předcházející přípravě, a to prostřednictvím básně S. Michalkova „</w:t>
      </w:r>
      <w:r w:rsidRPr="0001651A">
        <w:rPr>
          <w:lang w:val="cs-CZ"/>
        </w:rPr>
        <w:t xml:space="preserve">В </w:t>
      </w:r>
      <w:proofErr w:type="spellStart"/>
      <w:r w:rsidRPr="0001651A">
        <w:rPr>
          <w:lang w:val="cs-CZ"/>
        </w:rPr>
        <w:t>школу</w:t>
      </w:r>
      <w:proofErr w:type="spellEnd"/>
      <w:r>
        <w:rPr>
          <w:lang w:val="cs-CZ"/>
        </w:rPr>
        <w:t>“. Při práci s tímto uměleckým textem je možné procvičovat intonaci.</w:t>
      </w:r>
    </w:p>
    <w:p w:rsidR="0001651A" w:rsidRDefault="0001651A" w:rsidP="0001651A">
      <w:pPr>
        <w:pStyle w:val="Bezmezer"/>
        <w:jc w:val="both"/>
        <w:rPr>
          <w:lang w:val="cs-CZ"/>
        </w:rPr>
      </w:pPr>
    </w:p>
    <w:p w:rsidR="0001651A" w:rsidRPr="0001651A" w:rsidRDefault="0001651A" w:rsidP="0001651A">
      <w:pPr>
        <w:pStyle w:val="Bezmezer"/>
        <w:jc w:val="both"/>
        <w:rPr>
          <w:b/>
          <w:lang w:val="cs-CZ"/>
        </w:rPr>
      </w:pPr>
      <w:r>
        <w:rPr>
          <w:b/>
          <w:lang w:val="cs-CZ"/>
        </w:rPr>
        <w:t>2. Popis cvičení</w:t>
      </w:r>
    </w:p>
    <w:p w:rsidR="0001651A" w:rsidRDefault="0001651A" w:rsidP="0001651A">
      <w:pPr>
        <w:pStyle w:val="Bezmezer"/>
        <w:jc w:val="both"/>
        <w:rPr>
          <w:lang w:val="cs-CZ"/>
        </w:rPr>
      </w:pPr>
    </w:p>
    <w:p w:rsidR="0001651A" w:rsidRDefault="0001651A" w:rsidP="0001651A">
      <w:pPr>
        <w:pStyle w:val="Bezmezer"/>
        <w:numPr>
          <w:ilvl w:val="0"/>
          <w:numId w:val="2"/>
        </w:numPr>
        <w:jc w:val="both"/>
        <w:rPr>
          <w:lang w:val="cs-CZ"/>
        </w:rPr>
      </w:pPr>
      <w:r>
        <w:rPr>
          <w:u w:val="single"/>
          <w:lang w:val="cs-CZ"/>
        </w:rPr>
        <w:t>Cvičení 1 – 8</w:t>
      </w:r>
      <w:r>
        <w:rPr>
          <w:lang w:val="cs-CZ"/>
        </w:rPr>
        <w:t xml:space="preserve">: S textem je možné pracovat </w:t>
      </w:r>
      <w:r w:rsidR="00385036">
        <w:rPr>
          <w:lang w:val="cs-CZ"/>
        </w:rPr>
        <w:t>podle pravidel hry „Lom“. To vyžaduje přípravu v podobě rozdělení (rozstříhání) textu po jednotlivých odstavcích. Úkolem žáků je poskládat úryvky tak, aby na sebe logicky navazovali. K tomu jim mohou pomoci otázky, které jsou uvedeny na konci textu. Zadání tohoto druhu jsou velmi výhodná pro rozvoj logického myšlení žáků, dochází také k tomu, že se žáci připravují na tvorbu vlastních výpovědí.</w:t>
      </w:r>
    </w:p>
    <w:p w:rsidR="00385036" w:rsidRDefault="00385036" w:rsidP="0001651A">
      <w:pPr>
        <w:pStyle w:val="Bezmezer"/>
        <w:numPr>
          <w:ilvl w:val="0"/>
          <w:numId w:val="2"/>
        </w:numPr>
        <w:jc w:val="both"/>
        <w:rPr>
          <w:lang w:val="cs-CZ"/>
        </w:rPr>
      </w:pPr>
      <w:r>
        <w:rPr>
          <w:u w:val="single"/>
          <w:lang w:val="cs-CZ"/>
        </w:rPr>
        <w:t>Cvičení 9</w:t>
      </w:r>
      <w:r>
        <w:rPr>
          <w:lang w:val="cs-CZ"/>
        </w:rPr>
        <w:t>: Prostřednictvím videomateriálu se žáci vizuálně seznamují s probírajícími reáliemi. Protože byl materiál zaměřen na rozvoj řečové dovednosti poslechu, je možné formulovat zadání tak, aby se žáci soustředili pouze na video, díky čemuž si zafixují osvojované reálie. Kromě toho se žáci</w:t>
      </w:r>
      <w:r w:rsidR="00E50DC3">
        <w:rPr>
          <w:lang w:val="cs-CZ"/>
        </w:rPr>
        <w:t xml:space="preserve"> učí poslouchat a slyšet živou řeč rodilých mluvčích.</w:t>
      </w:r>
    </w:p>
    <w:p w:rsidR="00E50DC3" w:rsidRDefault="00E50DC3" w:rsidP="0001651A">
      <w:pPr>
        <w:pStyle w:val="Bezmezer"/>
        <w:numPr>
          <w:ilvl w:val="0"/>
          <w:numId w:val="2"/>
        </w:numPr>
        <w:jc w:val="both"/>
        <w:rPr>
          <w:lang w:val="cs-CZ"/>
        </w:rPr>
      </w:pPr>
      <w:r>
        <w:rPr>
          <w:u w:val="single"/>
          <w:lang w:val="cs-CZ"/>
        </w:rPr>
        <w:t>Cvičení 10 – 11</w:t>
      </w:r>
      <w:r>
        <w:rPr>
          <w:lang w:val="cs-CZ"/>
        </w:rPr>
        <w:t xml:space="preserve">: </w:t>
      </w:r>
      <w:r w:rsidR="004E2765">
        <w:rPr>
          <w:lang w:val="cs-CZ"/>
        </w:rPr>
        <w:t>Žáci mají za úkol převyprávět text. Pomocí toho se připravují k produkci vlastních výpovědí. Cvičení 11 (povídání o vlastním prvním školním dnu) mohou žáci zpracovat za domácí úkol. Dále je možné navrhnout žákům, aby porovnali svůj první den ve škole s prvním dnem ruského prvňáka.</w:t>
      </w:r>
    </w:p>
    <w:p w:rsidR="004E2765" w:rsidRDefault="004E2765" w:rsidP="004E2765">
      <w:pPr>
        <w:pStyle w:val="Bezmezer"/>
        <w:jc w:val="both"/>
        <w:rPr>
          <w:lang w:val="cs-CZ"/>
        </w:rPr>
      </w:pPr>
    </w:p>
    <w:p w:rsidR="004E2765" w:rsidRDefault="004E2765" w:rsidP="004E2765">
      <w:pPr>
        <w:pStyle w:val="Bezmezer"/>
        <w:jc w:val="both"/>
        <w:rPr>
          <w:lang w:val="cs-CZ"/>
        </w:rPr>
      </w:pPr>
    </w:p>
    <w:p w:rsidR="004E2765" w:rsidRDefault="004E2765" w:rsidP="004E2765">
      <w:pPr>
        <w:pStyle w:val="Bezmezer"/>
        <w:jc w:val="both"/>
        <w:rPr>
          <w:lang w:val="cs-CZ"/>
        </w:rPr>
      </w:pPr>
    </w:p>
    <w:p w:rsidR="004E2765" w:rsidRDefault="004E2765" w:rsidP="004E2765">
      <w:pPr>
        <w:pStyle w:val="Bezmezer"/>
        <w:jc w:val="both"/>
        <w:rPr>
          <w:lang w:val="cs-CZ"/>
        </w:rPr>
      </w:pPr>
    </w:p>
    <w:p w:rsidR="004E2765" w:rsidRDefault="004E2765" w:rsidP="004E2765">
      <w:pPr>
        <w:pStyle w:val="Bezmezer"/>
        <w:jc w:val="both"/>
        <w:rPr>
          <w:lang w:val="cs-CZ"/>
        </w:rPr>
      </w:pPr>
    </w:p>
    <w:p w:rsidR="004E2765" w:rsidRPr="0001651A" w:rsidRDefault="004E2765" w:rsidP="004E2765">
      <w:pPr>
        <w:pStyle w:val="Bezmezer"/>
        <w:jc w:val="both"/>
        <w:rPr>
          <w:lang w:val="cs-CZ"/>
        </w:rPr>
      </w:pPr>
    </w:p>
    <w:p w:rsidR="004E2765" w:rsidRPr="00B27F16" w:rsidRDefault="004E2765" w:rsidP="00F507DA">
      <w:pPr>
        <w:jc w:val="center"/>
        <w:rPr>
          <w:rFonts w:ascii="Times New Roman" w:hAnsi="Times New Roman" w:cs="Times New Roman"/>
          <w:b/>
          <w:sz w:val="28"/>
          <w:szCs w:val="28"/>
          <w:lang w:val="cs-CZ"/>
        </w:rPr>
      </w:pPr>
    </w:p>
    <w:p w:rsidR="00B27F16" w:rsidRPr="00B27F16" w:rsidRDefault="00B27F16" w:rsidP="00F507DA">
      <w:pPr>
        <w:jc w:val="center"/>
        <w:rPr>
          <w:rFonts w:ascii="Times New Roman" w:hAnsi="Times New Roman" w:cs="Times New Roman"/>
          <w:b/>
          <w:sz w:val="28"/>
          <w:szCs w:val="28"/>
          <w:lang w:val="cs-CZ"/>
        </w:rPr>
      </w:pPr>
    </w:p>
    <w:p w:rsidR="00F97CB7" w:rsidRPr="00F302AE" w:rsidRDefault="00F507DA" w:rsidP="004E2765">
      <w:pPr>
        <w:spacing w:after="0"/>
        <w:jc w:val="center"/>
        <w:rPr>
          <w:rFonts w:ascii="Times New Roman" w:hAnsi="Times New Roman" w:cs="Times New Roman"/>
          <w:b/>
          <w:sz w:val="28"/>
          <w:szCs w:val="28"/>
        </w:rPr>
      </w:pPr>
      <w:bookmarkStart w:id="0" w:name="_GoBack"/>
      <w:r w:rsidRPr="00F302AE">
        <w:rPr>
          <w:rFonts w:ascii="Times New Roman" w:hAnsi="Times New Roman" w:cs="Times New Roman"/>
          <w:b/>
          <w:sz w:val="28"/>
          <w:szCs w:val="28"/>
        </w:rPr>
        <w:lastRenderedPageBreak/>
        <w:t>Пе</w:t>
      </w:r>
      <w:r w:rsidR="004E2765" w:rsidRPr="00F302AE">
        <w:rPr>
          <w:rFonts w:ascii="Times New Roman" w:hAnsi="Times New Roman" w:cs="Times New Roman"/>
          <w:b/>
          <w:sz w:val="28"/>
          <w:szCs w:val="28"/>
        </w:rPr>
        <w:t>́</w:t>
      </w:r>
      <w:r w:rsidRPr="00F302AE">
        <w:rPr>
          <w:rFonts w:ascii="Times New Roman" w:hAnsi="Times New Roman" w:cs="Times New Roman"/>
          <w:b/>
          <w:sz w:val="28"/>
          <w:szCs w:val="28"/>
        </w:rPr>
        <w:t>рвое сентября</w:t>
      </w:r>
      <w:r w:rsidR="004E2765" w:rsidRPr="00F302AE">
        <w:rPr>
          <w:rFonts w:ascii="Times New Roman" w:hAnsi="Times New Roman" w:cs="Times New Roman"/>
          <w:b/>
          <w:sz w:val="28"/>
          <w:szCs w:val="28"/>
        </w:rPr>
        <w:t>́</w:t>
      </w:r>
      <w:r w:rsidRPr="00F302AE">
        <w:rPr>
          <w:rFonts w:ascii="Times New Roman" w:hAnsi="Times New Roman" w:cs="Times New Roman"/>
          <w:b/>
          <w:sz w:val="28"/>
          <w:szCs w:val="28"/>
        </w:rPr>
        <w:t xml:space="preserve"> – Де</w:t>
      </w:r>
      <w:r w:rsidR="004E2765" w:rsidRPr="00F302AE">
        <w:rPr>
          <w:rFonts w:ascii="Times New Roman" w:hAnsi="Times New Roman" w:cs="Times New Roman"/>
          <w:b/>
          <w:sz w:val="28"/>
          <w:szCs w:val="28"/>
        </w:rPr>
        <w:t>́</w:t>
      </w:r>
      <w:r w:rsidRPr="00F302AE">
        <w:rPr>
          <w:rFonts w:ascii="Times New Roman" w:hAnsi="Times New Roman" w:cs="Times New Roman"/>
          <w:b/>
          <w:sz w:val="28"/>
          <w:szCs w:val="28"/>
        </w:rPr>
        <w:t>нь зна</w:t>
      </w:r>
      <w:r w:rsidR="004E2765" w:rsidRPr="00F302AE">
        <w:rPr>
          <w:rFonts w:ascii="Times New Roman" w:hAnsi="Times New Roman" w:cs="Times New Roman"/>
          <w:b/>
          <w:sz w:val="28"/>
          <w:szCs w:val="28"/>
        </w:rPr>
        <w:t>́</w:t>
      </w:r>
      <w:r w:rsidRPr="00F302AE">
        <w:rPr>
          <w:rFonts w:ascii="Times New Roman" w:hAnsi="Times New Roman" w:cs="Times New Roman"/>
          <w:b/>
          <w:sz w:val="28"/>
          <w:szCs w:val="28"/>
        </w:rPr>
        <w:t>ний.</w:t>
      </w:r>
    </w:p>
    <w:p w:rsidR="004E2765" w:rsidRPr="00F302AE" w:rsidRDefault="004E2765" w:rsidP="004E2765">
      <w:pPr>
        <w:spacing w:after="0"/>
        <w:jc w:val="both"/>
        <w:rPr>
          <w:rFonts w:ascii="Times New Roman" w:hAnsi="Times New Roman" w:cs="Times New Roman"/>
          <w:b/>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Пе́рвое сентября́ всегда́ бы́ло на Руси́ осо́бой да́той. С 1 сентября́ начина́лся на Руси́ но́вый год. Пра́здник отмеча́ли, свя́зывая его́ с убо́ркой урожа́я. Лишь с 1700 го́да, по́сле ука́за Петра́ Вели́кого, пра́здник на́чали отмеча́ть по за́падному образцу́ 1 января́.</w:t>
      </w:r>
    </w:p>
    <w:p w:rsidR="004E2765" w:rsidRPr="00F302AE" w:rsidRDefault="004E2765" w:rsidP="004E2765">
      <w:pPr>
        <w:spacing w:after="0"/>
        <w:jc w:val="both"/>
        <w:rPr>
          <w:rFonts w:ascii="Times New Roman" w:hAnsi="Times New Roman" w:cs="Times New Roman"/>
          <w:sz w:val="24"/>
          <w:szCs w:val="24"/>
        </w:rPr>
      </w:pPr>
    </w:p>
    <w:p w:rsidR="004E2765" w:rsidRPr="00F302AE" w:rsidRDefault="006131BC" w:rsidP="004E2765">
      <w:pPr>
        <w:spacing w:after="0"/>
        <w:jc w:val="both"/>
        <w:rPr>
          <w:rFonts w:ascii="Times New Roman" w:hAnsi="Times New Roman" w:cs="Times New Roman"/>
          <w:sz w:val="24"/>
          <w:szCs w:val="24"/>
        </w:rPr>
      </w:pPr>
      <w:r w:rsidRPr="00F302AE">
        <w:rPr>
          <w:rFonts w:ascii="Times New Roman" w:hAnsi="Times New Roman" w:cs="Times New Roman"/>
          <w:noProof/>
          <w:sz w:val="24"/>
          <w:szCs w:val="24"/>
          <w:lang w:val="cs-CZ" w:eastAsia="cs-CZ"/>
        </w:rPr>
        <w:drawing>
          <wp:anchor distT="0" distB="0" distL="114300" distR="114300" simplePos="0" relativeHeight="251658240" behindDoc="0" locked="0" layoutInCell="1" allowOverlap="1">
            <wp:simplePos x="0" y="0"/>
            <wp:positionH relativeFrom="margin">
              <wp:align>center</wp:align>
            </wp:positionH>
            <wp:positionV relativeFrom="paragraph">
              <wp:posOffset>635</wp:posOffset>
            </wp:positionV>
            <wp:extent cx="2613660" cy="1752600"/>
            <wp:effectExtent l="0" t="0" r="0" b="0"/>
            <wp:wrapSquare wrapText="bothSides"/>
            <wp:docPr id="6" name="Picture 3" descr="C:\Documents and Settings\Lena\Мои документы\первое сентября\первоклассниц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ena\Мои документы\первое сентября\первоклассница.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1752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 xml:space="preserve">Одна́ко и сего́дня в созна́нии россия́нина 1 сентября́ – осо́бый день. Э́то нача́ло уче́бного го́да, </w:t>
      </w:r>
      <w:r w:rsidRPr="00F302AE">
        <w:rPr>
          <w:rFonts w:ascii="Times New Roman" w:hAnsi="Times New Roman" w:cs="Times New Roman"/>
          <w:i/>
          <w:sz w:val="24"/>
          <w:szCs w:val="24"/>
        </w:rPr>
        <w:t>День зна́ний</w:t>
      </w:r>
      <w:r w:rsidRPr="00F302AE">
        <w:rPr>
          <w:rFonts w:ascii="Times New Roman" w:hAnsi="Times New Roman" w:cs="Times New Roman"/>
          <w:sz w:val="24"/>
          <w:szCs w:val="24"/>
        </w:rPr>
        <w:t xml:space="preserve"> и́ли </w:t>
      </w:r>
      <w:r w:rsidRPr="00F302AE">
        <w:rPr>
          <w:rFonts w:ascii="Times New Roman" w:hAnsi="Times New Roman" w:cs="Times New Roman"/>
          <w:i/>
          <w:sz w:val="24"/>
          <w:szCs w:val="24"/>
        </w:rPr>
        <w:t>Пра́здник пе́рвого звонка́</w:t>
      </w:r>
      <w:r w:rsidRPr="00F302AE">
        <w:rPr>
          <w:rFonts w:ascii="Times New Roman" w:hAnsi="Times New Roman" w:cs="Times New Roman"/>
          <w:sz w:val="24"/>
          <w:szCs w:val="24"/>
        </w:rPr>
        <w:t>. Э́то пре́жде всего́ пра́здник первокла́ссников и их роди́телей. Ка́ждый по́мнит тот незабыва́емый день, когда́ впервы́е шёл в шко́лу с но́вым ра́нцем, цвета́ми, в но́вой шко́льной фо́рме, с бе́лыми ба́нтами в</w:t>
      </w:r>
      <w:r w:rsidR="00B27F16" w:rsidRPr="00F302AE">
        <w:rPr>
          <w:rFonts w:ascii="Times New Roman" w:hAnsi="Times New Roman" w:cs="Times New Roman"/>
          <w:sz w:val="24"/>
          <w:szCs w:val="24"/>
          <w:lang w:val="cs-CZ"/>
        </w:rPr>
        <w:t> </w:t>
      </w:r>
      <w:r w:rsidRPr="00F302AE">
        <w:rPr>
          <w:rFonts w:ascii="Times New Roman" w:hAnsi="Times New Roman" w:cs="Times New Roman"/>
          <w:sz w:val="24"/>
          <w:szCs w:val="24"/>
        </w:rPr>
        <w:t xml:space="preserve">сопровожде́нии волну́ющихся роди́телей, ба́бушек и де́душек. </w:t>
      </w:r>
    </w:p>
    <w:p w:rsidR="00B27F16" w:rsidRPr="00F302AE" w:rsidRDefault="00B27F16" w:rsidP="004E2765">
      <w:pPr>
        <w:spacing w:after="0"/>
        <w:jc w:val="both"/>
        <w:rPr>
          <w:rFonts w:ascii="Times New Roman" w:hAnsi="Times New Roman" w:cs="Times New Roman"/>
          <w:sz w:val="24"/>
          <w:szCs w:val="24"/>
        </w:rPr>
      </w:pPr>
    </w:p>
    <w:p w:rsidR="004E2765" w:rsidRPr="00F302AE" w:rsidRDefault="006131BC" w:rsidP="004E2765">
      <w:pPr>
        <w:spacing w:after="0"/>
        <w:jc w:val="both"/>
        <w:rPr>
          <w:rFonts w:ascii="Times New Roman" w:hAnsi="Times New Roman" w:cs="Times New Roman"/>
          <w:sz w:val="24"/>
          <w:szCs w:val="24"/>
        </w:rPr>
      </w:pPr>
      <w:r w:rsidRPr="00F302AE">
        <w:rPr>
          <w:rFonts w:ascii="Times New Roman" w:hAnsi="Times New Roman" w:cs="Times New Roman"/>
          <w:noProof/>
          <w:sz w:val="24"/>
          <w:szCs w:val="24"/>
          <w:lang w:val="cs-CZ" w:eastAsia="cs-CZ"/>
        </w:rPr>
        <w:drawing>
          <wp:anchor distT="0" distB="0" distL="114300" distR="114300" simplePos="0" relativeHeight="251659264" behindDoc="0" locked="0" layoutInCell="1" allowOverlap="1">
            <wp:simplePos x="0" y="0"/>
            <wp:positionH relativeFrom="margin">
              <wp:align>center</wp:align>
            </wp:positionH>
            <wp:positionV relativeFrom="paragraph">
              <wp:posOffset>1905</wp:posOffset>
            </wp:positionV>
            <wp:extent cx="2735580" cy="1676400"/>
            <wp:effectExtent l="0" t="0" r="0" b="0"/>
            <wp:wrapSquare wrapText="bothSides"/>
            <wp:docPr id="5" name="Picture 2" descr="C:\Documents and Settings\Lena\Мои документы\первое сентября\линейк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a\Мои документы\первое сентября\линейка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676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 xml:space="preserve">На шко́льном дворе́ начина́ется Пра́здник пе́рвого звонка́ с </w:t>
      </w:r>
      <w:r w:rsidRPr="00F302AE">
        <w:rPr>
          <w:rFonts w:ascii="Times New Roman" w:hAnsi="Times New Roman" w:cs="Times New Roman"/>
          <w:i/>
          <w:sz w:val="24"/>
          <w:szCs w:val="24"/>
        </w:rPr>
        <w:t>торже́ственной лине́йки</w:t>
      </w:r>
      <w:r w:rsidRPr="00F302AE">
        <w:rPr>
          <w:rFonts w:ascii="Times New Roman" w:hAnsi="Times New Roman" w:cs="Times New Roman"/>
          <w:sz w:val="24"/>
          <w:szCs w:val="24"/>
        </w:rPr>
        <w:t xml:space="preserve">, где к шко́льникам и их роди́телям обраща́ются учителя́, роди́тели, дире́ктор шко́лы. Ча́сто их ре́чи сопровожда́ются выступле́ниями дете́й. Осо́бенно тро́гательны выступле́ния первокла́ссников, где они́ обеща́ют хорошо́ вести́ себя́ и учи́ться. Э́тот торже́ственный пра́здник заверша́ет </w:t>
      </w:r>
      <w:r w:rsidRPr="00F302AE">
        <w:rPr>
          <w:rFonts w:ascii="Times New Roman" w:hAnsi="Times New Roman" w:cs="Times New Roman"/>
          <w:i/>
          <w:sz w:val="24"/>
          <w:szCs w:val="24"/>
        </w:rPr>
        <w:t>пе́рвый звоно́к</w:t>
      </w:r>
      <w:r w:rsidRPr="00F302AE">
        <w:rPr>
          <w:rFonts w:ascii="Times New Roman" w:hAnsi="Times New Roman" w:cs="Times New Roman"/>
          <w:sz w:val="24"/>
          <w:szCs w:val="24"/>
        </w:rPr>
        <w:t>, кото́рый даю́т вме́сте и́збранные старшекла́ссник и первокла́ссница. Старшекла́ссник сажа́ет де́вочку к себе́ на плечо́, де́вочка звони́т в</w:t>
      </w:r>
      <w:r w:rsidR="00B27F16" w:rsidRPr="00F302AE">
        <w:rPr>
          <w:rFonts w:ascii="Times New Roman" w:hAnsi="Times New Roman" w:cs="Times New Roman"/>
          <w:sz w:val="24"/>
          <w:szCs w:val="24"/>
          <w:lang w:val="cs-CZ"/>
        </w:rPr>
        <w:t> </w:t>
      </w:r>
      <w:r w:rsidRPr="00F302AE">
        <w:rPr>
          <w:rFonts w:ascii="Times New Roman" w:hAnsi="Times New Roman" w:cs="Times New Roman"/>
          <w:sz w:val="24"/>
          <w:szCs w:val="24"/>
        </w:rPr>
        <w:t>колоко́льчик, вме́сте они́ обхо́дят шко́льный двор и даю́т пе́рвый шко́льный звоно́к но́вого уче́бного го́да. По́сле э́того старшекла</w:t>
      </w:r>
      <w:r w:rsidR="00401764" w:rsidRPr="00F302AE">
        <w:rPr>
          <w:rFonts w:ascii="Times New Roman" w:hAnsi="Times New Roman" w:cs="Times New Roman"/>
          <w:sz w:val="24"/>
          <w:szCs w:val="24"/>
        </w:rPr>
        <w:t>́</w:t>
      </w:r>
      <w:r w:rsidRPr="00F302AE">
        <w:rPr>
          <w:rFonts w:ascii="Times New Roman" w:hAnsi="Times New Roman" w:cs="Times New Roman"/>
          <w:sz w:val="24"/>
          <w:szCs w:val="24"/>
        </w:rPr>
        <w:t xml:space="preserve">ссники, обы́чно выпускники́ шко́лы, да́рят первокла́ссникам пода́рки и веду́т их за́ руку в класс на их пе́рвый шко́льный урок. Традицио́нно э́то </w:t>
      </w:r>
      <w:r w:rsidRPr="00F302AE">
        <w:rPr>
          <w:rFonts w:ascii="Times New Roman" w:hAnsi="Times New Roman" w:cs="Times New Roman"/>
          <w:i/>
          <w:sz w:val="24"/>
          <w:szCs w:val="24"/>
        </w:rPr>
        <w:t>урок ми́ра.</w:t>
      </w: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Зате́м пра́здник перемеща́ется в шко́льный а́ктовый зал, где для первокла́ссников и их роди́телей де́ти даю́т конце́рт. Ча́сто в э́тот день быва́ют у́личные представле́ния. Посеще́ния вы́ставок, му́зеев, аттракцио́нов обы́чно для первокла́ссников быва́ет беспла́тным или со ски́дкой.</w:t>
      </w: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1 сентября́ – э́то та́кже пра́здник учителе́й, преподава́телей и студе́нтов, хотя́ в вы́сших и сре́дних уче́бных заведе́ниях обы́чно не быва́ет торже́ственной лине́йки, но атмосфе́ра пра́здника обяза́тельно прису́тствует. В вы́сших уче́бных заведе́ниях, наприме́р, быва́ют конце́рты худ</w:t>
      </w:r>
      <w:r w:rsidR="004E2765" w:rsidRPr="00F302AE">
        <w:rPr>
          <w:rFonts w:ascii="Times New Roman" w:hAnsi="Times New Roman" w:cs="Times New Roman"/>
          <w:sz w:val="24"/>
          <w:szCs w:val="24"/>
        </w:rPr>
        <w:t>о́жественной самоде́ятельности.</w:t>
      </w: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sz w:val="24"/>
          <w:szCs w:val="24"/>
        </w:rPr>
        <w:t>1 сентября́ в Москве́ – День го́рода, поэ́тому пра́здник, нача́вшись в шко́лах ра́но у́тром, перемеща́ется на пло́щади го́рода, превраща́ясь во всенаро́дный.</w:t>
      </w:r>
    </w:p>
    <w:p w:rsidR="004E2765" w:rsidRPr="00F302AE" w:rsidRDefault="004E2765" w:rsidP="004E2765">
      <w:pPr>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b/>
          <w:sz w:val="24"/>
          <w:szCs w:val="24"/>
        </w:rPr>
      </w:pPr>
      <w:r w:rsidRPr="00F302AE">
        <w:rPr>
          <w:rFonts w:ascii="Times New Roman" w:hAnsi="Times New Roman" w:cs="Times New Roman"/>
          <w:b/>
          <w:sz w:val="24"/>
          <w:szCs w:val="24"/>
        </w:rPr>
        <w:t>Вопросы и задания к тексту:</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Когда и почему отмечался новый год на Руси?</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Если нет календаря, как можно узнать, что наступило 1 сентября?</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Что такое торжественная линейка?</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Что такое первый звонок?</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Как называется в России первый урок нового учебного года?</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Как отмечают праздник в высших и средних учебных заведениях?</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Как отмечают праздник в Москве?</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Что особенно вам понравилось в праздновании Дня знаний?</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 xml:space="preserve">Посмотрите видеосюжет. Какие из реалий, прозвучавших в тексте, вы видите на экране?  </w:t>
      </w:r>
      <w:hyperlink r:id="rId10" w:history="1">
        <w:r w:rsidR="004E2765" w:rsidRPr="00F302AE">
          <w:rPr>
            <w:rStyle w:val="Hypertextovodkaz"/>
            <w:rFonts w:ascii="Times New Roman" w:hAnsi="Times New Roman" w:cs="Times New Roman"/>
            <w:sz w:val="24"/>
            <w:szCs w:val="24"/>
          </w:rPr>
          <w:t>http://www.1tv.ru/newsvideoarchive/pd=02.09.2013</w:t>
        </w:r>
      </w:hyperlink>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Перескажите текст.</w:t>
      </w:r>
    </w:p>
    <w:p w:rsidR="00F507DA" w:rsidRPr="00F302AE" w:rsidRDefault="00F507DA" w:rsidP="004E2765">
      <w:pPr>
        <w:pStyle w:val="Odstavecseseznamem"/>
        <w:numPr>
          <w:ilvl w:val="0"/>
          <w:numId w:val="1"/>
        </w:numPr>
        <w:spacing w:after="0"/>
        <w:jc w:val="both"/>
        <w:rPr>
          <w:rFonts w:ascii="Times New Roman" w:hAnsi="Times New Roman" w:cs="Times New Roman"/>
          <w:sz w:val="24"/>
          <w:szCs w:val="24"/>
        </w:rPr>
      </w:pPr>
      <w:r w:rsidRPr="00F302AE">
        <w:rPr>
          <w:rFonts w:ascii="Times New Roman" w:hAnsi="Times New Roman" w:cs="Times New Roman"/>
          <w:sz w:val="24"/>
          <w:szCs w:val="24"/>
        </w:rPr>
        <w:t xml:space="preserve">Расскажите о вашем первом дне в школе. </w:t>
      </w:r>
    </w:p>
    <w:p w:rsidR="00F507DA" w:rsidRPr="00F302AE" w:rsidRDefault="00F507DA" w:rsidP="004E2765">
      <w:pPr>
        <w:pStyle w:val="Odstavecseseznamem"/>
        <w:spacing w:after="0"/>
        <w:jc w:val="both"/>
        <w:rPr>
          <w:rFonts w:ascii="Times New Roman" w:hAnsi="Times New Roman" w:cs="Times New Roman"/>
          <w:sz w:val="24"/>
          <w:szCs w:val="24"/>
        </w:rPr>
      </w:pPr>
    </w:p>
    <w:p w:rsidR="00F507DA" w:rsidRPr="00F302AE" w:rsidRDefault="00F507DA" w:rsidP="004E2765">
      <w:pPr>
        <w:spacing w:after="0"/>
        <w:jc w:val="both"/>
        <w:rPr>
          <w:rFonts w:ascii="Times New Roman" w:hAnsi="Times New Roman" w:cs="Times New Roman"/>
          <w:sz w:val="24"/>
          <w:szCs w:val="24"/>
        </w:rPr>
      </w:pPr>
      <w:r w:rsidRPr="00F302AE">
        <w:rPr>
          <w:rFonts w:ascii="Times New Roman" w:hAnsi="Times New Roman" w:cs="Times New Roman"/>
          <w:b/>
          <w:sz w:val="24"/>
          <w:szCs w:val="24"/>
        </w:rPr>
        <w:t>Словарь.</w:t>
      </w:r>
    </w:p>
    <w:p w:rsidR="00512D91" w:rsidRPr="00F302AE" w:rsidRDefault="00512D91" w:rsidP="00512D91">
      <w:pPr>
        <w:spacing w:after="0" w:line="240" w:lineRule="auto"/>
        <w:jc w:val="both"/>
        <w:rPr>
          <w:rFonts w:ascii="Times New Roman" w:hAnsi="Times New Roman" w:cs="Times New Roman"/>
          <w:sz w:val="24"/>
          <w:szCs w:val="24"/>
        </w:rPr>
      </w:pPr>
    </w:p>
    <w:p w:rsidR="00512D91" w:rsidRPr="00F302AE" w:rsidRDefault="00512D91" w:rsidP="00512D91">
      <w:pPr>
        <w:spacing w:after="0" w:line="240" w:lineRule="auto"/>
        <w:jc w:val="both"/>
        <w:rPr>
          <w:rFonts w:ascii="Times New Roman" w:hAnsi="Times New Roman" w:cs="Times New Roman"/>
          <w:sz w:val="24"/>
          <w:szCs w:val="24"/>
          <w:lang w:val="cs-CZ"/>
        </w:rPr>
      </w:pPr>
      <w:r w:rsidRPr="00F302AE">
        <w:rPr>
          <w:rFonts w:ascii="Times New Roman" w:hAnsi="Times New Roman" w:cs="Times New Roman"/>
          <w:sz w:val="24"/>
          <w:szCs w:val="24"/>
        </w:rPr>
        <w:t>Осо́бый</w:t>
      </w:r>
      <w:r w:rsidR="00401764"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Významný, specifický</w:t>
      </w:r>
    </w:p>
    <w:p w:rsidR="00512D91" w:rsidRPr="00F302AE" w:rsidRDefault="00512D91" w:rsidP="00512D91">
      <w:pPr>
        <w:spacing w:after="0" w:line="240" w:lineRule="auto"/>
        <w:rPr>
          <w:rFonts w:ascii="Times New Roman" w:hAnsi="Times New Roman" w:cs="Times New Roman"/>
          <w:sz w:val="24"/>
          <w:szCs w:val="24"/>
          <w:lang w:val="cs-CZ"/>
        </w:rPr>
      </w:pPr>
      <w:r w:rsidRPr="00F302AE">
        <w:rPr>
          <w:rFonts w:ascii="Times New Roman" w:hAnsi="Times New Roman" w:cs="Times New Roman"/>
          <w:sz w:val="24"/>
          <w:szCs w:val="24"/>
        </w:rPr>
        <w:t>Отмеча́ть</w:t>
      </w:r>
      <w:r w:rsidR="00401764" w:rsidRPr="00F302AE">
        <w:rPr>
          <w:rFonts w:ascii="Times New Roman" w:hAnsi="Times New Roman" w:cs="Times New Roman"/>
          <w:sz w:val="24"/>
          <w:szCs w:val="24"/>
        </w:rPr>
        <w:tab/>
      </w:r>
      <w:r w:rsidR="00401764" w:rsidRPr="00F302AE">
        <w:rPr>
          <w:rFonts w:ascii="Times New Roman" w:hAnsi="Times New Roman" w:cs="Times New Roman"/>
          <w:sz w:val="24"/>
          <w:szCs w:val="24"/>
        </w:rPr>
        <w:tab/>
      </w:r>
      <w:r w:rsidR="00401764" w:rsidRPr="00F302AE">
        <w:rPr>
          <w:rFonts w:ascii="Times New Roman" w:hAnsi="Times New Roman" w:cs="Times New Roman"/>
          <w:sz w:val="24"/>
          <w:szCs w:val="24"/>
        </w:rPr>
        <w:tab/>
      </w:r>
      <w:r w:rsidR="00401764" w:rsidRPr="00F302AE">
        <w:rPr>
          <w:rFonts w:ascii="Times New Roman" w:hAnsi="Times New Roman" w:cs="Times New Roman"/>
          <w:sz w:val="24"/>
          <w:szCs w:val="24"/>
        </w:rPr>
        <w:tab/>
      </w:r>
      <w:r w:rsidR="00360EDA" w:rsidRPr="00F302AE">
        <w:rPr>
          <w:rFonts w:ascii="Times New Roman" w:hAnsi="Times New Roman" w:cs="Times New Roman"/>
          <w:sz w:val="24"/>
          <w:szCs w:val="24"/>
        </w:rPr>
        <w:tab/>
      </w:r>
      <w:r w:rsidR="00401764" w:rsidRPr="00F302AE">
        <w:rPr>
          <w:rFonts w:ascii="Times New Roman" w:hAnsi="Times New Roman" w:cs="Times New Roman"/>
          <w:sz w:val="24"/>
          <w:szCs w:val="24"/>
          <w:lang w:val="cs-CZ"/>
        </w:rPr>
        <w:t>Slavit</w:t>
      </w:r>
    </w:p>
    <w:p w:rsidR="00512D91" w:rsidRPr="00F302AE" w:rsidRDefault="00512D91"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Свя́зывать</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401764"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Spojovat</w:t>
      </w:r>
    </w:p>
    <w:p w:rsidR="00512D91"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Убо́рка</w:t>
      </w:r>
      <w:proofErr w:type="spellEnd"/>
      <w:r w:rsidRPr="00F302AE">
        <w:rPr>
          <w:rFonts w:ascii="Times New Roman" w:hAnsi="Times New Roman" w:cs="Times New Roman"/>
          <w:sz w:val="24"/>
          <w:szCs w:val="24"/>
          <w:lang w:val="cs-CZ"/>
        </w:rPr>
        <w:t xml:space="preserve"> </w:t>
      </w:r>
      <w:proofErr w:type="spellStart"/>
      <w:r w:rsidRPr="00F302AE">
        <w:rPr>
          <w:rFonts w:ascii="Times New Roman" w:hAnsi="Times New Roman" w:cs="Times New Roman"/>
          <w:sz w:val="24"/>
          <w:szCs w:val="24"/>
          <w:lang w:val="cs-CZ"/>
        </w:rPr>
        <w:t>урожа́я</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Sklizeň (sběr úrody)</w:t>
      </w:r>
    </w:p>
    <w:p w:rsidR="00401764" w:rsidRPr="00F302AE" w:rsidRDefault="00401764" w:rsidP="00360EDA">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Созна́ние</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Vědomí</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Пре́жде</w:t>
      </w:r>
      <w:proofErr w:type="spellEnd"/>
      <w:r w:rsidRPr="00F302AE">
        <w:rPr>
          <w:rFonts w:ascii="Times New Roman" w:hAnsi="Times New Roman" w:cs="Times New Roman"/>
          <w:sz w:val="24"/>
          <w:szCs w:val="24"/>
          <w:lang w:val="cs-CZ"/>
        </w:rPr>
        <w:t xml:space="preserve"> </w:t>
      </w:r>
      <w:proofErr w:type="spellStart"/>
      <w:r w:rsidRPr="00F302AE">
        <w:rPr>
          <w:rFonts w:ascii="Times New Roman" w:hAnsi="Times New Roman" w:cs="Times New Roman"/>
          <w:sz w:val="24"/>
          <w:szCs w:val="24"/>
          <w:lang w:val="cs-CZ"/>
        </w:rPr>
        <w:t>всего</w:t>
      </w:r>
      <w:proofErr w:type="spellEnd"/>
      <w:r w:rsidRPr="00F302AE">
        <w:rPr>
          <w:rFonts w:ascii="Times New Roman" w:hAnsi="Times New Roman" w:cs="Times New Roman"/>
          <w:sz w:val="24"/>
          <w:szCs w:val="24"/>
          <w:lang w:val="cs-CZ"/>
        </w:rPr>
        <w:t>́</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Především</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По́мнить</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Pamatovat si</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Незабыва́емый</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Nezapomenutelný</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Ра́нец</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Aktovka</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Фо́рма</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Uniforma (zde), dále také tvar</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Ба́нт</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Mašle</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Волну́ющийся</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Nervózní</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Торже́ственная</w:t>
      </w:r>
      <w:proofErr w:type="spellEnd"/>
      <w:r w:rsidRPr="00F302AE">
        <w:rPr>
          <w:rFonts w:ascii="Times New Roman" w:hAnsi="Times New Roman" w:cs="Times New Roman"/>
          <w:sz w:val="24"/>
          <w:szCs w:val="24"/>
          <w:lang w:val="cs-CZ"/>
        </w:rPr>
        <w:t xml:space="preserve"> </w:t>
      </w:r>
      <w:proofErr w:type="spellStart"/>
      <w:r w:rsidRPr="00F302AE">
        <w:rPr>
          <w:rFonts w:ascii="Times New Roman" w:hAnsi="Times New Roman" w:cs="Times New Roman"/>
          <w:sz w:val="24"/>
          <w:szCs w:val="24"/>
          <w:lang w:val="cs-CZ"/>
        </w:rPr>
        <w:t>лине́йка</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Slavnostní (umělecké) pásmo, program</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Обраща́ться</w:t>
      </w:r>
      <w:proofErr w:type="spellEnd"/>
      <w:r w:rsidRPr="00F302AE">
        <w:rPr>
          <w:rFonts w:ascii="Times New Roman" w:hAnsi="Times New Roman" w:cs="Times New Roman"/>
          <w:sz w:val="24"/>
          <w:szCs w:val="24"/>
          <w:lang w:val="cs-CZ"/>
        </w:rPr>
        <w:t xml:space="preserve"> (к </w:t>
      </w:r>
      <w:proofErr w:type="spellStart"/>
      <w:r w:rsidRPr="00F302AE">
        <w:rPr>
          <w:rFonts w:ascii="Times New Roman" w:hAnsi="Times New Roman" w:cs="Times New Roman"/>
          <w:sz w:val="24"/>
          <w:szCs w:val="24"/>
          <w:lang w:val="cs-CZ"/>
        </w:rPr>
        <w:t>кому</w:t>
      </w:r>
      <w:proofErr w:type="spellEnd"/>
      <w:r w:rsidRPr="00F302AE">
        <w:rPr>
          <w:rFonts w:ascii="Times New Roman" w:hAnsi="Times New Roman" w:cs="Times New Roman"/>
          <w:sz w:val="24"/>
          <w:szCs w:val="24"/>
          <w:lang w:val="cs-CZ"/>
        </w:rPr>
        <w:t>́)</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Obracet se (na koho)</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Обеща́ть</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Slibovat</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И́збранный</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Vybraný, zvolený</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Сажа́ть</w:t>
      </w:r>
      <w:proofErr w:type="spellEnd"/>
      <w:r w:rsidRPr="00F302AE">
        <w:rPr>
          <w:rFonts w:ascii="Times New Roman" w:hAnsi="Times New Roman" w:cs="Times New Roman"/>
          <w:sz w:val="24"/>
          <w:szCs w:val="24"/>
          <w:lang w:val="cs-CZ"/>
        </w:rPr>
        <w:t xml:space="preserve"> </w:t>
      </w:r>
      <w:proofErr w:type="spellStart"/>
      <w:r w:rsidRPr="00F302AE">
        <w:rPr>
          <w:rFonts w:ascii="Times New Roman" w:hAnsi="Times New Roman" w:cs="Times New Roman"/>
          <w:sz w:val="24"/>
          <w:szCs w:val="24"/>
          <w:lang w:val="cs-CZ"/>
        </w:rPr>
        <w:t>на</w:t>
      </w:r>
      <w:proofErr w:type="spellEnd"/>
      <w:r w:rsidRPr="00F302AE">
        <w:rPr>
          <w:rFonts w:ascii="Times New Roman" w:hAnsi="Times New Roman" w:cs="Times New Roman"/>
          <w:sz w:val="24"/>
          <w:szCs w:val="24"/>
          <w:lang w:val="cs-CZ"/>
        </w:rPr>
        <w:t xml:space="preserve"> </w:t>
      </w:r>
      <w:proofErr w:type="spellStart"/>
      <w:r w:rsidRPr="00F302AE">
        <w:rPr>
          <w:rFonts w:ascii="Times New Roman" w:hAnsi="Times New Roman" w:cs="Times New Roman"/>
          <w:sz w:val="24"/>
          <w:szCs w:val="24"/>
          <w:lang w:val="cs-CZ"/>
        </w:rPr>
        <w:t>плечо</w:t>
      </w:r>
      <w:proofErr w:type="spellEnd"/>
      <w:r w:rsidRPr="00F302AE">
        <w:rPr>
          <w:rFonts w:ascii="Times New Roman" w:hAnsi="Times New Roman" w:cs="Times New Roman"/>
          <w:sz w:val="24"/>
          <w:szCs w:val="24"/>
          <w:lang w:val="cs-CZ"/>
        </w:rPr>
        <w:t>́</w:t>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Posazovat si na rameno</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Звони́ть</w:t>
      </w:r>
      <w:proofErr w:type="spellEnd"/>
      <w:r w:rsidRPr="00F302AE">
        <w:rPr>
          <w:rFonts w:ascii="Times New Roman" w:hAnsi="Times New Roman" w:cs="Times New Roman"/>
          <w:sz w:val="24"/>
          <w:szCs w:val="24"/>
          <w:lang w:val="cs-CZ"/>
        </w:rPr>
        <w:t xml:space="preserve"> в </w:t>
      </w:r>
      <w:proofErr w:type="spellStart"/>
      <w:r w:rsidRPr="00F302AE">
        <w:rPr>
          <w:rFonts w:ascii="Times New Roman" w:hAnsi="Times New Roman" w:cs="Times New Roman"/>
          <w:sz w:val="24"/>
          <w:szCs w:val="24"/>
          <w:lang w:val="cs-CZ"/>
        </w:rPr>
        <w:t>колоко́льчик</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Zvonit na zvonek</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Старшекла́ссники</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Žáci vyšších tříd, ročníku (</w:t>
      </w:r>
      <w:r w:rsidR="00360EDA" w:rsidRPr="00F302AE">
        <w:rPr>
          <w:rFonts w:ascii="Times New Roman" w:hAnsi="Times New Roman" w:cs="Times New Roman"/>
          <w:sz w:val="20"/>
          <w:szCs w:val="20"/>
          <w:lang w:val="cs-CZ"/>
        </w:rPr>
        <w:t>v Rusku 10. a 11. třídy</w:t>
      </w:r>
      <w:r w:rsidR="00360EDA" w:rsidRPr="00F302AE">
        <w:rPr>
          <w:rFonts w:ascii="Times New Roman" w:hAnsi="Times New Roman" w:cs="Times New Roman"/>
          <w:sz w:val="24"/>
          <w:szCs w:val="24"/>
          <w:lang w:val="cs-CZ"/>
        </w:rPr>
        <w:t>)</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Перемеща́ться</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Přesouvat se</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А́ктовый</w:t>
      </w:r>
      <w:proofErr w:type="spellEnd"/>
      <w:r w:rsidRPr="00F302AE">
        <w:rPr>
          <w:rFonts w:ascii="Times New Roman" w:hAnsi="Times New Roman" w:cs="Times New Roman"/>
          <w:sz w:val="24"/>
          <w:szCs w:val="24"/>
          <w:lang w:val="cs-CZ"/>
        </w:rPr>
        <w:t xml:space="preserve"> </w:t>
      </w:r>
      <w:proofErr w:type="spellStart"/>
      <w:r w:rsidRPr="00F302AE">
        <w:rPr>
          <w:rFonts w:ascii="Times New Roman" w:hAnsi="Times New Roman" w:cs="Times New Roman"/>
          <w:sz w:val="24"/>
          <w:szCs w:val="24"/>
          <w:lang w:val="cs-CZ"/>
        </w:rPr>
        <w:t>зал</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Aula</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Посеще́ния</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Návštěvy</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Аттракцио́н</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Atrakce</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Ски́дка</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t>Sleva</w:t>
      </w:r>
    </w:p>
    <w:p w:rsidR="00401764" w:rsidRPr="00F302AE"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Худо́жестенная</w:t>
      </w:r>
      <w:proofErr w:type="spellEnd"/>
      <w:r w:rsidRPr="00F302AE">
        <w:rPr>
          <w:rFonts w:ascii="Times New Roman" w:hAnsi="Times New Roman" w:cs="Times New Roman"/>
          <w:sz w:val="24"/>
          <w:szCs w:val="24"/>
          <w:lang w:val="cs-CZ"/>
        </w:rPr>
        <w:t xml:space="preserve"> </w:t>
      </w:r>
      <w:proofErr w:type="spellStart"/>
      <w:r w:rsidRPr="00F302AE">
        <w:rPr>
          <w:rFonts w:ascii="Times New Roman" w:hAnsi="Times New Roman" w:cs="Times New Roman"/>
          <w:sz w:val="24"/>
          <w:szCs w:val="24"/>
          <w:lang w:val="cs-CZ"/>
        </w:rPr>
        <w:t>самоде́ятельность</w:t>
      </w:r>
      <w:proofErr w:type="spellEnd"/>
      <w:r w:rsidR="00360EDA" w:rsidRPr="00F302AE">
        <w:rPr>
          <w:rFonts w:ascii="Times New Roman" w:hAnsi="Times New Roman" w:cs="Times New Roman"/>
          <w:sz w:val="24"/>
          <w:szCs w:val="24"/>
          <w:lang w:val="cs-CZ"/>
        </w:rPr>
        <w:tab/>
      </w:r>
      <w:r w:rsidR="00360EDA" w:rsidRPr="00F302AE">
        <w:rPr>
          <w:rFonts w:ascii="Times New Roman" w:hAnsi="Times New Roman" w:cs="Times New Roman"/>
          <w:sz w:val="24"/>
          <w:szCs w:val="24"/>
          <w:lang w:val="cs-CZ"/>
        </w:rPr>
        <w:tab/>
      </w:r>
      <w:r w:rsidR="00455FD3" w:rsidRPr="00F302AE">
        <w:rPr>
          <w:rFonts w:ascii="Times New Roman" w:hAnsi="Times New Roman" w:cs="Times New Roman"/>
          <w:sz w:val="24"/>
          <w:szCs w:val="24"/>
          <w:lang w:val="cs-CZ"/>
        </w:rPr>
        <w:t>Umělecká tvořivost</w:t>
      </w:r>
    </w:p>
    <w:p w:rsidR="00401764" w:rsidRPr="00360EDA" w:rsidRDefault="00401764" w:rsidP="00512D91">
      <w:pPr>
        <w:spacing w:after="0" w:line="240" w:lineRule="auto"/>
        <w:rPr>
          <w:rFonts w:ascii="Times New Roman" w:hAnsi="Times New Roman" w:cs="Times New Roman"/>
          <w:sz w:val="24"/>
          <w:szCs w:val="24"/>
          <w:lang w:val="cs-CZ"/>
        </w:rPr>
      </w:pPr>
      <w:proofErr w:type="spellStart"/>
      <w:r w:rsidRPr="00F302AE">
        <w:rPr>
          <w:rFonts w:ascii="Times New Roman" w:hAnsi="Times New Roman" w:cs="Times New Roman"/>
          <w:sz w:val="24"/>
          <w:szCs w:val="24"/>
          <w:lang w:val="cs-CZ"/>
        </w:rPr>
        <w:t>Превраща́</w:t>
      </w:r>
      <w:r w:rsidR="00455FD3" w:rsidRPr="00F302AE">
        <w:rPr>
          <w:rFonts w:ascii="Times New Roman" w:hAnsi="Times New Roman" w:cs="Times New Roman"/>
          <w:sz w:val="24"/>
          <w:szCs w:val="24"/>
          <w:lang w:val="cs-CZ"/>
        </w:rPr>
        <w:t>ться</w:t>
      </w:r>
      <w:proofErr w:type="spellEnd"/>
      <w:r w:rsidR="00455FD3" w:rsidRPr="00F302AE">
        <w:rPr>
          <w:rFonts w:ascii="Times New Roman" w:hAnsi="Times New Roman" w:cs="Times New Roman"/>
          <w:sz w:val="24"/>
          <w:szCs w:val="24"/>
          <w:lang w:val="cs-CZ"/>
        </w:rPr>
        <w:tab/>
      </w:r>
      <w:r w:rsidR="00455FD3" w:rsidRPr="00F302AE">
        <w:rPr>
          <w:rFonts w:ascii="Times New Roman" w:hAnsi="Times New Roman" w:cs="Times New Roman"/>
          <w:sz w:val="24"/>
          <w:szCs w:val="24"/>
          <w:lang w:val="cs-CZ"/>
        </w:rPr>
        <w:tab/>
      </w:r>
      <w:r w:rsidR="00455FD3" w:rsidRPr="00F302AE">
        <w:rPr>
          <w:rFonts w:ascii="Times New Roman" w:hAnsi="Times New Roman" w:cs="Times New Roman"/>
          <w:sz w:val="24"/>
          <w:szCs w:val="24"/>
          <w:lang w:val="cs-CZ"/>
        </w:rPr>
        <w:tab/>
      </w:r>
      <w:r w:rsidR="00455FD3" w:rsidRPr="00F302AE">
        <w:rPr>
          <w:rFonts w:ascii="Times New Roman" w:hAnsi="Times New Roman" w:cs="Times New Roman"/>
          <w:sz w:val="24"/>
          <w:szCs w:val="24"/>
          <w:lang w:val="cs-CZ"/>
        </w:rPr>
        <w:tab/>
        <w:t>Přeměňovat se</w:t>
      </w:r>
      <w:bookmarkEnd w:id="0"/>
    </w:p>
    <w:p w:rsidR="00401764" w:rsidRPr="00360EDA" w:rsidRDefault="00401764" w:rsidP="00512D91">
      <w:pPr>
        <w:spacing w:after="0" w:line="240" w:lineRule="auto"/>
        <w:rPr>
          <w:rFonts w:ascii="Times New Roman" w:hAnsi="Times New Roman" w:cs="Times New Roman"/>
          <w:sz w:val="24"/>
          <w:szCs w:val="24"/>
          <w:lang w:val="cs-CZ"/>
        </w:rPr>
      </w:pPr>
    </w:p>
    <w:sectPr w:rsidR="00401764" w:rsidRPr="00360EDA" w:rsidSect="004E2765">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58E" w:rsidRDefault="00B6158E" w:rsidP="00F507DA">
      <w:pPr>
        <w:spacing w:after="0" w:line="240" w:lineRule="auto"/>
      </w:pPr>
      <w:r>
        <w:separator/>
      </w:r>
    </w:p>
  </w:endnote>
  <w:endnote w:type="continuationSeparator" w:id="0">
    <w:p w:rsidR="00B6158E" w:rsidRDefault="00B6158E" w:rsidP="00F5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2FA" w:rsidRPr="007D62FA" w:rsidRDefault="007D62FA" w:rsidP="007D62FA">
    <w:pPr>
      <w:pStyle w:val="Zpat"/>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58E" w:rsidRDefault="00B6158E" w:rsidP="00F507DA">
      <w:pPr>
        <w:spacing w:after="0" w:line="240" w:lineRule="auto"/>
      </w:pPr>
      <w:r>
        <w:separator/>
      </w:r>
    </w:p>
  </w:footnote>
  <w:footnote w:type="continuationSeparator" w:id="0">
    <w:p w:rsidR="00B6158E" w:rsidRDefault="00B6158E" w:rsidP="00F50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7DA" w:rsidRDefault="007D62FA">
    <w:pPr>
      <w:pStyle w:val="Zhlav"/>
    </w:pPr>
    <w:r w:rsidRPr="00F507DA">
      <w:rPr>
        <w:noProof/>
        <w:lang w:val="cs-CZ" w:eastAsia="cs-CZ"/>
      </w:rPr>
      <w:drawing>
        <wp:anchor distT="0" distB="0" distL="0" distR="0" simplePos="0" relativeHeight="251658240" behindDoc="0" locked="0" layoutInCell="1" allowOverlap="0" wp14:anchorId="14510F0F" wp14:editId="04BB718B">
          <wp:simplePos x="0" y="0"/>
          <wp:positionH relativeFrom="column">
            <wp:posOffset>-323850</wp:posOffset>
          </wp:positionH>
          <wp:positionV relativeFrom="line">
            <wp:posOffset>-895985</wp:posOffset>
          </wp:positionV>
          <wp:extent cx="6076950" cy="1356360"/>
          <wp:effectExtent l="19050" t="0" r="0" b="0"/>
          <wp:wrapSquare wrapText="larges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76950" cy="1356360"/>
                  </a:xfrm>
                  <a:prstGeom prst="rect">
                    <a:avLst/>
                  </a:prstGeom>
                  <a:solidFill>
                    <a:srgbClr val="FFFFFF"/>
                  </a:solid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6378A"/>
    <w:multiLevelType w:val="hybridMultilevel"/>
    <w:tmpl w:val="EFE4A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790D3010"/>
    <w:multiLevelType w:val="hybridMultilevel"/>
    <w:tmpl w:val="B4B41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AT_LrMode" w:val="False"/>
    <w:docVar w:name="TAT_ScMode" w:val="True"/>
    <w:docVar w:name="TAT_ShowAll" w:val="False"/>
    <w:docVar w:name="TAT_ShowHiddenText" w:val="True"/>
    <w:docVar w:name="TAT_TrMode" w:val="False"/>
  </w:docVars>
  <w:rsids>
    <w:rsidRoot w:val="00F507DA"/>
    <w:rsid w:val="0001651A"/>
    <w:rsid w:val="00061F0F"/>
    <w:rsid w:val="00360EDA"/>
    <w:rsid w:val="00385036"/>
    <w:rsid w:val="00401764"/>
    <w:rsid w:val="00455FD3"/>
    <w:rsid w:val="0049107C"/>
    <w:rsid w:val="004E2765"/>
    <w:rsid w:val="00512D91"/>
    <w:rsid w:val="005E2F6D"/>
    <w:rsid w:val="006131BC"/>
    <w:rsid w:val="007D62FA"/>
    <w:rsid w:val="009035D4"/>
    <w:rsid w:val="00B27F16"/>
    <w:rsid w:val="00B6158E"/>
    <w:rsid w:val="00E50DC3"/>
    <w:rsid w:val="00F302AE"/>
    <w:rsid w:val="00F507DA"/>
    <w:rsid w:val="00F97CB7"/>
    <w:rsid w:val="00FC7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32C83A-5D04-41D0-ACD1-983A6236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97CB7"/>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F507DA"/>
    <w:pPr>
      <w:autoSpaceDE w:val="0"/>
      <w:autoSpaceDN w:val="0"/>
      <w:adjustRightInd w:val="0"/>
      <w:spacing w:after="0" w:line="240" w:lineRule="auto"/>
    </w:pPr>
    <w:rPr>
      <w:rFonts w:ascii="Calibri" w:hAnsi="Calibri" w:cs="Calibri"/>
      <w:color w:val="000000"/>
      <w:sz w:val="24"/>
      <w:szCs w:val="24"/>
    </w:rPr>
  </w:style>
  <w:style w:type="character" w:styleId="Hypertextovodkaz">
    <w:name w:val="Hyperlink"/>
    <w:basedOn w:val="Standardnpsmoodstavce"/>
    <w:uiPriority w:val="99"/>
    <w:unhideWhenUsed/>
    <w:rsid w:val="00F507DA"/>
    <w:rPr>
      <w:color w:val="0000FF" w:themeColor="hyperlink"/>
      <w:u w:val="single"/>
    </w:rPr>
  </w:style>
  <w:style w:type="paragraph" w:styleId="Zhlav">
    <w:name w:val="header"/>
    <w:basedOn w:val="Normln"/>
    <w:link w:val="ZhlavChar"/>
    <w:uiPriority w:val="99"/>
    <w:unhideWhenUsed/>
    <w:rsid w:val="00F507DA"/>
    <w:pPr>
      <w:tabs>
        <w:tab w:val="center" w:pos="4677"/>
        <w:tab w:val="right" w:pos="9355"/>
      </w:tabs>
      <w:spacing w:after="0" w:line="240" w:lineRule="auto"/>
    </w:pPr>
  </w:style>
  <w:style w:type="character" w:customStyle="1" w:styleId="ZhlavChar">
    <w:name w:val="Záhlaví Char"/>
    <w:basedOn w:val="Standardnpsmoodstavce"/>
    <w:link w:val="Zhlav"/>
    <w:uiPriority w:val="99"/>
    <w:rsid w:val="00F507DA"/>
  </w:style>
  <w:style w:type="paragraph" w:styleId="Zpat">
    <w:name w:val="footer"/>
    <w:basedOn w:val="Normln"/>
    <w:link w:val="ZpatChar"/>
    <w:uiPriority w:val="99"/>
    <w:unhideWhenUsed/>
    <w:rsid w:val="00F507DA"/>
    <w:pPr>
      <w:tabs>
        <w:tab w:val="center" w:pos="4677"/>
        <w:tab w:val="right" w:pos="9355"/>
      </w:tabs>
      <w:spacing w:after="0" w:line="240" w:lineRule="auto"/>
    </w:pPr>
  </w:style>
  <w:style w:type="character" w:customStyle="1" w:styleId="ZpatChar">
    <w:name w:val="Zápatí Char"/>
    <w:basedOn w:val="Standardnpsmoodstavce"/>
    <w:link w:val="Zpat"/>
    <w:uiPriority w:val="99"/>
    <w:rsid w:val="00F507DA"/>
  </w:style>
  <w:style w:type="paragraph" w:styleId="Odstavecseseznamem">
    <w:name w:val="List Paragraph"/>
    <w:basedOn w:val="Normln"/>
    <w:uiPriority w:val="34"/>
    <w:qFormat/>
    <w:rsid w:val="00F507DA"/>
    <w:pPr>
      <w:ind w:left="720"/>
      <w:contextualSpacing/>
    </w:pPr>
  </w:style>
  <w:style w:type="paragraph" w:styleId="Bezmezer">
    <w:name w:val="No Spacing"/>
    <w:uiPriority w:val="1"/>
    <w:qFormat/>
    <w:rsid w:val="007D62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1tv.ru/newsvideoarchive/pd=02.09.201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1tv.ru/newsvideoarchive/pd=02.09.2013"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917</Words>
  <Characters>5414</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Vasilyev</dc:creator>
  <cp:keywords/>
  <dc:description/>
  <cp:lastModifiedBy>Jakub Konečný</cp:lastModifiedBy>
  <cp:revision>4</cp:revision>
  <dcterms:created xsi:type="dcterms:W3CDTF">2013-09-11T17:22:00Z</dcterms:created>
  <dcterms:modified xsi:type="dcterms:W3CDTF">2013-09-11T19:25:00Z</dcterms:modified>
</cp:coreProperties>
</file>