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BB5B41" w:rsidRDefault="00A645C9" w:rsidP="003D1C56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Vse mogut koroli (Alla Pugačova)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254A6" w:rsidRDefault="003254A6" w:rsidP="003254A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je zaměřen na osvojení vazeb </w:t>
            </w:r>
            <w:r w:rsidRPr="003254A6">
              <w:rPr>
                <w:rFonts w:ascii="Calibri" w:hAnsi="Calibri"/>
                <w:sz w:val="22"/>
                <w:szCs w:val="22"/>
              </w:rPr>
              <w:t>жениться</w:t>
            </w:r>
            <w:r w:rsidR="0004772D" w:rsidRPr="0004772D">
              <w:rPr>
                <w:rFonts w:ascii="Calibri" w:hAnsi="Calibri"/>
                <w:sz w:val="22"/>
                <w:szCs w:val="22"/>
              </w:rPr>
              <w:t xml:space="preserve"> на</w:t>
            </w:r>
            <w:r w:rsidRPr="003254A6">
              <w:rPr>
                <w:rFonts w:ascii="Calibri" w:hAnsi="Calibri"/>
                <w:sz w:val="22"/>
                <w:szCs w:val="22"/>
              </w:rPr>
              <w:t xml:space="preserve"> – выйти замуж</w:t>
            </w:r>
            <w:r>
              <w:rPr>
                <w:rFonts w:ascii="Calibri" w:hAnsi="Calibri"/>
                <w:sz w:val="22"/>
                <w:szCs w:val="22"/>
              </w:rPr>
              <w:t xml:space="preserve"> a jejich valence. Jádrem materiálu je píseň ruské zpěvačky Ally Pugačovové „Vse mogut koroli“ (Králové mohou vše).</w:t>
            </w:r>
            <w:r w:rsidR="00217B9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E770AB">
              <w:rPr>
                <w:rFonts w:ascii="Calibri" w:hAnsi="Calibri"/>
                <w:sz w:val="22"/>
                <w:szCs w:val="22"/>
              </w:rPr>
              <w:t xml:space="preserve">Materiál je primárně určen jako prostředek rozvoje reproduktivní řečové dovednosti – poslechu. </w:t>
            </w:r>
            <w:r w:rsidR="00217B93">
              <w:rPr>
                <w:rFonts w:ascii="Calibri" w:hAnsi="Calibri"/>
                <w:sz w:val="22"/>
                <w:szCs w:val="22"/>
              </w:rPr>
              <w:t>Kromě písně materiál obsahuje také cvičení na rozvoj jazykové a řečové kompetence.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3254A6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A2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E770AB" w:rsidRDefault="00E770AB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rozumí slyšenému textu.</w:t>
            </w:r>
          </w:p>
          <w:p w:rsidR="00911898" w:rsidRDefault="00911898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</w:t>
            </w:r>
            <w:r w:rsidR="00056EE9">
              <w:rPr>
                <w:rFonts w:ascii="Calibri" w:hAnsi="Calibri"/>
                <w:sz w:val="22"/>
                <w:szCs w:val="22"/>
              </w:rPr>
              <w:t>rozumí přečtenému textu.</w:t>
            </w:r>
          </w:p>
          <w:p w:rsidR="00056EE9" w:rsidRDefault="00056EE9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vyhledá neznámá slova ve slovníku a správně je přeloží.</w:t>
            </w:r>
          </w:p>
          <w:p w:rsidR="00056EE9" w:rsidRDefault="00056EE9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foneticky správně přečte text.</w:t>
            </w:r>
          </w:p>
          <w:p w:rsidR="00056EE9" w:rsidRDefault="00056EE9" w:rsidP="008C4918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</w:t>
            </w:r>
            <w:r w:rsidR="008C4918">
              <w:rPr>
                <w:rFonts w:ascii="Calibri" w:hAnsi="Calibri"/>
                <w:sz w:val="22"/>
                <w:szCs w:val="22"/>
              </w:rPr>
              <w:t xml:space="preserve">zná tvary slovesa </w:t>
            </w:r>
            <w:r w:rsidR="008C4918" w:rsidRPr="008C4918">
              <w:rPr>
                <w:rFonts w:ascii="Calibri" w:hAnsi="Calibri"/>
                <w:sz w:val="22"/>
                <w:szCs w:val="22"/>
              </w:rPr>
              <w:t>жениться</w:t>
            </w:r>
            <w:r w:rsidR="008C4918">
              <w:rPr>
                <w:rFonts w:ascii="Calibri" w:hAnsi="Calibri"/>
                <w:sz w:val="22"/>
                <w:szCs w:val="22"/>
              </w:rPr>
              <w:t>.</w:t>
            </w:r>
          </w:p>
          <w:p w:rsidR="008C4918" w:rsidRPr="008C4918" w:rsidRDefault="008C4918" w:rsidP="008C4918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správně použije osvojené vazby </w:t>
            </w:r>
            <w:r w:rsidRPr="008C4918">
              <w:rPr>
                <w:rFonts w:ascii="Calibri" w:hAnsi="Calibri"/>
                <w:sz w:val="22"/>
                <w:szCs w:val="22"/>
              </w:rPr>
              <w:t>жениться</w:t>
            </w:r>
            <w:r w:rsidR="0004772D" w:rsidRPr="0004772D">
              <w:rPr>
                <w:rFonts w:ascii="Calibri" w:hAnsi="Calibri"/>
                <w:sz w:val="22"/>
                <w:szCs w:val="22"/>
              </w:rPr>
              <w:t xml:space="preserve"> на</w:t>
            </w:r>
            <w:r w:rsidRPr="008C4918">
              <w:rPr>
                <w:rFonts w:ascii="Calibri" w:hAnsi="Calibri"/>
                <w:sz w:val="22"/>
                <w:szCs w:val="22"/>
              </w:rPr>
              <w:t>, выйти замуж, пожениться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770629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C51CC8" w:rsidRDefault="0004772D" w:rsidP="006B57D8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Materiál je zaměřen na osvojení (procvičení v případě dřívějšího osvojení) vazby </w:t>
      </w:r>
      <w:r w:rsidRPr="0004772D">
        <w:rPr>
          <w:rFonts w:ascii="Calibri" w:hAnsi="Calibri"/>
          <w:sz w:val="22"/>
          <w:szCs w:val="22"/>
        </w:rPr>
        <w:t>жениться на (ком), выйти замуж за (кого), пожениться</w:t>
      </w:r>
      <w:r>
        <w:rPr>
          <w:rFonts w:ascii="Calibri" w:hAnsi="Calibri"/>
          <w:sz w:val="22"/>
          <w:szCs w:val="22"/>
        </w:rPr>
        <w:t xml:space="preserve"> a také na osvojení (procvičení) časování slovesa </w:t>
      </w:r>
      <w:r w:rsidRPr="0004772D">
        <w:rPr>
          <w:rFonts w:ascii="Calibri" w:hAnsi="Calibri"/>
          <w:sz w:val="22"/>
          <w:szCs w:val="22"/>
        </w:rPr>
        <w:t>жениться</w:t>
      </w:r>
      <w:r>
        <w:rPr>
          <w:rFonts w:ascii="Calibri" w:hAnsi="Calibri"/>
          <w:sz w:val="22"/>
          <w:szCs w:val="22"/>
        </w:rPr>
        <w:t xml:space="preserve"> s přihlédnutím ke změně přízvuku v paradigmatu slovesa v přítomném </w:t>
      </w:r>
      <w:r w:rsidR="008341AA">
        <w:rPr>
          <w:rFonts w:ascii="Calibri" w:hAnsi="Calibri"/>
          <w:sz w:val="22"/>
          <w:szCs w:val="22"/>
        </w:rPr>
        <w:t>čase.</w:t>
      </w:r>
    </w:p>
    <w:p w:rsidR="008341AA" w:rsidRDefault="008341AA" w:rsidP="006B57D8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Jádrem materiálu je píseň Ally Pugačovové </w:t>
      </w:r>
      <w:r w:rsidRPr="008341AA">
        <w:rPr>
          <w:rFonts w:ascii="Calibri" w:hAnsi="Calibri"/>
          <w:sz w:val="22"/>
          <w:szCs w:val="22"/>
        </w:rPr>
        <w:t>«Всё могут короли»</w:t>
      </w:r>
      <w:r>
        <w:rPr>
          <w:rFonts w:ascii="Calibri" w:hAnsi="Calibri"/>
          <w:sz w:val="22"/>
          <w:szCs w:val="22"/>
        </w:rPr>
        <w:t xml:space="preserve">, ve které se objevuje několik tvarů slovesa </w:t>
      </w:r>
      <w:r w:rsidRPr="008341AA">
        <w:rPr>
          <w:rFonts w:ascii="Calibri" w:hAnsi="Calibri"/>
          <w:sz w:val="22"/>
          <w:szCs w:val="22"/>
        </w:rPr>
        <w:t>жениться</w:t>
      </w:r>
      <w:r>
        <w:rPr>
          <w:rFonts w:ascii="Calibri" w:hAnsi="Calibri"/>
          <w:sz w:val="22"/>
          <w:szCs w:val="22"/>
        </w:rPr>
        <w:t>. Poslech písně (a doplnění požadovan</w:t>
      </w:r>
      <w:r w:rsidR="00372400">
        <w:rPr>
          <w:rFonts w:ascii="Calibri" w:hAnsi="Calibri"/>
          <w:sz w:val="22"/>
          <w:szCs w:val="22"/>
        </w:rPr>
        <w:t>ých tvarů sloves) může být aktivizačním a motivačním prvkem.</w:t>
      </w:r>
      <w:r w:rsidR="002E5D84">
        <w:rPr>
          <w:rFonts w:ascii="Calibri" w:hAnsi="Calibri"/>
          <w:sz w:val="22"/>
          <w:szCs w:val="22"/>
        </w:rPr>
        <w:t xml:space="preserve"> </w:t>
      </w:r>
      <w:r w:rsidR="00400185">
        <w:rPr>
          <w:rFonts w:ascii="Calibri" w:hAnsi="Calibri"/>
          <w:sz w:val="22"/>
          <w:szCs w:val="22"/>
        </w:rPr>
        <w:t xml:space="preserve">Další cvičení jsou zaměřena </w:t>
      </w:r>
      <w:r w:rsidR="002E5D84">
        <w:rPr>
          <w:rFonts w:ascii="Calibri" w:hAnsi="Calibri"/>
          <w:sz w:val="22"/>
          <w:szCs w:val="22"/>
        </w:rPr>
        <w:t>zejména na rozvoj jazykové a řečové kompetence.</w:t>
      </w:r>
      <w:r w:rsidR="00B045A3">
        <w:rPr>
          <w:rFonts w:ascii="Calibri" w:hAnsi="Calibri"/>
          <w:sz w:val="22"/>
          <w:szCs w:val="22"/>
        </w:rPr>
        <w:t xml:space="preserve"> Vybraná slova písně jsou přeložena do ČJ.</w:t>
      </w:r>
    </w:p>
    <w:p w:rsidR="00B045A3" w:rsidRPr="008341AA" w:rsidRDefault="00B045A3" w:rsidP="006B57D8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Materiál nabízí také možnost procvičování zvukové stránky jazyka, a to jak na úrovni segmentální, tak zejména na úrovni suprasegmentální (rytmus, melodie, intonace). Při čtení textu písně si žáci mohou všímat výslovnosti, zaměřit by se měli na otázku redukce a rytmu. </w:t>
      </w:r>
      <w:r w:rsidR="00C22B72">
        <w:rPr>
          <w:rFonts w:ascii="Calibri" w:hAnsi="Calibri"/>
          <w:sz w:val="22"/>
          <w:szCs w:val="22"/>
        </w:rPr>
        <w:t>Důležitá je také odpovídající výslovnost skupin měkkých x tvrdých souhlásek.</w:t>
      </w:r>
    </w:p>
    <w:p w:rsidR="00ED4B27" w:rsidRPr="0004772D" w:rsidRDefault="00ED4B27" w:rsidP="006B57D8">
      <w:pPr>
        <w:jc w:val="both"/>
        <w:rPr>
          <w:rFonts w:ascii="Calibri" w:hAnsi="Calibri"/>
          <w:sz w:val="22"/>
          <w:szCs w:val="22"/>
        </w:rPr>
      </w:pPr>
    </w:p>
    <w:p w:rsidR="00770629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3F6F0D" w:rsidRDefault="00474DEC" w:rsidP="00474DE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Cvičení 1: poslech písně, doplňování vynechaných míst – rozvoj poslechu a schopnosti reprodukce slyšeného. Cílem cvičení je pokusit se porozumět textu a doplnit podle něj vynechaná slova. Důležitý je i sám poslech – možnosti nápodoby výslovnosti.</w:t>
      </w:r>
    </w:p>
    <w:p w:rsidR="00474DEC" w:rsidRDefault="00682AA7" w:rsidP="00474DE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Cvičení 2: cílem je procvičování požadované výslovnosti (výslovnost hlásek, zejm. nepřízvučných samohlásek a vybraných hlásek, které činí Čechům potíže; realizace rytmu, melodie a intonace).</w:t>
      </w:r>
    </w:p>
    <w:p w:rsidR="00682AA7" w:rsidRDefault="00682AA7" w:rsidP="00474DE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Cvičení 3: cílem zadání je zajistit porozumění textu – překladová sémantizace neznámých slov.</w:t>
      </w:r>
    </w:p>
    <w:p w:rsidR="00682AA7" w:rsidRDefault="00682AA7" w:rsidP="00474DE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Cvičení 4: Cílem je rozvoj jazykové kompetence žáků – mají za úkol doplnit správné osobní tvary slovesa. Důraz je kladen zejména na pohyblivý přízvuk a přesun z koncovky v 1. os. sg. na první slabiku ve všech ostatních osobních tvarech. </w:t>
      </w:r>
      <w:r w:rsidR="000D0075">
        <w:rPr>
          <w:rFonts w:asciiTheme="minorHAnsi" w:hAnsiTheme="minorHAnsi" w:cstheme="minorHAnsi"/>
          <w:sz w:val="22"/>
          <w:szCs w:val="22"/>
        </w:rPr>
        <w:t>Druhá část zadání je zaměřena na rozvoj řečové kompetence – správné použití tvarů sloves ve větách.</w:t>
      </w:r>
    </w:p>
    <w:p w:rsidR="000D0075" w:rsidRDefault="007F0DE6" w:rsidP="00474DEC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Cvičení 5: Cílem cvičení je rozvoj jazykové a řečové kompetence – osvojení si požadovaných a předkládaných vazeb a slovních spojení. Úkolem žáků je </w:t>
      </w:r>
      <w:r w:rsidR="00E0350B">
        <w:rPr>
          <w:rFonts w:asciiTheme="minorHAnsi" w:hAnsiTheme="minorHAnsi" w:cstheme="minorHAnsi"/>
          <w:sz w:val="22"/>
          <w:szCs w:val="22"/>
        </w:rPr>
        <w:t>najít odpovídající ekvivalent v mateřském jazyce.</w:t>
      </w:r>
    </w:p>
    <w:p w:rsidR="00E0350B" w:rsidRDefault="00E0350B" w:rsidP="00140AB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Cvičení 6: Cílem cvičení je rozvoj řečové kompetence žáků – použití správných tvarů a vazeb ve větách. Úkolem žáků je vytvářet z nabídnutých dvojic věty podle vzoru. Cvičení převzato z Učebnice současné ruštiny (</w:t>
      </w:r>
      <w:r w:rsidRPr="00140AB6">
        <w:rPr>
          <w:rFonts w:asciiTheme="minorHAnsi" w:hAnsiTheme="minorHAnsi" w:cstheme="minorHAnsi"/>
          <w:sz w:val="22"/>
          <w:szCs w:val="22"/>
        </w:rPr>
        <w:t xml:space="preserve">Belyntseva, </w:t>
      </w:r>
      <w:r w:rsidR="00140AB6" w:rsidRPr="00140AB6">
        <w:rPr>
          <w:rFonts w:asciiTheme="minorHAnsi" w:hAnsiTheme="minorHAnsi" w:cstheme="minorHAnsi"/>
          <w:sz w:val="22"/>
          <w:szCs w:val="22"/>
        </w:rPr>
        <w:t>Janek</w:t>
      </w:r>
      <w:r w:rsidR="00140AB6">
        <w:rPr>
          <w:rFonts w:asciiTheme="minorHAnsi" w:hAnsiTheme="minorHAnsi" w:cstheme="minorHAnsi"/>
          <w:sz w:val="22"/>
          <w:szCs w:val="22"/>
        </w:rPr>
        <w:t>,</w:t>
      </w:r>
      <w:r w:rsidR="00140AB6" w:rsidRPr="00140AB6">
        <w:rPr>
          <w:rFonts w:asciiTheme="minorHAnsi" w:hAnsiTheme="minorHAnsi" w:cstheme="minorHAnsi"/>
          <w:sz w:val="22"/>
          <w:szCs w:val="22"/>
        </w:rPr>
        <w:t xml:space="preserve"> </w:t>
      </w:r>
      <w:r w:rsidRPr="00140AB6">
        <w:rPr>
          <w:rFonts w:asciiTheme="minorHAnsi" w:hAnsiTheme="minorHAnsi" w:cstheme="minorHAnsi"/>
          <w:sz w:val="22"/>
          <w:szCs w:val="22"/>
        </w:rPr>
        <w:t>Brno, 2009)</w:t>
      </w:r>
      <w:r w:rsidR="00140AB6">
        <w:rPr>
          <w:rFonts w:asciiTheme="minorHAnsi" w:hAnsiTheme="minorHAnsi" w:cstheme="minorHAnsi"/>
          <w:sz w:val="22"/>
          <w:szCs w:val="22"/>
        </w:rPr>
        <w:t>.</w:t>
      </w:r>
    </w:p>
    <w:p w:rsidR="00140AB6" w:rsidRDefault="00140AB6" w:rsidP="00140AB6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Cvičení 7:</w:t>
      </w:r>
      <w:r w:rsidR="000C6D20">
        <w:rPr>
          <w:rFonts w:asciiTheme="minorHAnsi" w:hAnsiTheme="minorHAnsi" w:cstheme="minorHAnsi"/>
          <w:sz w:val="22"/>
          <w:szCs w:val="22"/>
        </w:rPr>
        <w:t xml:space="preserve"> Cílem cvičení je rozvoj řečové kompetence. Žáci mají za úkol použít vazby z pátého cvičení ve větách – dochází k upevnění a automatizaci.</w:t>
      </w:r>
    </w:p>
    <w:p w:rsidR="000C6D20" w:rsidRDefault="000C6D20" w:rsidP="000C6D2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6D20" w:rsidRDefault="00F53D3F" w:rsidP="000C6D2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Poznámka:</w:t>
      </w:r>
    </w:p>
    <w:p w:rsidR="000C7F7C" w:rsidRDefault="000C7F7C" w:rsidP="000C6D2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53D3F" w:rsidRDefault="00F53D3F" w:rsidP="000C6D2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Tradiční pojetí role manžela a manželky ve společnosti se odráží také v gramatice – vazba </w:t>
      </w:r>
      <w:r w:rsidRPr="00F53D3F">
        <w:rPr>
          <w:rFonts w:asciiTheme="minorHAnsi" w:hAnsiTheme="minorHAnsi" w:cstheme="minorHAnsi"/>
          <w:sz w:val="22"/>
          <w:szCs w:val="22"/>
        </w:rPr>
        <w:t>жениться на</w:t>
      </w:r>
      <w:r>
        <w:rPr>
          <w:rFonts w:asciiTheme="minorHAnsi" w:hAnsiTheme="minorHAnsi" w:cstheme="minorHAnsi"/>
          <w:sz w:val="22"/>
          <w:szCs w:val="22"/>
        </w:rPr>
        <w:t xml:space="preserve"> vyjadřuje „nadřazenost“ muže, jeho roli hlavy rodiny. Předložka na poukazuje na to, že muž je ve vztahu nad ženou. Na druhou stranu vazba </w:t>
      </w:r>
      <w:r w:rsidRPr="00F53D3F">
        <w:rPr>
          <w:rFonts w:asciiTheme="minorHAnsi" w:hAnsiTheme="minorHAnsi" w:cstheme="minorHAnsi"/>
          <w:sz w:val="22"/>
          <w:szCs w:val="22"/>
        </w:rPr>
        <w:t>выйти замуж за</w:t>
      </w:r>
      <w:r>
        <w:rPr>
          <w:rFonts w:asciiTheme="minorHAnsi" w:hAnsiTheme="minorHAnsi" w:cstheme="minorHAnsi"/>
          <w:sz w:val="22"/>
          <w:szCs w:val="22"/>
        </w:rPr>
        <w:t xml:space="preserve"> odráží požadavek na úlohu muže jako ochránce a obránce (žena je schována za mužem; ten ji ochraň</w:t>
      </w:r>
      <w:r w:rsidR="00881286">
        <w:rPr>
          <w:rFonts w:asciiTheme="minorHAnsi" w:hAnsiTheme="minorHAnsi" w:cstheme="minorHAnsi"/>
          <w:sz w:val="22"/>
          <w:szCs w:val="22"/>
        </w:rPr>
        <w:t>uje a zajišťuje její bezpečí).</w:t>
      </w:r>
    </w:p>
    <w:p w:rsidR="000C7F7C" w:rsidRDefault="000C7F7C" w:rsidP="000C6D2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0C6D2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Je zajímavé, že v Rusku nosí snubní prsten na prsteníčku (</w:t>
      </w:r>
      <w:r w:rsidRPr="000C7F7C">
        <w:rPr>
          <w:rFonts w:asciiTheme="minorHAnsi" w:hAnsiTheme="minorHAnsi" w:cstheme="minorHAnsi"/>
          <w:sz w:val="22"/>
          <w:szCs w:val="22"/>
        </w:rPr>
        <w:t>безымянный палец</w:t>
      </w:r>
      <w:r>
        <w:rPr>
          <w:rFonts w:asciiTheme="minorHAnsi" w:hAnsiTheme="minorHAnsi" w:cstheme="minorHAnsi"/>
          <w:sz w:val="22"/>
          <w:szCs w:val="22"/>
        </w:rPr>
        <w:t>) pravé ruce (zatímco v ČR na levé). Na levé ruce nosí v Rusku snubní prsten vdovy nebo vdovci:</w:t>
      </w:r>
    </w:p>
    <w:p w:rsidR="000C7F7C" w:rsidRDefault="000C7F7C" w:rsidP="000C6D2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0C6D20">
      <w:pPr>
        <w:jc w:val="both"/>
        <w:rPr>
          <w:rFonts w:asciiTheme="minorHAnsi" w:hAnsiTheme="minorHAnsi"/>
          <w:sz w:val="22"/>
          <w:szCs w:val="22"/>
        </w:rPr>
      </w:pPr>
      <w:r w:rsidRPr="000C7F7C">
        <w:rPr>
          <w:rFonts w:asciiTheme="minorHAnsi" w:hAnsiTheme="minorHAnsi"/>
          <w:sz w:val="22"/>
          <w:szCs w:val="22"/>
        </w:rPr>
        <w:t>Обручальное кольцо носят на безымянном пальце из-за того, что это менее всего мешает работе. То, что кольцо надевают на правую руку, является символическим выражением почитания брака. Правое в менталитете европейских народов всегда обладает более высоким статусом подлинности, нежели левое. Правое – это прямое, сильное, истинное, правильное; левое – слабое, неискреннее, лукавое, неправильное.</w:t>
      </w:r>
    </w:p>
    <w:p w:rsidR="000C7F7C" w:rsidRDefault="000C7F7C" w:rsidP="000C6D2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C2954" w:rsidRDefault="008C2954" w:rsidP="000C6D2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(Zdroj: </w:t>
      </w:r>
      <w:hyperlink r:id="rId8" w:history="1">
        <w:r w:rsidRPr="001B758C">
          <w:rPr>
            <w:rStyle w:val="Hyperlink"/>
            <w:rFonts w:asciiTheme="minorHAnsi" w:hAnsiTheme="minorHAnsi" w:cstheme="minorHAnsi"/>
            <w:sz w:val="22"/>
            <w:szCs w:val="22"/>
          </w:rPr>
          <w:t>http://otvety.google.ru/otvety/thread?tid=3df9e468a4b6528f</w:t>
        </w:r>
      </w:hyperlink>
      <w:r>
        <w:rPr>
          <w:rFonts w:asciiTheme="minorHAnsi" w:hAnsiTheme="minorHAnsi" w:cstheme="minorHAnsi"/>
          <w:sz w:val="22"/>
          <w:szCs w:val="22"/>
        </w:rPr>
        <w:t>)</w:t>
      </w:r>
    </w:p>
    <w:p w:rsidR="008C2954" w:rsidRPr="000C7F7C" w:rsidRDefault="008C2954" w:rsidP="000C6D2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  <w:r w:rsidRPr="000C7F7C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možná otázka, zda žáci vědí, s čím je spojena tradice nošení snubního prstenu na levé ruce?</w:t>
      </w: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7F7C" w:rsidRDefault="000C7F7C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F2C11" w:rsidRPr="00B045A3" w:rsidRDefault="00EF2C11" w:rsidP="00EF2C1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5A3">
        <w:rPr>
          <w:rFonts w:ascii="Times New Roman" w:hAnsi="Times New Roman" w:cs="Times New Roman"/>
          <w:b/>
          <w:sz w:val="24"/>
          <w:szCs w:val="24"/>
        </w:rPr>
        <w:lastRenderedPageBreak/>
        <w:t>Всё мо́гут короли́</w:t>
      </w:r>
    </w:p>
    <w:p w:rsidR="00EF2C11" w:rsidRPr="00B045A3" w:rsidRDefault="00EF2C11" w:rsidP="00EF2C1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F2C11" w:rsidRPr="00B045A3" w:rsidRDefault="00EF2C11" w:rsidP="00EF2C1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5A3">
        <w:rPr>
          <w:rFonts w:ascii="Times New Roman" w:hAnsi="Times New Roman" w:cs="Times New Roman"/>
          <w:sz w:val="24"/>
          <w:szCs w:val="24"/>
        </w:rPr>
        <w:t>Исполня́ет А́лла Пугачёва</w:t>
      </w:r>
    </w:p>
    <w:p w:rsidR="00EF2C11" w:rsidRPr="00B045A3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45A3">
        <w:rPr>
          <w:rFonts w:ascii="Times New Roman" w:hAnsi="Times New Roman" w:cs="Times New Roman"/>
          <w:sz w:val="24"/>
          <w:szCs w:val="24"/>
        </w:rPr>
        <w:t>Задания:</w:t>
      </w:r>
    </w:p>
    <w:p w:rsidR="00EF2C11" w:rsidRPr="00682AA7" w:rsidRDefault="00EF2C11" w:rsidP="00EF2C1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45A3">
        <w:rPr>
          <w:rFonts w:ascii="Times New Roman" w:hAnsi="Times New Roman" w:cs="Times New Roman"/>
          <w:sz w:val="24"/>
          <w:szCs w:val="24"/>
        </w:rPr>
        <w:t>Слу</w:t>
      </w:r>
      <w:r w:rsidR="001B2BE8">
        <w:rPr>
          <w:rFonts w:ascii="Times New Roman" w:hAnsi="Times New Roman" w:cs="Times New Roman"/>
          <w:sz w:val="24"/>
          <w:szCs w:val="24"/>
        </w:rPr>
        <w:t>́</w:t>
      </w:r>
      <w:r w:rsidRPr="00B045A3">
        <w:rPr>
          <w:rFonts w:ascii="Times New Roman" w:hAnsi="Times New Roman" w:cs="Times New Roman"/>
          <w:sz w:val="24"/>
          <w:szCs w:val="24"/>
        </w:rPr>
        <w:t>шайте пе</w:t>
      </w:r>
      <w:r w:rsidR="001B2BE8">
        <w:rPr>
          <w:rFonts w:ascii="Times New Roman" w:hAnsi="Times New Roman" w:cs="Times New Roman"/>
          <w:sz w:val="24"/>
          <w:szCs w:val="24"/>
        </w:rPr>
        <w:t>́</w:t>
      </w:r>
      <w:r w:rsidRPr="00B045A3">
        <w:rPr>
          <w:rFonts w:ascii="Times New Roman" w:hAnsi="Times New Roman" w:cs="Times New Roman"/>
          <w:sz w:val="24"/>
          <w:szCs w:val="24"/>
        </w:rPr>
        <w:t>сню, за</w:t>
      </w:r>
      <w:r w:rsidRPr="00682AA7">
        <w:rPr>
          <w:rFonts w:ascii="Times New Roman" w:hAnsi="Times New Roman" w:cs="Times New Roman"/>
          <w:sz w:val="24"/>
          <w:szCs w:val="24"/>
        </w:rPr>
        <w:t>те</w:t>
      </w:r>
      <w:r w:rsidR="001B2BE8">
        <w:rPr>
          <w:rFonts w:ascii="Times New Roman" w:hAnsi="Times New Roman" w:cs="Times New Roman"/>
          <w:sz w:val="24"/>
          <w:szCs w:val="24"/>
        </w:rPr>
        <w:t>́</w:t>
      </w:r>
      <w:r w:rsidRPr="00682AA7">
        <w:rPr>
          <w:rFonts w:ascii="Times New Roman" w:hAnsi="Times New Roman" w:cs="Times New Roman"/>
          <w:sz w:val="24"/>
          <w:szCs w:val="24"/>
        </w:rPr>
        <w:t>м заполня</w:t>
      </w:r>
      <w:r w:rsidR="001B2BE8">
        <w:rPr>
          <w:rFonts w:ascii="Times New Roman" w:hAnsi="Times New Roman" w:cs="Times New Roman"/>
          <w:sz w:val="24"/>
          <w:szCs w:val="24"/>
        </w:rPr>
        <w:t>́</w:t>
      </w:r>
      <w:r w:rsidRPr="00682AA7">
        <w:rPr>
          <w:rFonts w:ascii="Times New Roman" w:hAnsi="Times New Roman" w:cs="Times New Roman"/>
          <w:sz w:val="24"/>
          <w:szCs w:val="24"/>
        </w:rPr>
        <w:t>йте про</w:t>
      </w:r>
      <w:r w:rsidR="001B2BE8">
        <w:rPr>
          <w:rFonts w:ascii="Times New Roman" w:hAnsi="Times New Roman" w:cs="Times New Roman"/>
          <w:sz w:val="24"/>
          <w:szCs w:val="24"/>
        </w:rPr>
        <w:t>́</w:t>
      </w:r>
      <w:r w:rsidRPr="00682AA7">
        <w:rPr>
          <w:rFonts w:ascii="Times New Roman" w:hAnsi="Times New Roman" w:cs="Times New Roman"/>
          <w:sz w:val="24"/>
          <w:szCs w:val="24"/>
        </w:rPr>
        <w:t>пуски.</w:t>
      </w:r>
    </w:p>
    <w:p w:rsidR="00EF2C11" w:rsidRDefault="00EF2C11" w:rsidP="00EF2C1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82AA7">
        <w:rPr>
          <w:rFonts w:ascii="Times New Roman" w:hAnsi="Times New Roman" w:cs="Times New Roman"/>
          <w:sz w:val="24"/>
          <w:szCs w:val="24"/>
        </w:rPr>
        <w:t>Чита</w:t>
      </w:r>
      <w:r w:rsidR="001B2BE8">
        <w:rPr>
          <w:rFonts w:ascii="Times New Roman" w:hAnsi="Times New Roman" w:cs="Times New Roman"/>
          <w:sz w:val="24"/>
          <w:szCs w:val="24"/>
        </w:rPr>
        <w:t>́</w:t>
      </w:r>
      <w:r w:rsidRPr="00682AA7">
        <w:rPr>
          <w:rFonts w:ascii="Times New Roman" w:hAnsi="Times New Roman" w:cs="Times New Roman"/>
          <w:sz w:val="24"/>
          <w:szCs w:val="24"/>
        </w:rPr>
        <w:t>йте текс</w:t>
      </w:r>
      <w:r>
        <w:rPr>
          <w:rFonts w:ascii="Times New Roman" w:hAnsi="Times New Roman" w:cs="Times New Roman"/>
          <w:sz w:val="24"/>
          <w:szCs w:val="24"/>
          <w:lang w:val="ru-RU"/>
        </w:rPr>
        <w:t>т пе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770AB"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  <w:lang w:val="ru-RU"/>
        </w:rPr>
        <w:t>и, уделя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я внима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ние произноше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нию.</w:t>
      </w:r>
    </w:p>
    <w:p w:rsidR="00EF2C11" w:rsidRPr="00055848" w:rsidRDefault="00EF2C11" w:rsidP="00EF2C1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Незнако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мые слова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переведи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 на че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шский язы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к.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Жил да был, жил да был, жил да был оди</w:t>
      </w:r>
      <w:r w:rsidR="001144A6">
        <w:rPr>
          <w:rFonts w:ascii="Times New Roman" w:hAnsi="Times New Roman" w:cs="Times New Roman"/>
          <w:sz w:val="24"/>
          <w:szCs w:val="24"/>
          <w:lang w:val="en-US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ль,</w:t>
      </w:r>
    </w:p>
    <w:p w:rsidR="00EF2C11" w:rsidRPr="00055848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Пра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вил</w:t>
      </w:r>
      <w:r w:rsidRPr="00055848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1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он, как бог, страно́ю и людьми́.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55848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vládnout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Зва́лся он Луи́ Второ́й, зва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лся он Луи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Второ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й,</w:t>
      </w:r>
    </w:p>
    <w:p w:rsidR="00EF2C11" w:rsidRPr="00055848" w:rsidRDefault="000746ED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>про́чем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2C11" w:rsidRPr="000558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пе</w:t>
      </w:r>
      <w:r w:rsidR="00EF2C1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>сня не о н</w:t>
      </w:r>
      <w:r w:rsidR="00EF2C11">
        <w:rPr>
          <w:rFonts w:ascii="Times New Roman" w:hAnsi="Times New Roman" w:cs="Times New Roman"/>
          <w:sz w:val="24"/>
          <w:szCs w:val="24"/>
          <w:lang w:val="ru-RU"/>
        </w:rPr>
        <w:t>ё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>м, а о любви</w:t>
      </w:r>
      <w:r w:rsidR="00EF2C1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F2C11">
        <w:rPr>
          <w:rFonts w:ascii="Times New Roman" w:hAnsi="Times New Roman" w:cs="Times New Roman"/>
          <w:sz w:val="24"/>
          <w:szCs w:val="24"/>
        </w:rPr>
        <w:tab/>
      </w:r>
      <w:r w:rsidR="00EF2C11">
        <w:rPr>
          <w:rFonts w:ascii="Times New Roman" w:hAnsi="Times New Roman" w:cs="Times New Roman"/>
          <w:sz w:val="24"/>
          <w:szCs w:val="24"/>
        </w:rPr>
        <w:tab/>
      </w:r>
      <w:r w:rsidR="00EF2C11">
        <w:rPr>
          <w:rFonts w:ascii="Times New Roman" w:hAnsi="Times New Roman" w:cs="Times New Roman"/>
          <w:sz w:val="24"/>
          <w:szCs w:val="24"/>
        </w:rPr>
        <w:tab/>
      </w:r>
      <w:r w:rsidR="00EF2C11">
        <w:rPr>
          <w:rFonts w:ascii="Times New Roman" w:hAnsi="Times New Roman" w:cs="Times New Roman"/>
          <w:sz w:val="24"/>
          <w:szCs w:val="24"/>
        </w:rPr>
        <w:tab/>
      </w:r>
      <w:r w:rsidR="00EF2C11">
        <w:rPr>
          <w:rFonts w:ascii="Times New Roman" w:hAnsi="Times New Roman" w:cs="Times New Roman"/>
          <w:sz w:val="24"/>
          <w:szCs w:val="24"/>
        </w:rPr>
        <w:tab/>
      </w:r>
      <w:r w:rsidR="00EF2C11" w:rsidRPr="000558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F2C11">
        <w:rPr>
          <w:rFonts w:ascii="Times New Roman" w:hAnsi="Times New Roman" w:cs="Times New Roman"/>
          <w:sz w:val="24"/>
          <w:szCs w:val="24"/>
        </w:rPr>
        <w:t xml:space="preserve"> avšak, nicméně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В те времена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жила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краса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вица одна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У сте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 дворца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она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пасла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гусе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й.</w:t>
      </w:r>
    </w:p>
    <w:p w:rsidR="00EF2C11" w:rsidRPr="00055848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Но для Луи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была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миле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е всех</w:t>
      </w:r>
      <w:r w:rsidRPr="0005584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она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584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nejmilejší</w:t>
      </w:r>
    </w:p>
    <w:p w:rsidR="00EF2C11" w:rsidRPr="00055848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Реши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Pr="00055848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Луи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, что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же́нится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на ней.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55848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rozhodnout se</w:t>
      </w:r>
    </w:p>
    <w:p w:rsidR="00EF2C11" w:rsidRPr="00EF2C11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F2C11" w:rsidRPr="00EF2C11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2C11">
        <w:rPr>
          <w:rFonts w:ascii="Times New Roman" w:hAnsi="Times New Roman" w:cs="Times New Roman"/>
          <w:sz w:val="24"/>
          <w:szCs w:val="24"/>
        </w:rPr>
        <w:t>Всё мо́гут короли́, всё мо́гут короли́,</w:t>
      </w:r>
    </w:p>
    <w:p w:rsidR="00EF2C11" w:rsidRPr="00055848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2C11">
        <w:rPr>
          <w:rFonts w:ascii="Times New Roman" w:hAnsi="Times New Roman" w:cs="Times New Roman"/>
          <w:sz w:val="24"/>
          <w:szCs w:val="24"/>
        </w:rPr>
        <w:t>И су́дьбы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EF2C11">
        <w:rPr>
          <w:rFonts w:ascii="Times New Roman" w:hAnsi="Times New Roman" w:cs="Times New Roman"/>
          <w:sz w:val="24"/>
          <w:szCs w:val="24"/>
        </w:rPr>
        <w:t xml:space="preserve"> всей земли́ верша́т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EF2C11">
        <w:rPr>
          <w:rFonts w:ascii="Times New Roman" w:hAnsi="Times New Roman" w:cs="Times New Roman"/>
          <w:sz w:val="24"/>
          <w:szCs w:val="24"/>
        </w:rPr>
        <w:t xml:space="preserve"> они́ поро́й,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5848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osud; </w:t>
      </w:r>
      <w:r w:rsidRPr="00055848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rozhodovat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Но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ни говори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жени́ться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по любви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Не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жет ни оди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н, ни оди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ль.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23484D" w:rsidRDefault="000746ED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EF2C11">
        <w:rPr>
          <w:rFonts w:ascii="Times New Roman" w:hAnsi="Times New Roman" w:cs="Times New Roman"/>
          <w:b/>
          <w:sz w:val="24"/>
          <w:szCs w:val="24"/>
          <w:lang w:val="ru-RU"/>
        </w:rPr>
        <w:t>женю́сь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>, я женю</w:t>
      </w:r>
      <w:r w:rsidR="00EF2C1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>сь, я женю</w:t>
      </w:r>
      <w:r w:rsidR="00EF2C1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>сь</w:t>
      </w:r>
      <w:r>
        <w:rPr>
          <w:rFonts w:ascii="Times New Roman" w:hAnsi="Times New Roman" w:cs="Times New Roman"/>
          <w:sz w:val="24"/>
          <w:szCs w:val="24"/>
        </w:rPr>
        <w:t>“,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- Луи</w:t>
      </w:r>
      <w:r w:rsidR="00EF2C1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сказа</w:t>
      </w:r>
      <w:r w:rsidR="00EF2C11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EF2C11" w:rsidRPr="0023484D">
        <w:rPr>
          <w:rFonts w:ascii="Times New Roman" w:hAnsi="Times New Roman" w:cs="Times New Roman"/>
          <w:sz w:val="24"/>
          <w:szCs w:val="24"/>
          <w:lang w:val="ru-RU"/>
        </w:rPr>
        <w:t>л,</w:t>
      </w:r>
    </w:p>
    <w:p w:rsidR="00EF2C11" w:rsidRPr="00055848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Но сбежа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лись</w:t>
      </w:r>
      <w:r w:rsidRPr="00055848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тут сосе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ди-короли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5848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seběhnout se</w:t>
      </w:r>
    </w:p>
    <w:p w:rsidR="00EF2C11" w:rsidRPr="00055848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Ой, како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й же был сканда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л, ну како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й же был сканда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л,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Но, впро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чем, пе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сня не о н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м, а о любви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055848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И под вене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ц Луи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пош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 совсе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с друго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й,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5848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zcela, úplně</w:t>
      </w:r>
    </w:p>
    <w:p w:rsidR="00EF2C11" w:rsidRPr="00055848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В род</w:t>
      </w:r>
      <w:r>
        <w:rPr>
          <w:rFonts w:ascii="Times New Roman" w:hAnsi="Times New Roman" w:cs="Times New Roman"/>
          <w:sz w:val="24"/>
          <w:szCs w:val="24"/>
          <w:lang w:val="ru-RU"/>
        </w:rPr>
        <w:t>не́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у ней все бы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ли короли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5848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příbuzenstvo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Но 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сли б 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дел кто портре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т принце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ссы той,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Не ста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 бы он зави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довать Луи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Вс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гут короли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, вс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гут короли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И су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дьбы всей земли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ве</w:t>
      </w: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ша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т они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поро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й,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Но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ни говори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, жени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ться по любви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Не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жет ни оди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н, ни оди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ль.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Но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ни говори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, жени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ться по любви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</w:p>
    <w:p w:rsidR="00EF2C11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Не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жет ни оди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н, ни оди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ль.</w:t>
      </w:r>
    </w:p>
    <w:p w:rsidR="00EF2C11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Источник текста (и музыки):</w:t>
      </w:r>
    </w:p>
    <w:p w:rsidR="00EF2C11" w:rsidRPr="0023484D" w:rsidRDefault="00EF2C11" w:rsidP="00EF2C1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http://megalyrics.ru/lyric/%d0%b0%d0%bb%d0%bb%d0%b0-%d0%bf%d1%83%d0%b3%d0%b0%d1%87%d0%b5%d0%b2%d0%b0/%d0%b2%d1%81%d0%b5-%d0%bc%d0%be%d0%b3%d1%83%d1%82-%d0%ba%d0%be%d1%80%d0%be%d0%bb%d0%b8.htm#ixzz2C368o4Uk</w:t>
      </w:r>
    </w:p>
    <w:p w:rsidR="00EF2C11" w:rsidRDefault="00EF2C11" w:rsidP="00EF2C1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66C32" w:rsidRDefault="00066C32" w:rsidP="00EF2C1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66C32" w:rsidRDefault="00066C32" w:rsidP="00EF2C1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66C32" w:rsidRPr="00066C32" w:rsidRDefault="00066C32" w:rsidP="00EF2C1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F2C11" w:rsidRPr="00FF7F14" w:rsidRDefault="00EF2C11" w:rsidP="00EF2C1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Допо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лните фо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рмы глаго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ла </w:t>
      </w:r>
      <w:r w:rsidRPr="00FF7F14">
        <w:rPr>
          <w:rFonts w:ascii="Times New Roman" w:hAnsi="Times New Roman" w:cs="Times New Roman"/>
          <w:b/>
          <w:sz w:val="24"/>
          <w:szCs w:val="24"/>
          <w:lang w:val="ru-RU"/>
        </w:rPr>
        <w:t>жени́ться</w:t>
      </w:r>
      <w:r>
        <w:rPr>
          <w:rFonts w:ascii="Times New Roman" w:hAnsi="Times New Roman" w:cs="Times New Roman"/>
          <w:sz w:val="24"/>
          <w:szCs w:val="24"/>
          <w:lang w:val="ru-RU"/>
        </w:rPr>
        <w:t>. Обрати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 внима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ние на ударе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ние глаго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ла.</w:t>
      </w:r>
      <w:r w:rsidR="00682AA7">
        <w:rPr>
          <w:rFonts w:ascii="Times New Roman" w:hAnsi="Times New Roman" w:cs="Times New Roman"/>
          <w:sz w:val="24"/>
          <w:szCs w:val="24"/>
          <w:lang w:val="ru-RU"/>
        </w:rPr>
        <w:t xml:space="preserve"> Образу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 w:rsidR="00682AA7">
        <w:rPr>
          <w:rFonts w:ascii="Times New Roman" w:hAnsi="Times New Roman" w:cs="Times New Roman"/>
          <w:sz w:val="24"/>
          <w:szCs w:val="24"/>
          <w:lang w:val="ru-RU"/>
        </w:rPr>
        <w:t>йте предложе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 w:rsidR="00682AA7">
        <w:rPr>
          <w:rFonts w:ascii="Times New Roman" w:hAnsi="Times New Roman" w:cs="Times New Roman"/>
          <w:sz w:val="24"/>
          <w:szCs w:val="24"/>
          <w:lang w:val="ru-RU"/>
        </w:rPr>
        <w:t>ния, употребля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 w:rsidR="00682AA7">
        <w:rPr>
          <w:rFonts w:ascii="Times New Roman" w:hAnsi="Times New Roman" w:cs="Times New Roman"/>
          <w:sz w:val="24"/>
          <w:szCs w:val="24"/>
          <w:lang w:val="ru-RU"/>
        </w:rPr>
        <w:t>я фо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 w:rsidR="00682AA7">
        <w:rPr>
          <w:rFonts w:ascii="Times New Roman" w:hAnsi="Times New Roman" w:cs="Times New Roman"/>
          <w:sz w:val="24"/>
          <w:szCs w:val="24"/>
          <w:lang w:val="ru-RU"/>
        </w:rPr>
        <w:t>рмы глаго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 w:rsidR="00682AA7">
        <w:rPr>
          <w:rFonts w:ascii="Times New Roman" w:hAnsi="Times New Roman" w:cs="Times New Roman"/>
          <w:sz w:val="24"/>
          <w:szCs w:val="24"/>
          <w:lang w:val="ru-RU"/>
        </w:rPr>
        <w:t>ла.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EF2C11" w:rsidRDefault="00EF2C11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женю́сь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Мы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же́нимся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EF2C11" w:rsidRDefault="00EF2C11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Ты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же́нишься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Вы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же́нитесь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0746ED" w:rsidRDefault="00EF2C11" w:rsidP="000746ED">
      <w:pPr>
        <w:pStyle w:val="NoSpacing"/>
        <w:tabs>
          <w:tab w:val="left" w:pos="870"/>
        </w:tabs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="000746ED" w:rsidRPr="000746ED">
        <w:t xml:space="preserve"> </w:t>
      </w:r>
      <w:r w:rsidR="000746ED">
        <w:tab/>
      </w:r>
      <w:r w:rsidR="000746ED">
        <w:rPr>
          <w:rFonts w:ascii="Times New Roman" w:hAnsi="Times New Roman" w:cs="Times New Roman"/>
          <w:i/>
          <w:sz w:val="24"/>
          <w:szCs w:val="24"/>
          <w:lang w:val="ru-RU"/>
        </w:rPr>
        <w:t>же́ни</w:t>
      </w:r>
      <w:r w:rsidR="000746ED" w:rsidRPr="000746ED">
        <w:rPr>
          <w:rFonts w:ascii="Times New Roman" w:hAnsi="Times New Roman" w:cs="Times New Roman"/>
          <w:i/>
          <w:sz w:val="24"/>
          <w:szCs w:val="24"/>
          <w:lang w:val="ru-RU"/>
        </w:rPr>
        <w:t>тся</w:t>
      </w:r>
    </w:p>
    <w:p w:rsidR="00EF2C11" w:rsidRPr="00EF2C11" w:rsidRDefault="00EF2C11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Они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же́нятся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A48EC" w:rsidRDefault="005A48EC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3FBD" w:rsidRPr="00C83FBD" w:rsidRDefault="00C83FBD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F2C11" w:rsidRDefault="00EF2C11" w:rsidP="00EF2C1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Зна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ете ли вы э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ти слова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словосочета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ния? Переведи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те их на че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шский язы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к.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5A48EC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Жени</w:t>
      </w:r>
      <w:r w:rsidRPr="005A48EC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ться</w:t>
      </w:r>
      <w:r w:rsidRPr="005A48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48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48E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A48EC">
        <w:rPr>
          <w:rFonts w:ascii="Times New Roman" w:hAnsi="Times New Roman" w:cs="Times New Roman"/>
          <w:sz w:val="24"/>
          <w:szCs w:val="24"/>
        </w:rPr>
        <w:t>brát se (ženit se, vstupovat do manželství)</w:t>
      </w:r>
    </w:p>
    <w:p w:rsidR="00EF2C11" w:rsidRPr="005A48EC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F2C11" w:rsidRPr="005A48EC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A48EC">
        <w:rPr>
          <w:rFonts w:ascii="Times New Roman" w:hAnsi="Times New Roman" w:cs="Times New Roman"/>
          <w:sz w:val="24"/>
          <w:szCs w:val="24"/>
        </w:rPr>
        <w:t>Поже</w:t>
      </w:r>
      <w:r w:rsidR="000746ED" w:rsidRPr="00E770AB">
        <w:rPr>
          <w:rFonts w:ascii="Times New Roman" w:hAnsi="Times New Roman" w:cs="Times New Roman"/>
          <w:sz w:val="24"/>
          <w:szCs w:val="24"/>
        </w:rPr>
        <w:t>н</w:t>
      </w:r>
      <w:bookmarkStart w:id="0" w:name="_GoBack"/>
      <w:bookmarkEnd w:id="0"/>
      <w:r w:rsidRPr="005A48EC">
        <w:rPr>
          <w:rFonts w:ascii="Times New Roman" w:hAnsi="Times New Roman" w:cs="Times New Roman"/>
          <w:sz w:val="24"/>
          <w:szCs w:val="24"/>
        </w:rPr>
        <w:t>и́ться</w:t>
      </w:r>
      <w:r w:rsidRPr="005A48EC">
        <w:rPr>
          <w:rFonts w:ascii="Times New Roman" w:hAnsi="Times New Roman" w:cs="Times New Roman"/>
          <w:sz w:val="24"/>
          <w:szCs w:val="24"/>
        </w:rPr>
        <w:tab/>
      </w:r>
      <w:r w:rsidRPr="005A48EC">
        <w:rPr>
          <w:rFonts w:ascii="Times New Roman" w:hAnsi="Times New Roman" w:cs="Times New Roman"/>
          <w:sz w:val="24"/>
          <w:szCs w:val="24"/>
        </w:rPr>
        <w:tab/>
      </w:r>
      <w:r w:rsidRPr="005A48EC">
        <w:rPr>
          <w:rFonts w:ascii="Times New Roman" w:hAnsi="Times New Roman" w:cs="Times New Roman"/>
          <w:sz w:val="24"/>
          <w:szCs w:val="24"/>
        </w:rPr>
        <w:tab/>
      </w:r>
      <w:r w:rsidR="005A48EC" w:rsidRPr="005A48EC">
        <w:rPr>
          <w:rFonts w:ascii="Times New Roman" w:hAnsi="Times New Roman" w:cs="Times New Roman"/>
          <w:sz w:val="24"/>
          <w:szCs w:val="24"/>
        </w:rPr>
        <w:t>vzít se (oženit se, vstoupit do manželství)</w:t>
      </w:r>
    </w:p>
    <w:p w:rsidR="00EF2C11" w:rsidRPr="005A48EC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F2C11" w:rsidRPr="005A48EC" w:rsidRDefault="00EF2C11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Жени́ться на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ком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5A48EC">
        <w:rPr>
          <w:rFonts w:ascii="Times New Roman" w:hAnsi="Times New Roman" w:cs="Times New Roman"/>
          <w:sz w:val="24"/>
          <w:szCs w:val="24"/>
        </w:rPr>
        <w:t xml:space="preserve">oženit se </w:t>
      </w:r>
      <w:r w:rsidR="005A48EC">
        <w:rPr>
          <w:rFonts w:ascii="Times New Roman" w:hAnsi="Times New Roman" w:cs="Times New Roman"/>
          <w:i/>
          <w:sz w:val="24"/>
          <w:szCs w:val="24"/>
        </w:rPr>
        <w:t>s kým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5A48EC" w:rsidRDefault="00EF2C11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Вы́йти за́муж за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кого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5A48EC">
        <w:rPr>
          <w:rFonts w:ascii="Times New Roman" w:hAnsi="Times New Roman" w:cs="Times New Roman"/>
          <w:sz w:val="24"/>
          <w:szCs w:val="24"/>
        </w:rPr>
        <w:t xml:space="preserve">vdát se </w:t>
      </w:r>
      <w:r w:rsidR="005A48EC">
        <w:rPr>
          <w:rFonts w:ascii="Times New Roman" w:hAnsi="Times New Roman" w:cs="Times New Roman"/>
          <w:i/>
          <w:sz w:val="24"/>
          <w:szCs w:val="24"/>
        </w:rPr>
        <w:t>za koho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5A48EC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Жени́ться по любви́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5A48EC">
        <w:rPr>
          <w:rFonts w:ascii="Times New Roman" w:hAnsi="Times New Roman" w:cs="Times New Roman"/>
          <w:sz w:val="24"/>
          <w:szCs w:val="24"/>
        </w:rPr>
        <w:t>oženit se z lásky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5A48EC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Вы́йти за́муж по расчёту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5A48EC">
        <w:rPr>
          <w:rFonts w:ascii="Times New Roman" w:hAnsi="Times New Roman" w:cs="Times New Roman"/>
          <w:sz w:val="24"/>
          <w:szCs w:val="24"/>
        </w:rPr>
        <w:t>vdát se z rozumu (z prospěchu)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5A48EC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Идти́ под вене́ц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5A48EC">
        <w:rPr>
          <w:rFonts w:ascii="Times New Roman" w:hAnsi="Times New Roman" w:cs="Times New Roman"/>
          <w:sz w:val="24"/>
          <w:szCs w:val="24"/>
        </w:rPr>
        <w:t>jít do chomoutu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Pr="006C3B03" w:rsidRDefault="00EF2C11" w:rsidP="00EF2C1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Образу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йте предложе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ния по образцу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(Зи́на – Макси́м): Зи́на вы́шла за́муж за Макси́ма. Макси́м жени́лся на Зи́не. Зи́на и Макси́м пожени́лись.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О́льга – Ви́ктор</w:t>
      </w:r>
    </w:p>
    <w:p w:rsidR="002F36D5" w:rsidRPr="002F36D5" w:rsidRDefault="002F36D5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Ольга вышла замуж за Виктора. Виктор женился на Ольге. Ольга  и Виктор поженились.</w:t>
      </w:r>
    </w:p>
    <w:p w:rsidR="002F36D5" w:rsidRDefault="002F36D5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моя́ сестра́ – Ста́с</w:t>
      </w:r>
    </w:p>
    <w:p w:rsidR="002F36D5" w:rsidRPr="002F36D5" w:rsidRDefault="002F36D5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Моя сестра вышла замуж за Стаса. Стас женился на моей сестре. Моя сестра и Виктор поженились.</w:t>
      </w:r>
    </w:p>
    <w:p w:rsidR="002F36D5" w:rsidRDefault="002F36D5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на́ша до́чка Та́ня – дире́ктор фи́рмы</w:t>
      </w:r>
    </w:p>
    <w:p w:rsidR="002F36D5" w:rsidRPr="002F36D5" w:rsidRDefault="002F36D5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Наша дочка Таня вышла замуж за директора фирмы. Директор фирмы женился на нашей дочке Тане. Наша дочка Таня и директор фирмы поженились.</w:t>
      </w:r>
    </w:p>
    <w:p w:rsidR="002F36D5" w:rsidRDefault="002F36D5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Ле́на – иностра́нец</w:t>
      </w:r>
    </w:p>
    <w:p w:rsidR="002F36D5" w:rsidRPr="002F36D5" w:rsidRDefault="002F36D5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Лена вышла замуж за иностранца. Иностранец женился на Лене. Лена и иностранец поженились.</w:t>
      </w:r>
    </w:p>
    <w:p w:rsidR="002F36D5" w:rsidRDefault="002F36D5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че́шка – испа́нец</w:t>
      </w:r>
    </w:p>
    <w:p w:rsidR="002F36D5" w:rsidRPr="002F36D5" w:rsidRDefault="002F36D5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Чешка вышла замуж за испанца. Испанец женился на чешке. Чешка и испанец поженились.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ва́ша подру́га – мо́й брат</w:t>
      </w:r>
    </w:p>
    <w:p w:rsidR="002F36D5" w:rsidRPr="002F36D5" w:rsidRDefault="002F36D5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Ваша подруга вышла замуж за моего брата. Мой брат женился на вашей подруге. Ваша подруга и мой брат поженились.</w:t>
      </w:r>
    </w:p>
    <w:p w:rsidR="002F36D5" w:rsidRDefault="002F36D5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э́та де́вушка – наш колле́га</w:t>
      </w:r>
    </w:p>
    <w:p w:rsidR="002F36D5" w:rsidRPr="002F36D5" w:rsidRDefault="002F36D5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Эта девушка вышла замуж за нашего коллегу. Наш коллега женился на этой девушке. Эта девушка и наш коллега поженились.</w:t>
      </w:r>
    </w:p>
    <w:p w:rsidR="002F36D5" w:rsidRDefault="002F36D5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Тама́ра – миллионе́р</w:t>
      </w:r>
    </w:p>
    <w:p w:rsidR="002F36D5" w:rsidRPr="002F36D5" w:rsidRDefault="002F36D5" w:rsidP="00EF2C1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Тамара вышла замуж за миллионера. Миллионер женился на Тамаре. Тамара и миллионер поженились.</w:t>
      </w:r>
    </w:p>
    <w:p w:rsidR="00EF2C11" w:rsidRDefault="00EF2C11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3FBD" w:rsidRPr="00C83FBD" w:rsidRDefault="00C83FBD" w:rsidP="00EF2C1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F36D5" w:rsidRPr="002F36D5" w:rsidRDefault="00EF2C11" w:rsidP="00A645C9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Приду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майте предложе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ния, испо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льзуя слова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словосочета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ния из пя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того упражне</w:t>
      </w:r>
      <w:r w:rsidR="001B2BE8">
        <w:rPr>
          <w:rFonts w:ascii="Times New Roman" w:hAnsi="Times New Roman" w:cs="Times New Roman"/>
          <w:sz w:val="24"/>
          <w:szCs w:val="24"/>
          <w:lang w:val="en-US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ния.</w:t>
      </w:r>
    </w:p>
    <w:sectPr w:rsidR="002F36D5" w:rsidRPr="002F36D5" w:rsidSect="00E83075"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83D" w:rsidRDefault="004B683D">
      <w:r>
        <w:separator/>
      </w:r>
    </w:p>
  </w:endnote>
  <w:endnote w:type="continuationSeparator" w:id="1">
    <w:p w:rsidR="004B683D" w:rsidRDefault="004B68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>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83D" w:rsidRDefault="004B683D">
      <w:r>
        <w:separator/>
      </w:r>
    </w:p>
  </w:footnote>
  <w:footnote w:type="continuationSeparator" w:id="1">
    <w:p w:rsidR="004B683D" w:rsidRDefault="004B68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Header"/>
    </w:pPr>
    <w:r>
      <w:rPr>
        <w:noProof/>
        <w:lang w:val="ru-RU" w:eastAsia="ru-RU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revisionView w:markup="0" w:comments="0" w:insDel="0" w:formatting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7D95"/>
    <w:rsid w:val="00011D79"/>
    <w:rsid w:val="00014C12"/>
    <w:rsid w:val="0002219B"/>
    <w:rsid w:val="00043CD4"/>
    <w:rsid w:val="0004772D"/>
    <w:rsid w:val="00056EE9"/>
    <w:rsid w:val="000665E3"/>
    <w:rsid w:val="00066C32"/>
    <w:rsid w:val="000746ED"/>
    <w:rsid w:val="00077C68"/>
    <w:rsid w:val="0009117A"/>
    <w:rsid w:val="000A0E86"/>
    <w:rsid w:val="000A307F"/>
    <w:rsid w:val="000A6035"/>
    <w:rsid w:val="000A6E9B"/>
    <w:rsid w:val="000C6D20"/>
    <w:rsid w:val="000C7F7C"/>
    <w:rsid w:val="000D0075"/>
    <w:rsid w:val="000D0C93"/>
    <w:rsid w:val="000D22B8"/>
    <w:rsid w:val="000D302E"/>
    <w:rsid w:val="00110CC5"/>
    <w:rsid w:val="001129EB"/>
    <w:rsid w:val="001144A6"/>
    <w:rsid w:val="00122864"/>
    <w:rsid w:val="00123D5B"/>
    <w:rsid w:val="00140AB6"/>
    <w:rsid w:val="00142807"/>
    <w:rsid w:val="0015255E"/>
    <w:rsid w:val="00171E60"/>
    <w:rsid w:val="00172EC1"/>
    <w:rsid w:val="001819EC"/>
    <w:rsid w:val="00185142"/>
    <w:rsid w:val="001851C2"/>
    <w:rsid w:val="001A0C50"/>
    <w:rsid w:val="001B2BE8"/>
    <w:rsid w:val="001B3ABF"/>
    <w:rsid w:val="001E643B"/>
    <w:rsid w:val="001E6816"/>
    <w:rsid w:val="001F399C"/>
    <w:rsid w:val="00217B93"/>
    <w:rsid w:val="00226A4E"/>
    <w:rsid w:val="00253E49"/>
    <w:rsid w:val="00265E73"/>
    <w:rsid w:val="00265FA2"/>
    <w:rsid w:val="002768C1"/>
    <w:rsid w:val="00280916"/>
    <w:rsid w:val="002877D2"/>
    <w:rsid w:val="002B0FD0"/>
    <w:rsid w:val="002E46FA"/>
    <w:rsid w:val="002E5D84"/>
    <w:rsid w:val="002F36D5"/>
    <w:rsid w:val="00311FF7"/>
    <w:rsid w:val="003125AF"/>
    <w:rsid w:val="00320123"/>
    <w:rsid w:val="003214FD"/>
    <w:rsid w:val="003254A6"/>
    <w:rsid w:val="00337B3A"/>
    <w:rsid w:val="00360E14"/>
    <w:rsid w:val="00366633"/>
    <w:rsid w:val="00372400"/>
    <w:rsid w:val="00387F94"/>
    <w:rsid w:val="003958C7"/>
    <w:rsid w:val="003A29F4"/>
    <w:rsid w:val="003A6860"/>
    <w:rsid w:val="003B32D6"/>
    <w:rsid w:val="003B5E3F"/>
    <w:rsid w:val="003B72F7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467C"/>
    <w:rsid w:val="004400FA"/>
    <w:rsid w:val="00474DEC"/>
    <w:rsid w:val="00477447"/>
    <w:rsid w:val="004B4F32"/>
    <w:rsid w:val="004B683D"/>
    <w:rsid w:val="004B7EC6"/>
    <w:rsid w:val="00504AA3"/>
    <w:rsid w:val="0050704C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44E6"/>
    <w:rsid w:val="005B4809"/>
    <w:rsid w:val="005D5326"/>
    <w:rsid w:val="005E5C8D"/>
    <w:rsid w:val="006016B1"/>
    <w:rsid w:val="00607012"/>
    <w:rsid w:val="006139CF"/>
    <w:rsid w:val="00614C3E"/>
    <w:rsid w:val="006228CC"/>
    <w:rsid w:val="006554D6"/>
    <w:rsid w:val="00661AD3"/>
    <w:rsid w:val="00682AA7"/>
    <w:rsid w:val="006948E1"/>
    <w:rsid w:val="00694939"/>
    <w:rsid w:val="006B57D8"/>
    <w:rsid w:val="006D51F0"/>
    <w:rsid w:val="006E21CE"/>
    <w:rsid w:val="006E3156"/>
    <w:rsid w:val="00702328"/>
    <w:rsid w:val="00707862"/>
    <w:rsid w:val="00727726"/>
    <w:rsid w:val="00746D45"/>
    <w:rsid w:val="00750CC5"/>
    <w:rsid w:val="00755032"/>
    <w:rsid w:val="00770629"/>
    <w:rsid w:val="00791385"/>
    <w:rsid w:val="007945ED"/>
    <w:rsid w:val="007A522D"/>
    <w:rsid w:val="007C7ECA"/>
    <w:rsid w:val="007D0E8A"/>
    <w:rsid w:val="007D4E6C"/>
    <w:rsid w:val="007F0DE6"/>
    <w:rsid w:val="007F50B1"/>
    <w:rsid w:val="00802AD8"/>
    <w:rsid w:val="00824DF1"/>
    <w:rsid w:val="008255D4"/>
    <w:rsid w:val="008341AA"/>
    <w:rsid w:val="00840463"/>
    <w:rsid w:val="00850A2C"/>
    <w:rsid w:val="00881286"/>
    <w:rsid w:val="008C150B"/>
    <w:rsid w:val="008C2954"/>
    <w:rsid w:val="008C2A34"/>
    <w:rsid w:val="008C4918"/>
    <w:rsid w:val="0090770A"/>
    <w:rsid w:val="00910CD5"/>
    <w:rsid w:val="00911898"/>
    <w:rsid w:val="00950940"/>
    <w:rsid w:val="00971DB9"/>
    <w:rsid w:val="00974A9C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42A4D"/>
    <w:rsid w:val="00A42E63"/>
    <w:rsid w:val="00A55CD9"/>
    <w:rsid w:val="00A645C9"/>
    <w:rsid w:val="00A66582"/>
    <w:rsid w:val="00AA6710"/>
    <w:rsid w:val="00AC5673"/>
    <w:rsid w:val="00AE6BBE"/>
    <w:rsid w:val="00AF0F18"/>
    <w:rsid w:val="00AF2C73"/>
    <w:rsid w:val="00B00858"/>
    <w:rsid w:val="00B045A3"/>
    <w:rsid w:val="00B33774"/>
    <w:rsid w:val="00B34336"/>
    <w:rsid w:val="00B36464"/>
    <w:rsid w:val="00B70829"/>
    <w:rsid w:val="00B70EA4"/>
    <w:rsid w:val="00B724A0"/>
    <w:rsid w:val="00B911B0"/>
    <w:rsid w:val="00B958DF"/>
    <w:rsid w:val="00BB5B41"/>
    <w:rsid w:val="00BE4700"/>
    <w:rsid w:val="00BF1EDE"/>
    <w:rsid w:val="00BF2002"/>
    <w:rsid w:val="00C200E4"/>
    <w:rsid w:val="00C22B72"/>
    <w:rsid w:val="00C2348F"/>
    <w:rsid w:val="00C323C7"/>
    <w:rsid w:val="00C45FFA"/>
    <w:rsid w:val="00C51633"/>
    <w:rsid w:val="00C51CC8"/>
    <w:rsid w:val="00C56B48"/>
    <w:rsid w:val="00C62A1E"/>
    <w:rsid w:val="00C670F0"/>
    <w:rsid w:val="00C750EF"/>
    <w:rsid w:val="00C750F8"/>
    <w:rsid w:val="00C75CDA"/>
    <w:rsid w:val="00C773D9"/>
    <w:rsid w:val="00C82BEA"/>
    <w:rsid w:val="00C83FBD"/>
    <w:rsid w:val="00C84F3F"/>
    <w:rsid w:val="00C90D9A"/>
    <w:rsid w:val="00CB3938"/>
    <w:rsid w:val="00CC1476"/>
    <w:rsid w:val="00CD1584"/>
    <w:rsid w:val="00CE2ED4"/>
    <w:rsid w:val="00CE56B1"/>
    <w:rsid w:val="00D1299B"/>
    <w:rsid w:val="00D1441B"/>
    <w:rsid w:val="00D30D98"/>
    <w:rsid w:val="00D422DF"/>
    <w:rsid w:val="00D42C43"/>
    <w:rsid w:val="00D53A31"/>
    <w:rsid w:val="00D55000"/>
    <w:rsid w:val="00D75441"/>
    <w:rsid w:val="00D75CC0"/>
    <w:rsid w:val="00D77BE1"/>
    <w:rsid w:val="00D83B3E"/>
    <w:rsid w:val="00D87801"/>
    <w:rsid w:val="00D96CAD"/>
    <w:rsid w:val="00DD6410"/>
    <w:rsid w:val="00DE56B7"/>
    <w:rsid w:val="00DF0810"/>
    <w:rsid w:val="00DF4CCE"/>
    <w:rsid w:val="00E00423"/>
    <w:rsid w:val="00E0350B"/>
    <w:rsid w:val="00E16133"/>
    <w:rsid w:val="00E4384D"/>
    <w:rsid w:val="00E74A94"/>
    <w:rsid w:val="00E7513A"/>
    <w:rsid w:val="00E770AB"/>
    <w:rsid w:val="00E83075"/>
    <w:rsid w:val="00E87417"/>
    <w:rsid w:val="00E972DF"/>
    <w:rsid w:val="00ED0C5F"/>
    <w:rsid w:val="00ED4B27"/>
    <w:rsid w:val="00EF2C11"/>
    <w:rsid w:val="00F0297C"/>
    <w:rsid w:val="00F02A63"/>
    <w:rsid w:val="00F1531A"/>
    <w:rsid w:val="00F17D28"/>
    <w:rsid w:val="00F33561"/>
    <w:rsid w:val="00F34887"/>
    <w:rsid w:val="00F44C14"/>
    <w:rsid w:val="00F53D3F"/>
    <w:rsid w:val="00F676D2"/>
    <w:rsid w:val="00F72EE1"/>
    <w:rsid w:val="00F83F48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tvety.google.ru/otvety/thread?tid=3df9e468a4b6528f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D44CFF-5F84-46C2-9E40-E2C1057E6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1157</Words>
  <Characters>6844</Characters>
  <Application>Microsoft Office Word</Application>
  <DocSecurity>0</DocSecurity>
  <Lines>57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7986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Sergei Vasilyev</cp:lastModifiedBy>
  <cp:revision>40</cp:revision>
  <dcterms:created xsi:type="dcterms:W3CDTF">2012-11-24T19:01:00Z</dcterms:created>
  <dcterms:modified xsi:type="dcterms:W3CDTF">2013-11-22T19:46:00Z</dcterms:modified>
</cp:coreProperties>
</file>