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136"/>
        <w:tblW w:w="0" w:type="auto"/>
        <w:tblLook w:val="01E0"/>
      </w:tblPr>
      <w:tblGrid>
        <w:gridCol w:w="2448"/>
        <w:gridCol w:w="6764"/>
      </w:tblGrid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0F3B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Bajkal – </w:t>
            </w:r>
            <w:r w:rsidRPr="000F3B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Байкал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Materiál je zaměřen na rozvoj receptivní řečové dovednosti – čtení s porozuměním. Je sestaven ze základního textu a několika cvičení, která jsou orientována na téma Bajkal. Žáci se seznámí se základními informacemi o Bajkalu.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</w:t>
            </w:r>
            <w:bookmarkStart w:id="0" w:name="_GoBack"/>
            <w:bookmarkEnd w:id="0"/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přečte foneticky správně text.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odpoví na zadané otázky.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se orientuje v mapě – ukáže zadaná místa.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rozdělí slova do skupin podle místa přízvuku.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zná slovní zásobu vztahující se k tématu.</w:t>
            </w:r>
          </w:p>
        </w:tc>
      </w:tr>
      <w:tr w:rsidR="000F3B1F" w:rsidRPr="003E6845" w:rsidTr="000F3B1F">
        <w:trPr>
          <w:trHeight w:val="826"/>
        </w:trPr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 xml:space="preserve">Zdroj textu: </w:t>
            </w:r>
            <w:r w:rsidRPr="000F3B1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Перевозникова А.К., Лингвострановедение. </w:t>
            </w:r>
            <w:r w:rsidRPr="000F3B1F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Россия: страна и люди. Учебное пособие для изучающих русский язык как иностранный</w:t>
            </w:r>
            <w:r w:rsidRPr="000F3B1F">
              <w:rPr>
                <w:rFonts w:asciiTheme="minorHAnsi" w:hAnsiTheme="minorHAnsi" w:cstheme="minorHAnsi"/>
                <w:iCs/>
                <w:sz w:val="22"/>
                <w:szCs w:val="22"/>
                <w:lang w:val="ru-RU"/>
              </w:rPr>
              <w:t>. М., 2006.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F3B1F" w:rsidRDefault="000F3B1F" w:rsidP="003F64CE">
      <w:pPr>
        <w:jc w:val="both"/>
        <w:rPr>
          <w:rFonts w:asciiTheme="minorHAnsi" w:hAnsiTheme="minorHAnsi" w:cstheme="minorHAnsi"/>
          <w:b/>
          <w:bCs/>
        </w:rPr>
      </w:pPr>
    </w:p>
    <w:p w:rsidR="00AE56DC" w:rsidRPr="000F3B1F" w:rsidRDefault="00AE56DC" w:rsidP="003F64CE">
      <w:pPr>
        <w:jc w:val="both"/>
        <w:rPr>
          <w:rFonts w:asciiTheme="minorHAnsi" w:hAnsiTheme="minorHAnsi" w:cstheme="minorHAnsi"/>
          <w:sz w:val="22"/>
          <w:szCs w:val="22"/>
        </w:rPr>
      </w:pPr>
      <w:r w:rsidRPr="000F3B1F">
        <w:rPr>
          <w:rFonts w:asciiTheme="minorHAnsi" w:hAnsiTheme="minorHAnsi" w:cstheme="minorHAnsi"/>
          <w:b/>
          <w:bCs/>
          <w:sz w:val="22"/>
          <w:szCs w:val="22"/>
        </w:rPr>
        <w:t>1. Popis materiálu</w:t>
      </w:r>
    </w:p>
    <w:p w:rsidR="00E42B3E" w:rsidRPr="000F3B1F" w:rsidRDefault="003F64CE" w:rsidP="003F64CE">
      <w:pPr>
        <w:jc w:val="both"/>
        <w:rPr>
          <w:rFonts w:asciiTheme="minorHAnsi" w:hAnsiTheme="minorHAnsi" w:cstheme="minorHAnsi"/>
          <w:sz w:val="22"/>
          <w:szCs w:val="22"/>
        </w:rPr>
      </w:pPr>
      <w:r w:rsidRPr="000F3B1F">
        <w:rPr>
          <w:rFonts w:asciiTheme="minorHAnsi" w:hAnsiTheme="minorHAnsi" w:cstheme="minorHAnsi"/>
          <w:sz w:val="22"/>
          <w:szCs w:val="22"/>
        </w:rPr>
        <w:t>Materiál vychází z učebnicového textu, který má žáky seznámit se základními zeměpisnými, geografickými informacemi o Bajkalu. Následují cvičení, která jsou zaměřená na porozumění textu, práci s mapou a procvičení přízvuku slov. Na závěr je zde cvičení na odlehčení – anagramy.</w:t>
      </w:r>
    </w:p>
    <w:p w:rsidR="003F64CE" w:rsidRPr="000F3B1F" w:rsidRDefault="003F64CE" w:rsidP="003F64C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4CE" w:rsidRPr="000F3B1F" w:rsidRDefault="003F64CE" w:rsidP="003F64C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3B1F">
        <w:rPr>
          <w:rFonts w:asciiTheme="minorHAnsi" w:hAnsiTheme="minorHAnsi" w:cstheme="minorHAnsi"/>
          <w:b/>
          <w:sz w:val="22"/>
          <w:szCs w:val="22"/>
        </w:rPr>
        <w:t>2. Popis jednotlivých cvičení.</w:t>
      </w:r>
    </w:p>
    <w:p w:rsidR="00AE56DC" w:rsidRPr="000F3B1F" w:rsidRDefault="003F64CE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Theme="minorHAnsi" w:hAnsiTheme="minorHAnsi" w:cstheme="minorHAnsi"/>
          <w:sz w:val="22"/>
          <w:szCs w:val="22"/>
          <w:u w:val="single"/>
        </w:rPr>
        <w:t>Cvičení 1</w:t>
      </w:r>
      <w:r w:rsidRPr="000F3B1F">
        <w:rPr>
          <w:rFonts w:asciiTheme="minorHAnsi" w:hAnsiTheme="minorHAnsi" w:cstheme="minorHAnsi"/>
          <w:sz w:val="22"/>
          <w:szCs w:val="22"/>
        </w:rPr>
        <w:t xml:space="preserve"> </w:t>
      </w:r>
      <w:r w:rsidR="003E6845" w:rsidRPr="000F3B1F">
        <w:rPr>
          <w:rFonts w:asciiTheme="minorHAnsi" w:hAnsiTheme="minorHAnsi" w:cstheme="minorHAnsi"/>
          <w:sz w:val="22"/>
          <w:szCs w:val="22"/>
        </w:rPr>
        <w:t>–</w:t>
      </w:r>
      <w:r w:rsidRPr="000F3B1F">
        <w:rPr>
          <w:rFonts w:asciiTheme="minorHAnsi" w:hAnsiTheme="minorHAnsi" w:cstheme="minorHAnsi"/>
          <w:sz w:val="22"/>
          <w:szCs w:val="22"/>
        </w:rPr>
        <w:t xml:space="preserve"> </w:t>
      </w:r>
      <w:r w:rsidR="003E6845" w:rsidRPr="000F3B1F">
        <w:rPr>
          <w:rFonts w:asciiTheme="minorHAnsi" w:hAnsiTheme="minorHAnsi" w:cstheme="minorHAnsi"/>
          <w:sz w:val="22"/>
          <w:szCs w:val="22"/>
        </w:rPr>
        <w:t xml:space="preserve">jedná se o text, který pojednává o základních informacích o jezeru Bajkal. Úkolem žáků je si text pozorně přečíst a podtrhnout v něm zeměpisné názvy a názvy zvířat. </w:t>
      </w:r>
      <w:r w:rsidR="003E6845" w:rsidRPr="000F3B1F">
        <w:rPr>
          <w:rFonts w:ascii="Calibri" w:hAnsi="Calibri"/>
          <w:sz w:val="22"/>
          <w:szCs w:val="22"/>
        </w:rPr>
        <w:t>Cílem tohoto cvičení je procvičování receptivní řečové dovednosti – čtení. Důležitou součástí cvičení je také porozumění textu.</w:t>
      </w:r>
    </w:p>
    <w:p w:rsidR="003E6845" w:rsidRPr="000F3B1F" w:rsidRDefault="003E6845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2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D710A2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D710A2" w:rsidRPr="000F3B1F">
        <w:rPr>
          <w:rFonts w:ascii="Calibri" w:hAnsi="Calibri"/>
          <w:sz w:val="22"/>
          <w:szCs w:val="22"/>
        </w:rPr>
        <w:t xml:space="preserve">jedná se o otázky, které navazují na předcházející text. Úkolem žáků je odpovědět na tyto otázky. Odpovědi na otázky vyhledají v textu. Na otázky písemně odpoví do pracovních listů. Jednotlivé otázky jsou zaměřeny na nejdůležitější informace v textu. </w:t>
      </w:r>
      <w:r w:rsidR="00467291" w:rsidRPr="000F3B1F">
        <w:rPr>
          <w:rFonts w:ascii="Calibri" w:hAnsi="Calibri"/>
          <w:sz w:val="22"/>
          <w:szCs w:val="22"/>
        </w:rPr>
        <w:t>Cílem tohoto cvičení je orientace v textu, vyhledání požadovaných informací, procvičování psaní.</w:t>
      </w:r>
    </w:p>
    <w:p w:rsidR="00467291" w:rsidRPr="000F3B1F" w:rsidRDefault="00467291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3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6A6992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6A6992" w:rsidRPr="000F3B1F">
        <w:rPr>
          <w:rFonts w:ascii="Calibri" w:hAnsi="Calibri"/>
          <w:sz w:val="22"/>
          <w:szCs w:val="22"/>
        </w:rPr>
        <w:t>v tomto cvičení mají žáci vypsané zeměpisné názvy, které se objevily v textu a jejich úkolem je najít je na mapě. Dále mají najít některé přírodní parky, které se nacházejí kolem Bajkalu, ukázat je a říci jejich názvy.  Cílem tohoto cvičení je seznámení žáka s mapou Ruska a následná orientace na ní.</w:t>
      </w:r>
    </w:p>
    <w:p w:rsidR="006A6992" w:rsidRPr="000F3B1F" w:rsidRDefault="006A6992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4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2C03BB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2C03BB" w:rsidRPr="000F3B1F">
        <w:rPr>
          <w:rFonts w:ascii="Calibri" w:hAnsi="Calibri"/>
          <w:sz w:val="22"/>
          <w:szCs w:val="22"/>
        </w:rPr>
        <w:t>jedná se o cvičení, ve kterém mají žáci za úkol rozdělit uvedená slova do tabulky podle polohy přízvuku tak, jak je naznačeno v prvním řádku tabulky. Slovíčka se týkají tématu Bajkal a jsou vybraná z textu, ve kterém mají přízvuky. Cílem tohoto cvičení je upozornit žáky na problematiku přízvuku v ruském jazyce a procvičení rozpoznání přízvuku.</w:t>
      </w:r>
    </w:p>
    <w:p w:rsidR="008A03A3" w:rsidRPr="000F3B1F" w:rsidRDefault="000F3B1F" w:rsidP="000F3B1F">
      <w:pPr>
        <w:pStyle w:val="ListParagraph"/>
        <w:ind w:left="1416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Klíč</w:t>
      </w:r>
      <w:r w:rsidR="00921FDB">
        <w:rPr>
          <w:rFonts w:ascii="Calibri" w:hAnsi="Calibri"/>
          <w:i/>
          <w:sz w:val="22"/>
          <w:szCs w:val="22"/>
        </w:rPr>
        <w:t>: přízvuk na první slabice –</w:t>
      </w:r>
      <w:r w:rsidR="008A03A3" w:rsidRPr="000F3B1F">
        <w:rPr>
          <w:rFonts w:ascii="Calibri" w:hAnsi="Calibri"/>
          <w:i/>
          <w:sz w:val="22"/>
          <w:szCs w:val="22"/>
        </w:rPr>
        <w:t xml:space="preserve"> си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нее, пя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тая, ма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ленький, не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сколько, 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зеро</w:t>
      </w:r>
      <w:r>
        <w:rPr>
          <w:rFonts w:ascii="Calibri" w:hAnsi="Calibri"/>
          <w:i/>
          <w:sz w:val="22"/>
          <w:szCs w:val="22"/>
        </w:rPr>
        <w:t xml:space="preserve">; </w:t>
      </w:r>
      <w:r w:rsidR="008A03A3" w:rsidRPr="000F3B1F">
        <w:rPr>
          <w:rFonts w:ascii="Calibri" w:hAnsi="Calibri"/>
          <w:i/>
          <w:sz w:val="22"/>
          <w:szCs w:val="22"/>
        </w:rPr>
        <w:t>přízvuk na konci –</w:t>
      </w:r>
      <w:r w:rsidR="00921FDB">
        <w:rPr>
          <w:rFonts w:ascii="Calibri" w:hAnsi="Calibri"/>
          <w:i/>
          <w:sz w:val="22"/>
          <w:szCs w:val="22"/>
        </w:rPr>
        <w:t xml:space="preserve"> </w:t>
      </w:r>
      <w:r w:rsidR="00921FDB" w:rsidRPr="000F3B1F">
        <w:rPr>
          <w:rFonts w:ascii="Calibri" w:hAnsi="Calibri"/>
          <w:i/>
          <w:sz w:val="22"/>
          <w:szCs w:val="22"/>
        </w:rPr>
        <w:t>Ангара</w:t>
      </w:r>
      <w:r w:rsidR="00921FDB">
        <w:rPr>
          <w:rFonts w:ascii="Calibri" w:hAnsi="Calibri" w:hint="eastAsia"/>
          <w:i/>
          <w:sz w:val="22"/>
          <w:szCs w:val="22"/>
        </w:rPr>
        <w:t>́</w:t>
      </w:r>
      <w:r w:rsidR="00921FDB" w:rsidRPr="000F3B1F">
        <w:rPr>
          <w:rFonts w:ascii="Calibri" w:hAnsi="Calibri"/>
          <w:i/>
          <w:sz w:val="22"/>
          <w:szCs w:val="22"/>
        </w:rPr>
        <w:t>,</w:t>
      </w:r>
      <w:r w:rsidR="008A03A3" w:rsidRPr="000F3B1F">
        <w:rPr>
          <w:rFonts w:ascii="Calibri" w:hAnsi="Calibri"/>
          <w:i/>
          <w:sz w:val="22"/>
          <w:szCs w:val="22"/>
        </w:rPr>
        <w:t xml:space="preserve"> горноста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й, наприме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р, глубина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, вытека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ть, называ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ть, мирово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й, миллио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н</w:t>
      </w:r>
      <w:r w:rsidR="00F32D37" w:rsidRPr="000F3B1F">
        <w:rPr>
          <w:rFonts w:ascii="Calibri" w:hAnsi="Calibri"/>
          <w:i/>
          <w:sz w:val="22"/>
          <w:szCs w:val="22"/>
        </w:rPr>
        <w:t>.</w:t>
      </w:r>
    </w:p>
    <w:p w:rsidR="002C03BB" w:rsidRPr="000F3B1F" w:rsidRDefault="002C03BB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5</w:t>
      </w:r>
      <w:r w:rsidRPr="000F3B1F">
        <w:rPr>
          <w:rFonts w:ascii="Calibri" w:hAnsi="Calibri"/>
          <w:sz w:val="22"/>
          <w:szCs w:val="22"/>
        </w:rPr>
        <w:t xml:space="preserve"> – v tomto cvičení mají žáci za úkol vytvořit z anagramů slova. Je to cvičení na odlehčení, ale zároveň také na procvičení slovní zásoby z textu.</w:t>
      </w:r>
    </w:p>
    <w:p w:rsidR="00F32D37" w:rsidRDefault="000F3B1F" w:rsidP="000F3B1F">
      <w:pPr>
        <w:ind w:left="708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lastRenderedPageBreak/>
        <w:t>Klíč</w:t>
      </w:r>
      <w:r w:rsidR="00F32D37" w:rsidRPr="000F3B1F">
        <w:rPr>
          <w:rFonts w:ascii="Calibri" w:hAnsi="Calibri"/>
          <w:i/>
          <w:sz w:val="22"/>
          <w:szCs w:val="22"/>
        </w:rPr>
        <w:t xml:space="preserve">: </w:t>
      </w:r>
      <w:r w:rsidR="00F32D37" w:rsidRPr="000F3B1F">
        <w:rPr>
          <w:rFonts w:ascii="Calibri" w:hAnsi="Calibri"/>
          <w:i/>
          <w:sz w:val="22"/>
          <w:szCs w:val="22"/>
          <w:lang w:val="ru-RU"/>
        </w:rPr>
        <w:t>Ангара, лисица, глубина, Байкал, Сибирь, нерпа, животное, тюлень, маленький, заповедник.</w:t>
      </w: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EF6F93" w:rsidRPr="00EF6F93" w:rsidRDefault="00EF6F93" w:rsidP="00EF6F93">
      <w:pPr>
        <w:jc w:val="both"/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</w:rPr>
        <w:lastRenderedPageBreak/>
        <w:t xml:space="preserve">1. </w:t>
      </w:r>
      <w:r w:rsidRPr="00EF6F93">
        <w:rPr>
          <w:rFonts w:asciiTheme="minorHAnsi" w:hAnsiTheme="minorHAnsi" w:cs="Calibri"/>
          <w:b/>
          <w:lang w:val="ru-RU"/>
        </w:rPr>
        <w:t>Прочитайте текст. Подчеркните географические названия и названия животных.</w:t>
      </w:r>
    </w:p>
    <w:p w:rsidR="00EF6F93" w:rsidRPr="00EF6F93" w:rsidRDefault="00EF6F93" w:rsidP="00EF6F93">
      <w:pPr>
        <w:jc w:val="both"/>
        <w:rPr>
          <w:rFonts w:asciiTheme="minorHAnsi" w:hAnsiTheme="minorHAnsi" w:cs="Calibri"/>
        </w:rPr>
      </w:pPr>
    </w:p>
    <w:p w:rsidR="00EF6F93" w:rsidRPr="00EF6F93" w:rsidRDefault="00EF6F93" w:rsidP="00EF6F93">
      <w:pPr>
        <w:jc w:val="center"/>
        <w:rPr>
          <w:rFonts w:asciiTheme="minorHAnsi" w:hAnsiTheme="minorHAnsi" w:cs="Calibri"/>
          <w:b/>
          <w:sz w:val="28"/>
          <w:szCs w:val="28"/>
          <w:lang w:val="ru-RU"/>
        </w:rPr>
      </w:pPr>
      <w:r w:rsidRPr="00EF6F93">
        <w:rPr>
          <w:rFonts w:asciiTheme="minorHAnsi" w:hAnsiTheme="minorHAnsi" w:cs="Calibri"/>
          <w:b/>
          <w:sz w:val="28"/>
          <w:szCs w:val="28"/>
          <w:lang w:val="ru-RU"/>
        </w:rPr>
        <w:t>Байка</w:t>
      </w:r>
      <w:r w:rsidRPr="00EF6F93">
        <w:rPr>
          <w:rFonts w:asciiTheme="minorHAnsi" w:hAnsiTheme="minorHAnsi" w:cs="Calibri"/>
          <w:b/>
          <w:sz w:val="28"/>
          <w:szCs w:val="28"/>
        </w:rPr>
        <w:t>́</w:t>
      </w:r>
      <w:r w:rsidRPr="00EF6F93">
        <w:rPr>
          <w:rFonts w:asciiTheme="minorHAnsi" w:hAnsiTheme="minorHAnsi" w:cs="Calibri"/>
          <w:b/>
          <w:sz w:val="28"/>
          <w:szCs w:val="28"/>
          <w:lang w:val="ru-RU"/>
        </w:rPr>
        <w:t>л</w:t>
      </w:r>
    </w:p>
    <w:p w:rsidR="00EF6F93" w:rsidRPr="00EF6F93" w:rsidRDefault="00EF6F93" w:rsidP="00EF6F93">
      <w:pPr>
        <w:jc w:val="both"/>
        <w:rPr>
          <w:rFonts w:asciiTheme="minorHAnsi" w:hAnsiTheme="minorHAnsi" w:cs="Calibri"/>
        </w:rPr>
      </w:pPr>
    </w:p>
    <w:p w:rsidR="00EF6F93" w:rsidRPr="00EF6F93" w:rsidRDefault="00EF6F93" w:rsidP="00EF6F93">
      <w:pPr>
        <w:ind w:firstLine="708"/>
        <w:jc w:val="both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  <w:lang w:val="ru-RU"/>
        </w:rPr>
        <w:t>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 нахо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дится на ю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ге восто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чной Сиби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ри. В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ле </w:t>
      </w:r>
      <w:r w:rsidR="00921FDB">
        <w:rPr>
          <w:rFonts w:asciiTheme="minorHAnsi" w:hAnsiTheme="minorHAnsi" w:cs="Calibri"/>
          <w:lang w:val="ru-RU"/>
        </w:rPr>
        <w:t xml:space="preserve">соде́ржится </w:t>
      </w:r>
      <w:r w:rsidRPr="00EF6F93">
        <w:rPr>
          <w:rFonts w:asciiTheme="minorHAnsi" w:hAnsiTheme="minorHAnsi" w:cs="Calibri"/>
          <w:lang w:val="ru-RU"/>
        </w:rPr>
        <w:t xml:space="preserve">1/5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пя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тая часть</w:t>
      </w:r>
      <w:r w:rsidRPr="00EF6F93">
        <w:rPr>
          <w:rFonts w:asciiTheme="minorHAnsi" w:hAnsiTheme="minorHAnsi" w:cs="Calibri"/>
        </w:rPr>
        <w:t>)</w:t>
      </w:r>
      <w:r w:rsidRPr="00EF6F93">
        <w:rPr>
          <w:rFonts w:asciiTheme="minorHAnsi" w:hAnsiTheme="minorHAnsi" w:cs="Calibri"/>
          <w:lang w:val="ru-RU"/>
        </w:rPr>
        <w:t xml:space="preserve"> мировы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х запа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сов пре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сной воды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. Его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называ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ют «си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нее се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рдце» Сиби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ри.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лу 20 миллио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нов лет. В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впада́ет 336 рек</w:t>
      </w:r>
      <w:r w:rsidRPr="00EF6F93">
        <w:rPr>
          <w:rFonts w:asciiTheme="minorHAnsi" w:hAnsiTheme="minorHAnsi" w:cs="Calibri"/>
        </w:rPr>
        <w:t>,</w:t>
      </w:r>
      <w:r w:rsidRPr="00EF6F93">
        <w:rPr>
          <w:rFonts w:asciiTheme="minorHAnsi" w:hAnsiTheme="minorHAnsi" w:cs="Calibri"/>
          <w:lang w:val="ru-RU"/>
        </w:rPr>
        <w:t xml:space="preserve"> и то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лько одна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река</w:t>
      </w:r>
      <w:r w:rsidRPr="00EF6F93">
        <w:rPr>
          <w:rFonts w:asciiTheme="minorHAnsi" w:hAnsiTheme="minorHAnsi" w:cs="Calibri"/>
        </w:rPr>
        <w:t>́</w:t>
      </w:r>
      <w:r w:rsidR="007A046F">
        <w:rPr>
          <w:rFonts w:asciiTheme="minorHAnsi" w:hAnsiTheme="minorHAnsi" w:cs="Calibri"/>
          <w:lang w:val="ru-RU"/>
        </w:rPr>
        <w:t xml:space="preserve"> –</w:t>
      </w:r>
      <w:r w:rsidRPr="00EF6F93">
        <w:rPr>
          <w:rFonts w:asciiTheme="minorHAnsi" w:hAnsiTheme="minorHAnsi" w:cs="Calibri"/>
          <w:lang w:val="ru-RU"/>
        </w:rPr>
        <w:t xml:space="preserve"> Ангара</w:t>
      </w:r>
      <w:r w:rsidR="00921FDB">
        <w:rPr>
          <w:rFonts w:asciiTheme="minorHAnsi" w:hAnsiTheme="minorHAnsi" w:cs="Calibri"/>
          <w:lang w:val="ru-RU"/>
        </w:rPr>
        <w:t>́</w:t>
      </w:r>
      <w:r w:rsidR="007A046F">
        <w:rPr>
          <w:rFonts w:asciiTheme="minorHAnsi" w:hAnsiTheme="minorHAnsi" w:cs="Calibri"/>
          <w:lang w:val="ru-RU"/>
        </w:rPr>
        <w:t xml:space="preserve"> --</w:t>
      </w:r>
      <w:r w:rsidRPr="00EF6F93">
        <w:rPr>
          <w:rFonts w:asciiTheme="minorHAnsi" w:hAnsiTheme="minorHAnsi" w:cs="Calibri"/>
          <w:lang w:val="ru-RU"/>
        </w:rPr>
        <w:t xml:space="preserve">  вытека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ет.</w:t>
      </w:r>
    </w:p>
    <w:p w:rsidR="00EF6F93" w:rsidRPr="00EF6F93" w:rsidRDefault="00EF6F93" w:rsidP="00EF6F93">
      <w:pPr>
        <w:ind w:firstLine="708"/>
        <w:jc w:val="both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  <w:lang w:val="ru-RU"/>
        </w:rPr>
        <w:t>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 – са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мое глубо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кое континента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льное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на земле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(1620 м). Вода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в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зере прозра</w:t>
      </w:r>
      <w:r w:rsidR="00921FDB">
        <w:rPr>
          <w:rFonts w:asciiTheme="minorHAnsi" w:hAnsiTheme="minorHAnsi" w:cs="Calibri"/>
          <w:lang w:val="ru-RU"/>
        </w:rPr>
        <w:t>́</w:t>
      </w:r>
      <w:r w:rsidRPr="00EF6F93">
        <w:rPr>
          <w:rFonts w:asciiTheme="minorHAnsi" w:hAnsiTheme="minorHAnsi" w:cs="Calibri"/>
          <w:lang w:val="ru-RU"/>
        </w:rPr>
        <w:t>чна до глубины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40 ме</w:t>
      </w:r>
      <w:r w:rsidR="00921FDB">
        <w:rPr>
          <w:rFonts w:asciiTheme="minorHAnsi" w:hAnsiTheme="minorHAnsi" w:cs="Calibri"/>
          <w:lang w:val="ru-RU"/>
        </w:rPr>
        <w:t>́</w:t>
      </w:r>
      <w:r w:rsidRPr="00EF6F93">
        <w:rPr>
          <w:rFonts w:asciiTheme="minorHAnsi" w:hAnsiTheme="minorHAnsi" w:cs="Calibri"/>
          <w:lang w:val="ru-RU"/>
        </w:rPr>
        <w:t>тров. Здесь мо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жно найти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сколько запове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дников. 1200 живо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тных и расте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ний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ла </w:t>
      </w:r>
      <w:r w:rsidR="00921FDB">
        <w:rPr>
          <w:rFonts w:asciiTheme="minorHAnsi" w:hAnsiTheme="minorHAnsi" w:cs="Calibri"/>
          <w:lang w:val="ru-RU"/>
        </w:rPr>
        <w:t xml:space="preserve">-- </w:t>
      </w:r>
      <w:r w:rsidRPr="00EF6F93">
        <w:rPr>
          <w:rFonts w:asciiTheme="minorHAnsi" w:hAnsiTheme="minorHAnsi" w:cs="Calibri"/>
          <w:lang w:val="ru-RU"/>
        </w:rPr>
        <w:t>энде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мики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они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не </w:t>
      </w:r>
      <w:r w:rsidR="00921FDB">
        <w:rPr>
          <w:rFonts w:asciiTheme="minorHAnsi" w:hAnsiTheme="minorHAnsi" w:cs="Calibri"/>
          <w:lang w:val="ru-RU"/>
        </w:rPr>
        <w:t>встреча́ются</w:t>
      </w:r>
      <w:r w:rsidRPr="00EF6F93">
        <w:rPr>
          <w:rFonts w:asciiTheme="minorHAnsi" w:hAnsiTheme="minorHAnsi" w:cs="Calibri"/>
          <w:lang w:val="ru-RU"/>
        </w:rPr>
        <w:t xml:space="preserve"> бо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льше нигде</w:t>
      </w:r>
      <w:r w:rsidRPr="00EF6F93">
        <w:rPr>
          <w:rFonts w:asciiTheme="minorHAnsi" w:hAnsiTheme="minorHAnsi" w:cs="Calibri"/>
        </w:rPr>
        <w:t>́)</w:t>
      </w:r>
      <w:r w:rsidRPr="00EF6F93">
        <w:rPr>
          <w:rFonts w:asciiTheme="minorHAnsi" w:hAnsiTheme="minorHAnsi" w:cs="Calibri"/>
          <w:lang w:val="ru-RU"/>
        </w:rPr>
        <w:t>. В запове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дниках живу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т, наприме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р, медве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ди, косу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ли, лиси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цы, со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боли и горноста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и. В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ле живёт о́коло 50 ви́дов рыб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наприме́р</w:t>
      </w:r>
      <w:r w:rsidR="00921FDB">
        <w:rPr>
          <w:rFonts w:asciiTheme="minorHAnsi" w:hAnsiTheme="minorHAnsi" w:cs="Calibri"/>
          <w:lang w:val="ru-RU"/>
        </w:rPr>
        <w:t>,</w:t>
      </w:r>
      <w:r w:rsidRPr="00EF6F93">
        <w:rPr>
          <w:rFonts w:asciiTheme="minorHAnsi" w:hAnsiTheme="minorHAnsi" w:cs="Calibri"/>
          <w:lang w:val="ru-RU"/>
        </w:rPr>
        <w:t xml:space="preserve"> о́муль</w:t>
      </w:r>
      <w:r w:rsidRPr="00EF6F93">
        <w:rPr>
          <w:rFonts w:asciiTheme="minorHAnsi" w:hAnsiTheme="minorHAnsi" w:cs="Calibri"/>
        </w:rPr>
        <w:t>)</w:t>
      </w:r>
      <w:r w:rsidRPr="00EF6F93">
        <w:rPr>
          <w:rFonts w:asciiTheme="minorHAnsi" w:hAnsiTheme="minorHAnsi" w:cs="Calibri"/>
          <w:lang w:val="ru-RU"/>
        </w:rPr>
        <w:t>. Для Байка́ла типи́чна не́рпа – са́мый ма́ленький и еди́нств</w:t>
      </w:r>
      <w:r w:rsidR="00535C71">
        <w:rPr>
          <w:rFonts w:asciiTheme="minorHAnsi" w:hAnsiTheme="minorHAnsi" w:cs="Calibri"/>
          <w:lang w:val="ru-RU"/>
        </w:rPr>
        <w:t>енный пресново́дный тюле́нь на З</w:t>
      </w:r>
      <w:r w:rsidRPr="00EF6F93">
        <w:rPr>
          <w:rFonts w:asciiTheme="minorHAnsi" w:hAnsiTheme="minorHAnsi" w:cs="Calibri"/>
          <w:lang w:val="ru-RU"/>
        </w:rPr>
        <w:t xml:space="preserve">емле́. </w:t>
      </w: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 xml:space="preserve">о́зеро – </w:t>
      </w:r>
      <w:r w:rsidRPr="00EF6F93">
        <w:rPr>
          <w:rFonts w:asciiTheme="minorHAnsi" w:hAnsiTheme="minorHAnsi" w:cs="Calibri"/>
        </w:rPr>
        <w:t>jezero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 xml:space="preserve">мировы́е запа́сы пре́сной воды́ – </w:t>
      </w:r>
      <w:r w:rsidRPr="00EF6F93">
        <w:rPr>
          <w:rFonts w:asciiTheme="minorHAnsi" w:hAnsiTheme="minorHAnsi" w:cs="Calibri"/>
        </w:rPr>
        <w:t>světové zásoby pitné vody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впада́ть – vtékat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вытека́ть – vytékat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са́мый глубо́кий – nejhlubší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запове́дник – chráněné území, rezervace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живо́тное – zvíře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расте́ние – rostlina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косу́ля – laň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лиси́ца – liška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со́боль – sobol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горноста́й – hranostaj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вид – druh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еди́нственный пресново́дный тюле́нь – jediný tuleň, žijící ve sladké vodě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2. На основе текста ответьте на вопросы.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Где находится озеро Байкал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 его называют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Сколько ему лет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 называется река, которая из него вытекает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Какие животные живут в заповедниках Байкала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144A44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  <w:lang w:val="ru-RU"/>
        </w:rPr>
        <w:t>Кто такая</w:t>
      </w:r>
      <w:r w:rsidR="00EF6F93" w:rsidRPr="00EF6F93">
        <w:rPr>
          <w:rFonts w:asciiTheme="minorHAnsi" w:hAnsiTheme="minorHAnsi" w:cs="Calibri"/>
          <w:lang w:val="ru-RU"/>
        </w:rPr>
        <w:t xml:space="preserve"> нерпа</w:t>
      </w:r>
      <w:r w:rsidR="00EF6F93"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ind w:left="360"/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</w:rPr>
        <w:t xml:space="preserve">3. </w:t>
      </w:r>
      <w:r w:rsidRPr="00EF6F93">
        <w:rPr>
          <w:rFonts w:asciiTheme="minorHAnsi" w:hAnsiTheme="minorHAnsi" w:cs="Calibri"/>
          <w:b/>
          <w:lang w:val="ru-RU"/>
        </w:rPr>
        <w:t>Работайте с картой. Укажите, где находится: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Байкал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Ангара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Сибирь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заповедники Байкала</w:t>
      </w:r>
    </w:p>
    <w:p w:rsidR="00EF6F93" w:rsidRPr="00EF6F93" w:rsidRDefault="00EF6F93" w:rsidP="00EF6F93">
      <w:pPr>
        <w:ind w:left="720"/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4. Распределите слова (по месту ударения).</w:t>
      </w: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</w:rPr>
        <w:t>Ангара, горностай, синее, например, глубина</w:t>
      </w:r>
      <w:r w:rsidRPr="00EF6F93">
        <w:rPr>
          <w:rFonts w:asciiTheme="minorHAnsi" w:hAnsiTheme="minorHAnsi" w:cs="Calibri"/>
          <w:lang w:val="ru-RU"/>
        </w:rPr>
        <w:t>, пятая, вытекать, маленький, несколько, называть, мировой, озеро, миллион</w:t>
      </w: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3"/>
        <w:gridCol w:w="2693"/>
      </w:tblGrid>
      <w:tr w:rsidR="00EF6F93" w:rsidRPr="00EF6F93" w:rsidTr="0061757C">
        <w:tc>
          <w:tcPr>
            <w:tcW w:w="2693" w:type="dxa"/>
          </w:tcPr>
          <w:p w:rsidR="00EF6F93" w:rsidRPr="00EF6F93" w:rsidRDefault="002758CE" w:rsidP="0061757C">
            <w:pPr>
              <w:tabs>
                <w:tab w:val="left" w:pos="930"/>
              </w:tabs>
              <w:rPr>
                <w:rFonts w:asciiTheme="minorHAnsi" w:hAnsiTheme="minorHAnsi" w:cs="Calibri"/>
                <w:lang w:val="ru-RU"/>
              </w:rPr>
            </w:pPr>
            <w:r w:rsidRPr="002758CE">
              <w:rPr>
                <w:rFonts w:asciiTheme="minorHAnsi" w:hAnsiTheme="minorHAnsi" w:cs="Calibri"/>
                <w:noProof/>
              </w:rPr>
              <w:pict>
                <v:rect id="_x0000_s1051" style="position:absolute;margin-left:25.9pt;margin-top:11.8pt;width:12.75pt;height:14.25pt;z-index:251661312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2758CE">
              <w:rPr>
                <w:rFonts w:asciiTheme="minorHAnsi" w:hAnsiTheme="minorHAnsi" w:cs="Calibri"/>
                <w:noProof/>
              </w:rPr>
              <w:pict>
                <v:rect id="_x0000_s1052" style="position:absolute;margin-left:42.4pt;margin-top:11.8pt;width:12.75pt;height:14.25pt;z-index:251662336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2758CE">
              <w:rPr>
                <w:rFonts w:asciiTheme="minorHAnsi" w:hAnsiTheme="minorHAnsi" w:cs="Calibri"/>
                <w:noProof/>
              </w:rPr>
              <w:pict>
                <v:rect id="_x0000_s1050" style="position:absolute;margin-left:-1.85pt;margin-top:2.05pt;width:22.5pt;height:24pt;z-index:251660288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  <w:p w:rsidR="00EF6F93" w:rsidRPr="00EF6F93" w:rsidRDefault="00EF6F93" w:rsidP="0061757C">
            <w:pPr>
              <w:tabs>
                <w:tab w:val="left" w:pos="930"/>
              </w:tabs>
              <w:rPr>
                <w:rFonts w:asciiTheme="minorHAnsi" w:hAnsiTheme="minorHAnsi" w:cs="Calibri"/>
              </w:rPr>
            </w:pPr>
          </w:p>
        </w:tc>
        <w:tc>
          <w:tcPr>
            <w:tcW w:w="2693" w:type="dxa"/>
          </w:tcPr>
          <w:p w:rsidR="00EF6F93" w:rsidRPr="00EF6F93" w:rsidRDefault="002758CE" w:rsidP="0061757C">
            <w:pPr>
              <w:rPr>
                <w:rFonts w:asciiTheme="minorHAnsi" w:hAnsiTheme="minorHAnsi" w:cs="Calibri"/>
              </w:rPr>
            </w:pPr>
            <w:r w:rsidRPr="002758CE">
              <w:rPr>
                <w:rFonts w:asciiTheme="minorHAnsi" w:hAnsiTheme="minorHAnsi" w:cs="Calibri"/>
                <w:noProof/>
              </w:rPr>
              <w:pict>
                <v:rect id="_x0000_s1054" style="position:absolute;margin-left:76.1pt;margin-top:7.25pt;width:17.25pt;height:18.4pt;z-index:251664384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2758CE">
              <w:rPr>
                <w:rFonts w:asciiTheme="minorHAnsi" w:hAnsiTheme="minorHAnsi" w:cs="Calibri"/>
                <w:noProof/>
              </w:rPr>
              <w:pict>
                <v:rect id="_x0000_s1053" style="position:absolute;margin-left:58.85pt;margin-top:11.4pt;width:12.75pt;height:14.25pt;z-index:251663360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2758CE">
              <w:rPr>
                <w:rFonts w:asciiTheme="minorHAnsi" w:hAnsiTheme="minorHAnsi" w:cs="Calibri"/>
                <w:noProof/>
              </w:rPr>
              <w:pict>
                <v:rect id="_x0000_s1055" style="position:absolute;margin-left:97.85pt;margin-top:1.65pt;width:22.5pt;height:24pt;z-index:251665408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</w:tbl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5. Составьте слова.</w:t>
      </w: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ind w:left="720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781675" cy="2733675"/>
            <wp:effectExtent l="19050" t="0" r="9525" b="0"/>
            <wp:wrapTight wrapText="bothSides">
              <wp:wrapPolygon edited="0">
                <wp:start x="-71" y="0"/>
                <wp:lineTo x="-71" y="21525"/>
                <wp:lineTo x="21636" y="21525"/>
                <wp:lineTo x="21636" y="0"/>
                <wp:lineTo x="-71" y="0"/>
              </wp:wrapPolygon>
            </wp:wrapTight>
            <wp:docPr id="32" name="obrázek 32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ez názv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B1F" w:rsidRPr="00EF6F93" w:rsidRDefault="000F3B1F" w:rsidP="000F3B1F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F3B1F" w:rsidRPr="00EF6F93" w:rsidSect="000F3B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E66" w:rsidRDefault="00200E66" w:rsidP="007D2324">
      <w:r>
        <w:separator/>
      </w:r>
    </w:p>
  </w:endnote>
  <w:endnote w:type="continuationSeparator" w:id="0">
    <w:p w:rsidR="00200E66" w:rsidRDefault="00200E66" w:rsidP="007D2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DC" w:rsidRDefault="00800B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DC" w:rsidRDefault="00800BDC" w:rsidP="00800BDC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B1F" w:rsidRDefault="000F3B1F" w:rsidP="000F3B1F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E66" w:rsidRDefault="00200E66" w:rsidP="007D2324">
      <w:r>
        <w:separator/>
      </w:r>
    </w:p>
  </w:footnote>
  <w:footnote w:type="continuationSeparator" w:id="0">
    <w:p w:rsidR="00200E66" w:rsidRDefault="00200E66" w:rsidP="007D2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DC" w:rsidRDefault="00800B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DC" w:rsidRDefault="00800B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B1F" w:rsidRDefault="000F3B1F">
    <w:pPr>
      <w:pStyle w:val="Header"/>
    </w:pPr>
    <w:r w:rsidRPr="000F3B1F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445FA"/>
    <w:multiLevelType w:val="hybridMultilevel"/>
    <w:tmpl w:val="993AE664"/>
    <w:lvl w:ilvl="0" w:tplc="28F24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DD2D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5889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4CD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6A21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740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E66A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2F08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D825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19DC4A4B"/>
    <w:multiLevelType w:val="hybridMultilevel"/>
    <w:tmpl w:val="7CFC5B64"/>
    <w:lvl w:ilvl="0" w:tplc="A288A6E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4CF8"/>
    <w:multiLevelType w:val="hybridMultilevel"/>
    <w:tmpl w:val="26866310"/>
    <w:lvl w:ilvl="0" w:tplc="EF08A59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06543"/>
    <w:multiLevelType w:val="hybridMultilevel"/>
    <w:tmpl w:val="08ACE98C"/>
    <w:lvl w:ilvl="0" w:tplc="3D16F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F02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CFE7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B642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E61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6AA3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F205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6EEC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854E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420A44D8"/>
    <w:multiLevelType w:val="hybridMultilevel"/>
    <w:tmpl w:val="C1CA158A"/>
    <w:lvl w:ilvl="0" w:tplc="B312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6A9140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41563B"/>
    <w:multiLevelType w:val="hybridMultilevel"/>
    <w:tmpl w:val="9F7E2512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24085"/>
    <w:multiLevelType w:val="hybridMultilevel"/>
    <w:tmpl w:val="E6CA6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D2324"/>
    <w:rsid w:val="000854AC"/>
    <w:rsid w:val="000E0ECB"/>
    <w:rsid w:val="000F3B1F"/>
    <w:rsid w:val="00144A44"/>
    <w:rsid w:val="001865BF"/>
    <w:rsid w:val="00200E66"/>
    <w:rsid w:val="002758CE"/>
    <w:rsid w:val="002C03BB"/>
    <w:rsid w:val="003E6845"/>
    <w:rsid w:val="003F64CE"/>
    <w:rsid w:val="00467291"/>
    <w:rsid w:val="004D5AFC"/>
    <w:rsid w:val="00507ECC"/>
    <w:rsid w:val="00535C71"/>
    <w:rsid w:val="005432B7"/>
    <w:rsid w:val="005C57A6"/>
    <w:rsid w:val="006A6992"/>
    <w:rsid w:val="006A74DA"/>
    <w:rsid w:val="007A046F"/>
    <w:rsid w:val="007D2324"/>
    <w:rsid w:val="00800BDC"/>
    <w:rsid w:val="00831AEB"/>
    <w:rsid w:val="008A03A3"/>
    <w:rsid w:val="00921FDB"/>
    <w:rsid w:val="00AA1748"/>
    <w:rsid w:val="00AE56DC"/>
    <w:rsid w:val="00BE0DF0"/>
    <w:rsid w:val="00C64AD5"/>
    <w:rsid w:val="00CF2ED2"/>
    <w:rsid w:val="00D14846"/>
    <w:rsid w:val="00D710A2"/>
    <w:rsid w:val="00DD0FA1"/>
    <w:rsid w:val="00E42B3E"/>
    <w:rsid w:val="00EF6F93"/>
    <w:rsid w:val="00EF74FC"/>
    <w:rsid w:val="00F3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23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324"/>
  </w:style>
  <w:style w:type="paragraph" w:styleId="Footer">
    <w:name w:val="footer"/>
    <w:basedOn w:val="Normal"/>
    <w:link w:val="FooterChar"/>
    <w:unhideWhenUsed/>
    <w:rsid w:val="007D23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324"/>
  </w:style>
  <w:style w:type="table" w:styleId="TableGrid">
    <w:name w:val="Table Grid"/>
    <w:basedOn w:val="TableNormal"/>
    <w:rsid w:val="007D2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3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0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Win10</cp:lastModifiedBy>
  <cp:revision>22</cp:revision>
  <dcterms:created xsi:type="dcterms:W3CDTF">2011-11-27T10:25:00Z</dcterms:created>
  <dcterms:modified xsi:type="dcterms:W3CDTF">2017-03-04T11:34:00Z</dcterms:modified>
</cp:coreProperties>
</file>