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5D60BC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Písnička o tatínkovi (</w:t>
            </w:r>
            <w:r w:rsidR="00E339D7" w:rsidRPr="00561B86">
              <w:rPr>
                <w:b/>
                <w:sz w:val="22"/>
                <w:szCs w:val="22"/>
              </w:rPr>
              <w:t>Песенка о папе</w:t>
            </w:r>
            <w:r>
              <w:rPr>
                <w:b/>
                <w:sz w:val="22"/>
                <w:szCs w:val="22"/>
                <w:lang w:val="cs-CZ"/>
              </w:rPr>
              <w:t>)</w:t>
            </w:r>
            <w:bookmarkStart w:id="0" w:name="_GoBack"/>
            <w:bookmarkEnd w:id="0"/>
          </w:p>
        </w:tc>
      </w:tr>
      <w:tr w:rsidR="00E339D7" w:rsidRPr="0047042B" w:rsidTr="00561B86">
        <w:trPr>
          <w:trHeight w:val="5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053" w:type="dxa"/>
          </w:tcPr>
          <w:p w:rsidR="00561B86" w:rsidRPr="00561B86" w:rsidRDefault="00561B86" w:rsidP="00A63F0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Audiomateriál je zaměřen na práci se zvukovou stránkou jazyka a slovní zásobou. Dochází k formování jazykové kompetence žáků.</w:t>
            </w:r>
          </w:p>
        </w:tc>
      </w:tr>
      <w:tr w:rsidR="00E339D7" w:rsidTr="00561B86">
        <w:trPr>
          <w:trHeight w:val="490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Default="00A63F07" w:rsidP="00561B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="00E339D7">
              <w:rPr>
                <w:sz w:val="22"/>
                <w:szCs w:val="22"/>
              </w:rPr>
              <w:t>1</w:t>
            </w:r>
          </w:p>
        </w:tc>
      </w:tr>
      <w:tr w:rsidR="00E339D7" w:rsidRPr="00CE16D5" w:rsidTr="00561B86">
        <w:trPr>
          <w:trHeight w:val="785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Cíl materiálu </w:t>
            </w:r>
          </w:p>
        </w:tc>
        <w:tc>
          <w:tcPr>
            <w:tcW w:w="7053" w:type="dxa"/>
          </w:tcPr>
          <w:p w:rsidR="00E339D7" w:rsidRPr="00561B86" w:rsidRDefault="00561B86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text.</w:t>
            </w:r>
          </w:p>
          <w:p w:rsidR="00E339D7" w:rsidRPr="00561B86" w:rsidRDefault="00561B86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textu.</w:t>
            </w:r>
          </w:p>
          <w:p w:rsidR="00E339D7" w:rsidRPr="00EB0D0D" w:rsidRDefault="00E339D7" w:rsidP="00561B86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</w:tc>
      </w:tr>
      <w:tr w:rsidR="00E339D7" w:rsidRPr="00CE16D5" w:rsidTr="00561B86">
        <w:trPr>
          <w:trHeight w:val="1296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053" w:type="dxa"/>
          </w:tcPr>
          <w:p w:rsidR="00561B86" w:rsidRPr="00727424" w:rsidRDefault="00561B86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 w:rsidRPr="00727424">
              <w:rPr>
                <w:sz w:val="22"/>
                <w:szCs w:val="22"/>
                <w:lang w:val="cs-CZ"/>
              </w:rPr>
              <w:t>Materiál je zpracován jako doplňující k tématu rodina. Obsahuje slovník s obtížnými lexikálními jednotkami.</w:t>
            </w:r>
          </w:p>
          <w:p w:rsidR="00E339D7" w:rsidRPr="00727424" w:rsidRDefault="00561B86" w:rsidP="00430C65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727424">
              <w:rPr>
                <w:sz w:val="20"/>
                <w:szCs w:val="20"/>
                <w:lang w:val="cs-CZ"/>
              </w:rPr>
              <w:t>Zdroje</w:t>
            </w:r>
            <w:r w:rsidR="00E339D7" w:rsidRPr="00727424">
              <w:rPr>
                <w:sz w:val="20"/>
                <w:szCs w:val="20"/>
                <w:lang w:val="en-US"/>
              </w:rPr>
              <w:t>:</w:t>
            </w:r>
          </w:p>
          <w:p w:rsidR="00E339D7" w:rsidRPr="00727424" w:rsidRDefault="00840F48" w:rsidP="00430C65">
            <w:pPr>
              <w:pStyle w:val="Default"/>
              <w:jc w:val="both"/>
              <w:rPr>
                <w:sz w:val="20"/>
                <w:szCs w:val="20"/>
                <w:lang w:val="cs-CZ"/>
              </w:rPr>
            </w:pPr>
            <w:hyperlink r:id="rId7" w:history="1">
              <w:r w:rsidR="00A63F07" w:rsidRPr="00727424">
                <w:rPr>
                  <w:rStyle w:val="Hyperlink"/>
                  <w:sz w:val="20"/>
                  <w:szCs w:val="20"/>
                  <w:lang w:val="en-US"/>
                </w:rPr>
                <w:t>http://www.babylessons.ru/papa-mozhet-papa-mozhet-pesnya-pro-papu/</w:t>
              </w:r>
            </w:hyperlink>
            <w:r w:rsidR="00561B86" w:rsidRPr="00727424">
              <w:rPr>
                <w:sz w:val="20"/>
                <w:szCs w:val="20"/>
                <w:lang w:val="cs-CZ"/>
              </w:rPr>
              <w:t>- text písně</w:t>
            </w:r>
          </w:p>
          <w:p w:rsidR="00E339D7" w:rsidRPr="00727424" w:rsidRDefault="00A63F07" w:rsidP="00430C65">
            <w:pPr>
              <w:pStyle w:val="Default"/>
              <w:jc w:val="both"/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727424">
              <w:rPr>
                <w:rFonts w:eastAsia="Times New Roman" w:cs="Times New Roman"/>
                <w:sz w:val="20"/>
                <w:szCs w:val="20"/>
                <w:lang w:val="en-US" w:eastAsia="ru-RU"/>
              </w:rPr>
              <w:t>http://www.youtube.com/watch?v=MQGPuD4MV0U</w:t>
            </w:r>
            <w:r w:rsidR="00E339D7" w:rsidRPr="00727424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– </w:t>
            </w:r>
            <w:r w:rsidR="00561B86" w:rsidRPr="00727424">
              <w:rPr>
                <w:rFonts w:eastAsia="Times New Roman" w:cs="Times New Roman"/>
                <w:sz w:val="20"/>
                <w:szCs w:val="20"/>
                <w:lang w:val="cs-CZ" w:eastAsia="ru-RU"/>
              </w:rPr>
              <w:t>video</w:t>
            </w:r>
          </w:p>
          <w:p w:rsidR="00E339D7" w:rsidRPr="00EB0D0D" w:rsidRDefault="00A63F07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 w:rsidRPr="00EB0D0D">
              <w:rPr>
                <w:sz w:val="20"/>
                <w:szCs w:val="20"/>
                <w:lang w:val="cs-CZ"/>
              </w:rPr>
              <w:t>http://www.youtube.com/watch?NR=1&amp;v=sK6ycBJhoVY&amp;feature=endscreen</w:t>
            </w:r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NoSpacing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="00456550" w:rsidRPr="00EB0D0D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AE3CBE" w:rsidRDefault="00AE3CBE" w:rsidP="00AE3CBE">
      <w:pPr>
        <w:pStyle w:val="NoSpacing"/>
        <w:jc w:val="both"/>
        <w:rPr>
          <w:rFonts w:ascii="Calibri" w:hAnsi="Calibri"/>
        </w:rPr>
      </w:pPr>
    </w:p>
    <w:p w:rsidR="00AE3CBE" w:rsidRPr="00E07C22" w:rsidRDefault="00E07C22" w:rsidP="00AE3CBE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>Materiál je fonetickým cvičením. Píseň slouží jako prostředek utváření fonetické gramotnosti žáků a také napomáhá odstraňování psychologických bariér. Materiál obsahuje také gramatický aspekt – je možné seznámit žáky s časováním sloves мочь, быть, решать, реши</w:t>
      </w:r>
      <w:r w:rsidRPr="00E07C22">
        <w:rPr>
          <w:rFonts w:ascii="Calibri" w:hAnsi="Calibri"/>
        </w:rPr>
        <w:t>ть</w:t>
      </w:r>
      <w:r>
        <w:rPr>
          <w:rFonts w:ascii="Calibri" w:hAnsi="Calibri"/>
        </w:rPr>
        <w:t xml:space="preserve"> (případně procvičit, pokud již žáci tato slovesa znají).</w:t>
      </w:r>
    </w:p>
    <w:p w:rsidR="00AE3CBE" w:rsidRPr="003B6288" w:rsidRDefault="00AE3CBE" w:rsidP="00AE3CBE">
      <w:pPr>
        <w:pStyle w:val="NoSpacing"/>
        <w:jc w:val="both"/>
        <w:rPr>
          <w:rFonts w:ascii="Calibri" w:hAnsi="Calibri"/>
        </w:rPr>
      </w:pPr>
    </w:p>
    <w:p w:rsidR="00AE3CBE" w:rsidRPr="0092451D" w:rsidRDefault="00AE3CBE" w:rsidP="00AE3CBE">
      <w:pPr>
        <w:pStyle w:val="NoSpacing"/>
        <w:jc w:val="both"/>
      </w:pPr>
      <w:r w:rsidRPr="0092451D">
        <w:rPr>
          <w:b/>
        </w:rPr>
        <w:t>2. Možnosti práce s materiálem</w:t>
      </w:r>
    </w:p>
    <w:p w:rsidR="00A63F07" w:rsidRPr="00E07C22" w:rsidRDefault="00E07C22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>: Úkolem žáků je foneticky správně přečíst text písně. Pozornost je věnována redukci, odpovídající výslovnosti segmentálních i suprasegmentálních prvků.</w:t>
      </w:r>
    </w:p>
    <w:p w:rsidR="00A63F07" w:rsidRPr="00E07C22" w:rsidRDefault="00E07C22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2</w:t>
      </w:r>
      <w:r>
        <w:rPr>
          <w:rFonts w:eastAsia="Times New Roman" w:cs="Times New Roman"/>
          <w:bCs/>
          <w:lang w:val="cs-CZ" w:eastAsia="ru-RU"/>
        </w:rPr>
        <w:t>: Pro práci se slovní zásobou a také odstranění složitostí je navržen překlad. V závislosti na jazykové úrovni žáků a jejich znalostech je možný částečný, případně úplný překlad. Pro zrychlení práce v průběhu vyučování mohou žáci využít slovník, který je součástí materiálů.</w:t>
      </w:r>
    </w:p>
    <w:p w:rsidR="00561B86" w:rsidRDefault="00E07C22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3</w:t>
      </w:r>
      <w:r w:rsidR="00B64DA1">
        <w:rPr>
          <w:rFonts w:eastAsia="Times New Roman" w:cs="Times New Roman"/>
          <w:bCs/>
          <w:u w:val="single"/>
          <w:lang w:val="cs-CZ" w:eastAsia="ru-RU"/>
        </w:rPr>
        <w:t>, 4</w:t>
      </w:r>
      <w:r w:rsidRPr="00E07C22">
        <w:rPr>
          <w:rFonts w:eastAsia="Times New Roman" w:cs="Times New Roman"/>
          <w:bCs/>
          <w:u w:val="single"/>
          <w:lang w:val="cs-CZ" w:eastAsia="ru-RU"/>
        </w:rPr>
        <w:t>:</w:t>
      </w:r>
      <w:r w:rsidRPr="00E07C22">
        <w:rPr>
          <w:rFonts w:eastAsia="Times New Roman" w:cs="Times New Roman"/>
          <w:bCs/>
          <w:lang w:val="cs-CZ" w:eastAsia="ru-RU"/>
        </w:rPr>
        <w:t xml:space="preserve"> Než budou žáci plnit toto cvičení a odpovídat na otázku, je možné zařadit hru „Devítka“ (pravidla hry a ukázku je možné stáhnout z sekce Hry portálu Littera). Slovesa, která je možné pomocí této hry procvičit: </w:t>
      </w:r>
      <w:r w:rsidR="00A63F07" w:rsidRPr="00E07C22">
        <w:rPr>
          <w:rFonts w:eastAsia="Times New Roman" w:cs="Times New Roman"/>
          <w:bCs/>
          <w:lang w:val="cs-CZ" w:eastAsia="ru-RU"/>
        </w:rPr>
        <w:t>мочь – быть – решать – решить.</w:t>
      </w:r>
      <w:r w:rsidRPr="00E07C22">
        <w:rPr>
          <w:rFonts w:eastAsia="Times New Roman" w:cs="Times New Roman"/>
          <w:bCs/>
          <w:lang w:val="cs-CZ" w:eastAsia="ru-RU"/>
        </w:rPr>
        <w:t xml:space="preserve"> Hra rozvíjí jazykovou kompetenci – žáci si osvojují paradigma časování příslušných sloves. </w:t>
      </w:r>
      <w:r>
        <w:rPr>
          <w:rFonts w:eastAsia="Times New Roman" w:cs="Times New Roman"/>
          <w:bCs/>
          <w:lang w:val="cs-CZ" w:eastAsia="ru-RU"/>
        </w:rPr>
        <w:t xml:space="preserve">Odpovědi na otázky </w:t>
      </w:r>
      <w:r w:rsidR="00B64DA1">
        <w:rPr>
          <w:rFonts w:eastAsia="Times New Roman" w:cs="Times New Roman"/>
          <w:bCs/>
          <w:lang w:val="cs-CZ" w:eastAsia="ru-RU"/>
        </w:rPr>
        <w:t>prověřují porozumění žáků textu.</w:t>
      </w:r>
    </w:p>
    <w:p w:rsidR="008B7D0A" w:rsidRPr="00E07C22" w:rsidRDefault="008B7D0A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5:</w:t>
      </w:r>
      <w:r>
        <w:rPr>
          <w:rFonts w:eastAsia="Times New Roman" w:cs="Times New Roman"/>
          <w:bCs/>
          <w:lang w:val="cs-CZ" w:eastAsia="ru-RU"/>
        </w:rPr>
        <w:t xml:space="preserve"> Úkolem žáků je zazpívat píseň. Cílem úkolu je utváření fonetické gramotnosti žáků, práce se zvukovou stránkou jazyka. I při zpěvu je třeba klást důraz na odpovídající výslovnost segmentů i suprasegmentálních prvků.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  <w:sectPr w:rsidR="00E07C22" w:rsidRPr="00E07C22" w:rsidSect="00EE20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B552D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Па</w:t>
      </w:r>
      <w:r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 мо</w:t>
      </w:r>
      <w:r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жет…</w:t>
      </w:r>
    </w:p>
    <w:p w:rsidR="004B552D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Исполняет Валерия и И. Пригожин и группа «Непоседы».</w:t>
      </w:r>
    </w:p>
    <w:p w:rsidR="004B552D" w:rsidRPr="00A63F07" w:rsidRDefault="004B552D" w:rsidP="004B552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Детская капелла «Октоих».</w:t>
      </w:r>
    </w:p>
    <w:p w:rsidR="004B552D" w:rsidRDefault="004B552D" w:rsidP="004B552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Слова</w:t>
      </w:r>
      <w:r w:rsidRPr="00A63F0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 М. Танича,М</w:t>
      </w: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узыка</w:t>
      </w:r>
      <w:r w:rsidRPr="00A63F0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В. Шаинского.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 мы с 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вме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 мое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 родно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про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пу до э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 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 не 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ло ни 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й!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Припев: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жет,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вать бра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ссом, спо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рить ба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сом,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ть!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жет,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Быть кем 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мой, 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мой, 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быть!</w:t>
      </w: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в 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 - и дом испра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Газ 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 и не 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снет свет.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в 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ме, коне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чно,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йно нет!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Припев.</w:t>
      </w: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зада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чкою 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дной 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спра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вится -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йте срок!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пото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 уж реша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ем с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реши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не смог!</w:t>
      </w:r>
    </w:p>
    <w:p w:rsidR="004B552D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B552D" w:rsidRPr="00E339D7" w:rsidRDefault="004B552D" w:rsidP="004B5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52D" w:rsidRDefault="004B552D" w:rsidP="004565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Вопросы и задания к тексту</w:t>
      </w:r>
    </w:p>
    <w:p w:rsidR="004B552D" w:rsidRDefault="004B552D" w:rsidP="004565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52D" w:rsidRDefault="004B552D" w:rsidP="004B55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Прочитайте текст, обращая внимание на правильное ударение и произношение.</w:t>
      </w:r>
    </w:p>
    <w:p w:rsidR="004B552D" w:rsidRPr="00154C54" w:rsidRDefault="004B552D" w:rsidP="004B55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Přečtěte text, věnujte pozornost přízvuku a výslovnosti.</w:t>
      </w:r>
    </w:p>
    <w:p w:rsidR="004B552D" w:rsidRDefault="004B552D" w:rsidP="004B55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Переведите незнакомые слова или при необходимости весь текст.</w:t>
      </w:r>
    </w:p>
    <w:p w:rsidR="004B552D" w:rsidRPr="00154C54" w:rsidRDefault="004B552D" w:rsidP="004B55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Přeložte neznámá slova. Pokud je to nutné, přeložte celou píseň.</w:t>
      </w:r>
    </w:p>
    <w:p w:rsidR="004B552D" w:rsidRDefault="004B552D" w:rsidP="004B55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может папа? А что не может? Что можете вы?</w:t>
      </w:r>
    </w:p>
    <w:p w:rsidR="004B552D" w:rsidRPr="00154C54" w:rsidRDefault="004B552D" w:rsidP="004B55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Co může tatínek? A co nemůže? Co můžete vy?</w:t>
      </w:r>
    </w:p>
    <w:p w:rsidR="004B552D" w:rsidRDefault="004B552D" w:rsidP="004B55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Папа в доме главный?</w:t>
      </w:r>
    </w:p>
    <w:p w:rsidR="004B552D" w:rsidRPr="00154C54" w:rsidRDefault="004B552D" w:rsidP="004B55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Má táta doma hlavní slovo?</w:t>
      </w:r>
    </w:p>
    <w:p w:rsidR="004B552D" w:rsidRDefault="004B552D" w:rsidP="004B55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Спойте песню. </w:t>
      </w:r>
    </w:p>
    <w:p w:rsidR="004B552D" w:rsidRPr="00154C54" w:rsidRDefault="004B552D" w:rsidP="004B55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Píseň zazpívejte.</w:t>
      </w:r>
    </w:p>
    <w:p w:rsidR="004B552D" w:rsidRPr="004B552D" w:rsidRDefault="00EB0D0D" w:rsidP="004B552D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Словарь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4B552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Пла́вать</w:t>
      </w:r>
      <w:r w:rsidR="00456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552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бра́ссом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plavat prsa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Спо́рить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ба́сом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diskutovat, argumentovat, hádat se basem (tj. hlubokým hlasem)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Дрова́ руби́ть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sekat dříví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Испра́вный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fungující, v dobrém stavu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Газ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го́рит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plyn hoří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Не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га́снет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свет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světlo nezhasíná (svítí)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Случа́йно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náhodou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Зада́ча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– úkol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Тру́дный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obtížný, složitý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Спра́виться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zvládnout</w:t>
      </w:r>
    </w:p>
    <w:p w:rsidR="004B552D" w:rsidRPr="00154C54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Да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ть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сро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к (да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йте</w:t>
      </w:r>
      <w:r w:rsidR="00456550" w:rsidRPr="00EB0D0D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сро</w:t>
      </w:r>
      <w:r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) – dát (někomu) čas (udělat něco) – dejte (tatínkovi) čas</w:t>
      </w:r>
    </w:p>
    <w:p w:rsidR="00A63F07" w:rsidRPr="004B552D" w:rsidRDefault="004B552D" w:rsidP="004B552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Реша́ть – реши́ть</w:t>
      </w:r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rozhodovat, řešit (nedokonavé) – rozhodnout, vyřešit (dokonavé)</w:t>
      </w:r>
    </w:p>
    <w:sectPr w:rsidR="00A63F07" w:rsidRPr="004B552D" w:rsidSect="00EE2095"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630" w:rsidRDefault="00413630" w:rsidP="00EE2095">
      <w:pPr>
        <w:spacing w:after="0" w:line="240" w:lineRule="auto"/>
      </w:pPr>
      <w:r>
        <w:separator/>
      </w:r>
    </w:p>
  </w:endnote>
  <w:endnote w:type="continuationSeparator" w:id="0">
    <w:p w:rsidR="00413630" w:rsidRDefault="00413630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D5" w:rsidRDefault="00CE16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D5" w:rsidRDefault="00CE16D5" w:rsidP="00CE16D5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B86" w:rsidRPr="00561B86" w:rsidRDefault="00CE16D5" w:rsidP="00CE16D5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630" w:rsidRDefault="00413630" w:rsidP="00EE2095">
      <w:pPr>
        <w:spacing w:after="0" w:line="240" w:lineRule="auto"/>
      </w:pPr>
      <w:r>
        <w:separator/>
      </w:r>
    </w:p>
  </w:footnote>
  <w:footnote w:type="continuationSeparator" w:id="0">
    <w:p w:rsidR="00413630" w:rsidRDefault="00413630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D5" w:rsidRDefault="00CE16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D5" w:rsidRDefault="00CE16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Header"/>
      <w:jc w:val="center"/>
    </w:pPr>
    <w:r>
      <w:rPr>
        <w:noProof/>
        <w:lang w:val="en-US"/>
      </w:rPr>
      <w:drawing>
        <wp:anchor distT="0" distB="0" distL="0" distR="0" simplePos="0" relativeHeight="25166182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B86" w:rsidRDefault="00561B86" w:rsidP="00EE209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36709F"/>
    <w:rsid w:val="00413630"/>
    <w:rsid w:val="004240C3"/>
    <w:rsid w:val="00456550"/>
    <w:rsid w:val="004B552D"/>
    <w:rsid w:val="00561B86"/>
    <w:rsid w:val="005B663F"/>
    <w:rsid w:val="005D60BC"/>
    <w:rsid w:val="006B1133"/>
    <w:rsid w:val="006B77E7"/>
    <w:rsid w:val="00727424"/>
    <w:rsid w:val="00840F48"/>
    <w:rsid w:val="008B7D0A"/>
    <w:rsid w:val="00A63F07"/>
    <w:rsid w:val="00AC5CC8"/>
    <w:rsid w:val="00AE3CBE"/>
    <w:rsid w:val="00B64DA1"/>
    <w:rsid w:val="00CE16D5"/>
    <w:rsid w:val="00E07C22"/>
    <w:rsid w:val="00E339D7"/>
    <w:rsid w:val="00E73894"/>
    <w:rsid w:val="00EB0D0D"/>
    <w:rsid w:val="00EE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D7"/>
  </w:style>
  <w:style w:type="paragraph" w:styleId="Heading4">
    <w:name w:val="heading 4"/>
    <w:basedOn w:val="Normal"/>
    <w:link w:val="Heading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9D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339D7"/>
    <w:rPr>
      <w:b/>
      <w:bCs/>
    </w:rPr>
  </w:style>
  <w:style w:type="paragraph" w:styleId="ListParagraph">
    <w:name w:val="List Paragraph"/>
    <w:basedOn w:val="Normal"/>
    <w:uiPriority w:val="34"/>
    <w:qFormat/>
    <w:rsid w:val="00A63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095"/>
  </w:style>
  <w:style w:type="paragraph" w:styleId="Footer">
    <w:name w:val="footer"/>
    <w:basedOn w:val="Normal"/>
    <w:link w:val="Foot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095"/>
  </w:style>
  <w:style w:type="paragraph" w:styleId="NoSpacing">
    <w:name w:val="No Spacing"/>
    <w:uiPriority w:val="1"/>
    <w:qFormat/>
    <w:rsid w:val="00AE3CBE"/>
    <w:pPr>
      <w:spacing w:after="0" w:line="240" w:lineRule="auto"/>
    </w:pPr>
    <w:rPr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abylessons.ru/papa-mozhet-papa-mozhet-pesnya-pro-papu/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11</cp:revision>
  <dcterms:created xsi:type="dcterms:W3CDTF">2013-04-19T23:16:00Z</dcterms:created>
  <dcterms:modified xsi:type="dcterms:W3CDTF">2017-03-04T11:39:00Z</dcterms:modified>
</cp:coreProperties>
</file>